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531946" w14:textId="505168DE" w:rsidR="00BF33A2" w:rsidRPr="009658E7" w:rsidRDefault="003C1558" w:rsidP="00824559">
      <w:pPr>
        <w:pStyle w:val="Intestazione"/>
        <w:spacing w:line="240" w:lineRule="atLeast"/>
        <w:contextualSpacing/>
        <w:jc w:val="both"/>
        <w:rPr>
          <w:rFonts w:ascii="Prelo Book" w:hAnsi="Prelo Book" w:cs="Arial"/>
          <w:sz w:val="22"/>
          <w:szCs w:val="22"/>
        </w:rPr>
      </w:pPr>
      <w:r>
        <w:rPr>
          <w:rFonts w:ascii="Prelo Book" w:hAnsi="Prelo Book" w:cs="Arial"/>
          <w:sz w:val="22"/>
          <w:szCs w:val="22"/>
        </w:rPr>
        <w:tab/>
      </w:r>
      <w:r>
        <w:rPr>
          <w:rFonts w:ascii="Prelo Book" w:hAnsi="Prelo Book" w:cs="Arial"/>
          <w:sz w:val="22"/>
          <w:szCs w:val="22"/>
        </w:rPr>
        <w:tab/>
      </w:r>
      <w:r>
        <w:rPr>
          <w:rFonts w:ascii="Prelo Book" w:hAnsi="Prelo Book" w:cs="Arial"/>
          <w:sz w:val="22"/>
          <w:szCs w:val="22"/>
        </w:rPr>
        <w:tab/>
      </w:r>
    </w:p>
    <w:p w14:paraId="03FD7F9B" w14:textId="77777777" w:rsidR="00BF33A2" w:rsidRPr="009658E7" w:rsidRDefault="00BF33A2" w:rsidP="00824559">
      <w:pPr>
        <w:pStyle w:val="Intestazione"/>
        <w:spacing w:line="240" w:lineRule="atLeast"/>
        <w:contextualSpacing/>
        <w:jc w:val="both"/>
        <w:rPr>
          <w:rFonts w:ascii="Prelo Book" w:hAnsi="Prelo Book" w:cs="Arial"/>
          <w:sz w:val="22"/>
          <w:szCs w:val="22"/>
        </w:rPr>
      </w:pPr>
    </w:p>
    <w:p w14:paraId="2F150373" w14:textId="77777777" w:rsidR="00BF33A2" w:rsidRPr="009658E7" w:rsidRDefault="00BF33A2" w:rsidP="00824559">
      <w:pPr>
        <w:pStyle w:val="Intestazione"/>
        <w:spacing w:line="240" w:lineRule="atLeast"/>
        <w:contextualSpacing/>
        <w:jc w:val="both"/>
        <w:rPr>
          <w:rFonts w:ascii="Prelo Book" w:hAnsi="Prelo Book" w:cs="Arial"/>
          <w:sz w:val="22"/>
          <w:szCs w:val="22"/>
        </w:rPr>
      </w:pPr>
    </w:p>
    <w:p w14:paraId="543217B6" w14:textId="77777777" w:rsidR="00BF33A2" w:rsidRPr="009658E7" w:rsidRDefault="00BF33A2" w:rsidP="00824559">
      <w:pPr>
        <w:pStyle w:val="Intestazione"/>
        <w:spacing w:line="240" w:lineRule="atLeast"/>
        <w:contextualSpacing/>
        <w:jc w:val="both"/>
        <w:rPr>
          <w:rFonts w:ascii="Prelo Book" w:hAnsi="Prelo Book" w:cs="Arial"/>
          <w:sz w:val="22"/>
          <w:szCs w:val="22"/>
        </w:rPr>
      </w:pPr>
    </w:p>
    <w:p w14:paraId="20C47F28" w14:textId="77777777" w:rsidR="00BF33A2" w:rsidRPr="009658E7" w:rsidRDefault="00BF33A2" w:rsidP="00824559">
      <w:pPr>
        <w:pStyle w:val="Intestazione"/>
        <w:spacing w:line="240" w:lineRule="atLeast"/>
        <w:contextualSpacing/>
        <w:jc w:val="both"/>
        <w:rPr>
          <w:rFonts w:ascii="Prelo Book" w:hAnsi="Prelo Book" w:cs="Arial"/>
          <w:sz w:val="22"/>
          <w:szCs w:val="22"/>
        </w:rPr>
      </w:pPr>
    </w:p>
    <w:p w14:paraId="2D4ED36F" w14:textId="7CCFE770" w:rsidR="00BF33A2" w:rsidRPr="009658E7" w:rsidRDefault="007F2284" w:rsidP="00824559">
      <w:pPr>
        <w:pStyle w:val="Intestazione"/>
        <w:spacing w:line="240" w:lineRule="atLeast"/>
        <w:contextualSpacing/>
        <w:jc w:val="both"/>
        <w:rPr>
          <w:rFonts w:ascii="Prelo Book" w:hAnsi="Prelo Book" w:cs="Arial"/>
          <w:sz w:val="22"/>
          <w:szCs w:val="22"/>
        </w:rPr>
      </w:pPr>
      <w:r>
        <w:rPr>
          <w:rFonts w:ascii="Prelo Book" w:hAnsi="Prelo Book" w:cs="Arial"/>
          <w:noProof/>
          <w:sz w:val="22"/>
          <w:szCs w:val="22"/>
        </w:rPr>
        <mc:AlternateContent>
          <mc:Choice Requires="wpg">
            <w:drawing>
              <wp:anchor distT="0" distB="0" distL="114300" distR="114300" simplePos="0" relativeHeight="251659776" behindDoc="1" locked="0" layoutInCell="1" allowOverlap="1" wp14:anchorId="1F943E30" wp14:editId="4B3F3F67">
                <wp:simplePos x="0" y="0"/>
                <wp:positionH relativeFrom="page">
                  <wp:posOffset>885825</wp:posOffset>
                </wp:positionH>
                <wp:positionV relativeFrom="page">
                  <wp:posOffset>2388870</wp:posOffset>
                </wp:positionV>
                <wp:extent cx="5888355" cy="5975350"/>
                <wp:effectExtent l="0" t="0" r="0" b="6350"/>
                <wp:wrapNone/>
                <wp:docPr id="1213942361"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8355" cy="5975350"/>
                          <a:chOff x="1390" y="3766"/>
                          <a:chExt cx="9273" cy="9410"/>
                        </a:xfrm>
                      </wpg:grpSpPr>
                      <wps:wsp>
                        <wps:cNvPr id="1030149930" name="Freeform 4"/>
                        <wps:cNvSpPr>
                          <a:spLocks/>
                        </wps:cNvSpPr>
                        <wps:spPr bwMode="auto">
                          <a:xfrm>
                            <a:off x="1390" y="3766"/>
                            <a:ext cx="9273" cy="840"/>
                          </a:xfrm>
                          <a:custGeom>
                            <a:avLst/>
                            <a:gdLst>
                              <a:gd name="T0" fmla="+- 0 1390 1390"/>
                              <a:gd name="T1" fmla="*/ T0 w 9273"/>
                              <a:gd name="T2" fmla="+- 0 4606 3766"/>
                              <a:gd name="T3" fmla="*/ 4606 h 840"/>
                              <a:gd name="T4" fmla="+- 0 10663 1390"/>
                              <a:gd name="T5" fmla="*/ T4 w 9273"/>
                              <a:gd name="T6" fmla="+- 0 4606 3766"/>
                              <a:gd name="T7" fmla="*/ 4606 h 840"/>
                              <a:gd name="T8" fmla="+- 0 10663 1390"/>
                              <a:gd name="T9" fmla="*/ T8 w 9273"/>
                              <a:gd name="T10" fmla="+- 0 3766 3766"/>
                              <a:gd name="T11" fmla="*/ 3766 h 840"/>
                              <a:gd name="T12" fmla="+- 0 1390 1390"/>
                              <a:gd name="T13" fmla="*/ T12 w 9273"/>
                              <a:gd name="T14" fmla="+- 0 3766 3766"/>
                              <a:gd name="T15" fmla="*/ 3766 h 840"/>
                              <a:gd name="T16" fmla="+- 0 1390 1390"/>
                              <a:gd name="T17" fmla="*/ T16 w 9273"/>
                              <a:gd name="T18" fmla="+- 0 4606 3766"/>
                              <a:gd name="T19" fmla="*/ 4606 h 840"/>
                            </a:gdLst>
                            <a:ahLst/>
                            <a:cxnLst>
                              <a:cxn ang="0">
                                <a:pos x="T1" y="T3"/>
                              </a:cxn>
                              <a:cxn ang="0">
                                <a:pos x="T5" y="T7"/>
                              </a:cxn>
                              <a:cxn ang="0">
                                <a:pos x="T9" y="T11"/>
                              </a:cxn>
                              <a:cxn ang="0">
                                <a:pos x="T13" y="T15"/>
                              </a:cxn>
                              <a:cxn ang="0">
                                <a:pos x="T17" y="T19"/>
                              </a:cxn>
                            </a:cxnLst>
                            <a:rect l="0" t="0" r="r" b="b"/>
                            <a:pathLst>
                              <a:path w="9273" h="840">
                                <a:moveTo>
                                  <a:pt x="0" y="840"/>
                                </a:moveTo>
                                <a:lnTo>
                                  <a:pt x="9273" y="840"/>
                                </a:lnTo>
                                <a:lnTo>
                                  <a:pt x="9273" y="0"/>
                                </a:lnTo>
                                <a:lnTo>
                                  <a:pt x="0" y="0"/>
                                </a:lnTo>
                                <a:lnTo>
                                  <a:pt x="0" y="84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5770760" name="Freeform 5"/>
                        <wps:cNvSpPr>
                          <a:spLocks/>
                        </wps:cNvSpPr>
                        <wps:spPr bwMode="auto">
                          <a:xfrm>
                            <a:off x="1390" y="4606"/>
                            <a:ext cx="9273" cy="840"/>
                          </a:xfrm>
                          <a:custGeom>
                            <a:avLst/>
                            <a:gdLst>
                              <a:gd name="T0" fmla="+- 0 1390 1390"/>
                              <a:gd name="T1" fmla="*/ T0 w 9273"/>
                              <a:gd name="T2" fmla="+- 0 5447 4606"/>
                              <a:gd name="T3" fmla="*/ 5447 h 840"/>
                              <a:gd name="T4" fmla="+- 0 10663 1390"/>
                              <a:gd name="T5" fmla="*/ T4 w 9273"/>
                              <a:gd name="T6" fmla="+- 0 5447 4606"/>
                              <a:gd name="T7" fmla="*/ 5447 h 840"/>
                              <a:gd name="T8" fmla="+- 0 10663 1390"/>
                              <a:gd name="T9" fmla="*/ T8 w 9273"/>
                              <a:gd name="T10" fmla="+- 0 4606 4606"/>
                              <a:gd name="T11" fmla="*/ 4606 h 840"/>
                              <a:gd name="T12" fmla="+- 0 1390 1390"/>
                              <a:gd name="T13" fmla="*/ T12 w 9273"/>
                              <a:gd name="T14" fmla="+- 0 4606 4606"/>
                              <a:gd name="T15" fmla="*/ 4606 h 840"/>
                              <a:gd name="T16" fmla="+- 0 1390 1390"/>
                              <a:gd name="T17" fmla="*/ T16 w 9273"/>
                              <a:gd name="T18" fmla="+- 0 5447 4606"/>
                              <a:gd name="T19" fmla="*/ 5447 h 840"/>
                            </a:gdLst>
                            <a:ahLst/>
                            <a:cxnLst>
                              <a:cxn ang="0">
                                <a:pos x="T1" y="T3"/>
                              </a:cxn>
                              <a:cxn ang="0">
                                <a:pos x="T5" y="T7"/>
                              </a:cxn>
                              <a:cxn ang="0">
                                <a:pos x="T9" y="T11"/>
                              </a:cxn>
                              <a:cxn ang="0">
                                <a:pos x="T13" y="T15"/>
                              </a:cxn>
                              <a:cxn ang="0">
                                <a:pos x="T17" y="T19"/>
                              </a:cxn>
                            </a:cxnLst>
                            <a:rect l="0" t="0" r="r" b="b"/>
                            <a:pathLst>
                              <a:path w="9273" h="840">
                                <a:moveTo>
                                  <a:pt x="0" y="841"/>
                                </a:moveTo>
                                <a:lnTo>
                                  <a:pt x="9273" y="841"/>
                                </a:lnTo>
                                <a:lnTo>
                                  <a:pt x="9273" y="0"/>
                                </a:lnTo>
                                <a:lnTo>
                                  <a:pt x="0" y="0"/>
                                </a:lnTo>
                                <a:lnTo>
                                  <a:pt x="0" y="84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4366616" name="Freeform 6"/>
                        <wps:cNvSpPr>
                          <a:spLocks/>
                        </wps:cNvSpPr>
                        <wps:spPr bwMode="auto">
                          <a:xfrm>
                            <a:off x="1390" y="5447"/>
                            <a:ext cx="9273" cy="840"/>
                          </a:xfrm>
                          <a:custGeom>
                            <a:avLst/>
                            <a:gdLst>
                              <a:gd name="T0" fmla="+- 0 1390 1390"/>
                              <a:gd name="T1" fmla="*/ T0 w 9273"/>
                              <a:gd name="T2" fmla="+- 0 6287 5447"/>
                              <a:gd name="T3" fmla="*/ 6287 h 840"/>
                              <a:gd name="T4" fmla="+- 0 10663 1390"/>
                              <a:gd name="T5" fmla="*/ T4 w 9273"/>
                              <a:gd name="T6" fmla="+- 0 6287 5447"/>
                              <a:gd name="T7" fmla="*/ 6287 h 840"/>
                              <a:gd name="T8" fmla="+- 0 10663 1390"/>
                              <a:gd name="T9" fmla="*/ T8 w 9273"/>
                              <a:gd name="T10" fmla="+- 0 5447 5447"/>
                              <a:gd name="T11" fmla="*/ 5447 h 840"/>
                              <a:gd name="T12" fmla="+- 0 1390 1390"/>
                              <a:gd name="T13" fmla="*/ T12 w 9273"/>
                              <a:gd name="T14" fmla="+- 0 5447 5447"/>
                              <a:gd name="T15" fmla="*/ 5447 h 840"/>
                              <a:gd name="T16" fmla="+- 0 1390 1390"/>
                              <a:gd name="T17" fmla="*/ T16 w 9273"/>
                              <a:gd name="T18" fmla="+- 0 6287 5447"/>
                              <a:gd name="T19" fmla="*/ 6287 h 840"/>
                            </a:gdLst>
                            <a:ahLst/>
                            <a:cxnLst>
                              <a:cxn ang="0">
                                <a:pos x="T1" y="T3"/>
                              </a:cxn>
                              <a:cxn ang="0">
                                <a:pos x="T5" y="T7"/>
                              </a:cxn>
                              <a:cxn ang="0">
                                <a:pos x="T9" y="T11"/>
                              </a:cxn>
                              <a:cxn ang="0">
                                <a:pos x="T13" y="T15"/>
                              </a:cxn>
                              <a:cxn ang="0">
                                <a:pos x="T17" y="T19"/>
                              </a:cxn>
                            </a:cxnLst>
                            <a:rect l="0" t="0" r="r" b="b"/>
                            <a:pathLst>
                              <a:path w="9273" h="840">
                                <a:moveTo>
                                  <a:pt x="0" y="840"/>
                                </a:moveTo>
                                <a:lnTo>
                                  <a:pt x="9273" y="840"/>
                                </a:lnTo>
                                <a:lnTo>
                                  <a:pt x="9273" y="0"/>
                                </a:lnTo>
                                <a:lnTo>
                                  <a:pt x="0" y="0"/>
                                </a:lnTo>
                                <a:lnTo>
                                  <a:pt x="0" y="84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2739371" name="Freeform 7"/>
                        <wps:cNvSpPr>
                          <a:spLocks/>
                        </wps:cNvSpPr>
                        <wps:spPr bwMode="auto">
                          <a:xfrm>
                            <a:off x="1390" y="6287"/>
                            <a:ext cx="9273" cy="329"/>
                          </a:xfrm>
                          <a:custGeom>
                            <a:avLst/>
                            <a:gdLst>
                              <a:gd name="T0" fmla="+- 0 1390 1390"/>
                              <a:gd name="T1" fmla="*/ T0 w 9273"/>
                              <a:gd name="T2" fmla="+- 0 6615 6287"/>
                              <a:gd name="T3" fmla="*/ 6615 h 329"/>
                              <a:gd name="T4" fmla="+- 0 10663 1390"/>
                              <a:gd name="T5" fmla="*/ T4 w 9273"/>
                              <a:gd name="T6" fmla="+- 0 6615 6287"/>
                              <a:gd name="T7" fmla="*/ 6615 h 329"/>
                              <a:gd name="T8" fmla="+- 0 10663 1390"/>
                              <a:gd name="T9" fmla="*/ T8 w 9273"/>
                              <a:gd name="T10" fmla="+- 0 6287 6287"/>
                              <a:gd name="T11" fmla="*/ 6287 h 329"/>
                              <a:gd name="T12" fmla="+- 0 1390 1390"/>
                              <a:gd name="T13" fmla="*/ T12 w 9273"/>
                              <a:gd name="T14" fmla="+- 0 6287 6287"/>
                              <a:gd name="T15" fmla="*/ 6287 h 329"/>
                              <a:gd name="T16" fmla="+- 0 1390 1390"/>
                              <a:gd name="T17" fmla="*/ T16 w 9273"/>
                              <a:gd name="T18" fmla="+- 0 6615 6287"/>
                              <a:gd name="T19" fmla="*/ 6615 h 329"/>
                            </a:gdLst>
                            <a:ahLst/>
                            <a:cxnLst>
                              <a:cxn ang="0">
                                <a:pos x="T1" y="T3"/>
                              </a:cxn>
                              <a:cxn ang="0">
                                <a:pos x="T5" y="T7"/>
                              </a:cxn>
                              <a:cxn ang="0">
                                <a:pos x="T9" y="T11"/>
                              </a:cxn>
                              <a:cxn ang="0">
                                <a:pos x="T13" y="T15"/>
                              </a:cxn>
                              <a:cxn ang="0">
                                <a:pos x="T17" y="T19"/>
                              </a:cxn>
                            </a:cxnLst>
                            <a:rect l="0" t="0" r="r" b="b"/>
                            <a:pathLst>
                              <a:path w="9273" h="329">
                                <a:moveTo>
                                  <a:pt x="0" y="328"/>
                                </a:moveTo>
                                <a:lnTo>
                                  <a:pt x="9273" y="328"/>
                                </a:lnTo>
                                <a:lnTo>
                                  <a:pt x="9273" y="0"/>
                                </a:lnTo>
                                <a:lnTo>
                                  <a:pt x="0" y="0"/>
                                </a:lnTo>
                                <a:lnTo>
                                  <a:pt x="0" y="32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9921374" name="Freeform 8"/>
                        <wps:cNvSpPr>
                          <a:spLocks/>
                        </wps:cNvSpPr>
                        <wps:spPr bwMode="auto">
                          <a:xfrm>
                            <a:off x="1390" y="6615"/>
                            <a:ext cx="9273" cy="331"/>
                          </a:xfrm>
                          <a:custGeom>
                            <a:avLst/>
                            <a:gdLst>
                              <a:gd name="T0" fmla="+- 0 1390 1390"/>
                              <a:gd name="T1" fmla="*/ T0 w 9273"/>
                              <a:gd name="T2" fmla="+- 0 6947 6615"/>
                              <a:gd name="T3" fmla="*/ 6947 h 331"/>
                              <a:gd name="T4" fmla="+- 0 10663 1390"/>
                              <a:gd name="T5" fmla="*/ T4 w 9273"/>
                              <a:gd name="T6" fmla="+- 0 6947 6615"/>
                              <a:gd name="T7" fmla="*/ 6947 h 331"/>
                              <a:gd name="T8" fmla="+- 0 10663 1390"/>
                              <a:gd name="T9" fmla="*/ T8 w 9273"/>
                              <a:gd name="T10" fmla="+- 0 6615 6615"/>
                              <a:gd name="T11" fmla="*/ 6615 h 331"/>
                              <a:gd name="T12" fmla="+- 0 1390 1390"/>
                              <a:gd name="T13" fmla="*/ T12 w 9273"/>
                              <a:gd name="T14" fmla="+- 0 6615 6615"/>
                              <a:gd name="T15" fmla="*/ 6615 h 331"/>
                              <a:gd name="T16" fmla="+- 0 1390 1390"/>
                              <a:gd name="T17" fmla="*/ T16 w 9273"/>
                              <a:gd name="T18" fmla="+- 0 6947 6615"/>
                              <a:gd name="T19" fmla="*/ 6947 h 331"/>
                            </a:gdLst>
                            <a:ahLst/>
                            <a:cxnLst>
                              <a:cxn ang="0">
                                <a:pos x="T1" y="T3"/>
                              </a:cxn>
                              <a:cxn ang="0">
                                <a:pos x="T5" y="T7"/>
                              </a:cxn>
                              <a:cxn ang="0">
                                <a:pos x="T9" y="T11"/>
                              </a:cxn>
                              <a:cxn ang="0">
                                <a:pos x="T13" y="T15"/>
                              </a:cxn>
                              <a:cxn ang="0">
                                <a:pos x="T17" y="T19"/>
                              </a:cxn>
                            </a:cxnLst>
                            <a:rect l="0" t="0" r="r" b="b"/>
                            <a:pathLst>
                              <a:path w="9273" h="331">
                                <a:moveTo>
                                  <a:pt x="0" y="332"/>
                                </a:moveTo>
                                <a:lnTo>
                                  <a:pt x="9273" y="332"/>
                                </a:lnTo>
                                <a:lnTo>
                                  <a:pt x="9273" y="0"/>
                                </a:lnTo>
                                <a:lnTo>
                                  <a:pt x="0" y="0"/>
                                </a:lnTo>
                                <a:lnTo>
                                  <a:pt x="0" y="332"/>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5216545" name="Freeform 9"/>
                        <wps:cNvSpPr>
                          <a:spLocks/>
                        </wps:cNvSpPr>
                        <wps:spPr bwMode="auto">
                          <a:xfrm>
                            <a:off x="1390" y="6947"/>
                            <a:ext cx="9273" cy="2568"/>
                          </a:xfrm>
                          <a:custGeom>
                            <a:avLst/>
                            <a:gdLst>
                              <a:gd name="T0" fmla="+- 0 1390 1390"/>
                              <a:gd name="T1" fmla="*/ T0 w 9273"/>
                              <a:gd name="T2" fmla="+- 0 9515 6947"/>
                              <a:gd name="T3" fmla="*/ 9515 h 2568"/>
                              <a:gd name="T4" fmla="+- 0 10663 1390"/>
                              <a:gd name="T5" fmla="*/ T4 w 9273"/>
                              <a:gd name="T6" fmla="+- 0 9515 6947"/>
                              <a:gd name="T7" fmla="*/ 9515 h 2568"/>
                              <a:gd name="T8" fmla="+- 0 10663 1390"/>
                              <a:gd name="T9" fmla="*/ T8 w 9273"/>
                              <a:gd name="T10" fmla="+- 0 6947 6947"/>
                              <a:gd name="T11" fmla="*/ 6947 h 2568"/>
                              <a:gd name="T12" fmla="+- 0 1390 1390"/>
                              <a:gd name="T13" fmla="*/ T12 w 9273"/>
                              <a:gd name="T14" fmla="+- 0 6947 6947"/>
                              <a:gd name="T15" fmla="*/ 6947 h 2568"/>
                              <a:gd name="T16" fmla="+- 0 1390 1390"/>
                              <a:gd name="T17" fmla="*/ T16 w 9273"/>
                              <a:gd name="T18" fmla="+- 0 9515 6947"/>
                              <a:gd name="T19" fmla="*/ 9515 h 2568"/>
                            </a:gdLst>
                            <a:ahLst/>
                            <a:cxnLst>
                              <a:cxn ang="0">
                                <a:pos x="T1" y="T3"/>
                              </a:cxn>
                              <a:cxn ang="0">
                                <a:pos x="T5" y="T7"/>
                              </a:cxn>
                              <a:cxn ang="0">
                                <a:pos x="T9" y="T11"/>
                              </a:cxn>
                              <a:cxn ang="0">
                                <a:pos x="T13" y="T15"/>
                              </a:cxn>
                              <a:cxn ang="0">
                                <a:pos x="T17" y="T19"/>
                              </a:cxn>
                            </a:cxnLst>
                            <a:rect l="0" t="0" r="r" b="b"/>
                            <a:pathLst>
                              <a:path w="9273" h="2568">
                                <a:moveTo>
                                  <a:pt x="0" y="2568"/>
                                </a:moveTo>
                                <a:lnTo>
                                  <a:pt x="9273" y="2568"/>
                                </a:lnTo>
                                <a:lnTo>
                                  <a:pt x="9273" y="0"/>
                                </a:lnTo>
                                <a:lnTo>
                                  <a:pt x="0" y="0"/>
                                </a:lnTo>
                                <a:lnTo>
                                  <a:pt x="0" y="2568"/>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6899396" name="Freeform 10"/>
                        <wps:cNvSpPr>
                          <a:spLocks/>
                        </wps:cNvSpPr>
                        <wps:spPr bwMode="auto">
                          <a:xfrm>
                            <a:off x="1390" y="9515"/>
                            <a:ext cx="9273" cy="329"/>
                          </a:xfrm>
                          <a:custGeom>
                            <a:avLst/>
                            <a:gdLst>
                              <a:gd name="T0" fmla="+- 0 1390 1390"/>
                              <a:gd name="T1" fmla="*/ T0 w 9273"/>
                              <a:gd name="T2" fmla="+- 0 9844 9515"/>
                              <a:gd name="T3" fmla="*/ 9844 h 329"/>
                              <a:gd name="T4" fmla="+- 0 10663 1390"/>
                              <a:gd name="T5" fmla="*/ T4 w 9273"/>
                              <a:gd name="T6" fmla="+- 0 9844 9515"/>
                              <a:gd name="T7" fmla="*/ 9844 h 329"/>
                              <a:gd name="T8" fmla="+- 0 10663 1390"/>
                              <a:gd name="T9" fmla="*/ T8 w 9273"/>
                              <a:gd name="T10" fmla="+- 0 9515 9515"/>
                              <a:gd name="T11" fmla="*/ 9515 h 329"/>
                              <a:gd name="T12" fmla="+- 0 1390 1390"/>
                              <a:gd name="T13" fmla="*/ T12 w 9273"/>
                              <a:gd name="T14" fmla="+- 0 9515 9515"/>
                              <a:gd name="T15" fmla="*/ 9515 h 329"/>
                              <a:gd name="T16" fmla="+- 0 1390 1390"/>
                              <a:gd name="T17" fmla="*/ T16 w 9273"/>
                              <a:gd name="T18" fmla="+- 0 9844 9515"/>
                              <a:gd name="T19" fmla="*/ 9844 h 329"/>
                            </a:gdLst>
                            <a:ahLst/>
                            <a:cxnLst>
                              <a:cxn ang="0">
                                <a:pos x="T1" y="T3"/>
                              </a:cxn>
                              <a:cxn ang="0">
                                <a:pos x="T5" y="T7"/>
                              </a:cxn>
                              <a:cxn ang="0">
                                <a:pos x="T9" y="T11"/>
                              </a:cxn>
                              <a:cxn ang="0">
                                <a:pos x="T13" y="T15"/>
                              </a:cxn>
                              <a:cxn ang="0">
                                <a:pos x="T17" y="T19"/>
                              </a:cxn>
                            </a:cxnLst>
                            <a:rect l="0" t="0" r="r" b="b"/>
                            <a:pathLst>
                              <a:path w="9273" h="329">
                                <a:moveTo>
                                  <a:pt x="0" y="329"/>
                                </a:moveTo>
                                <a:lnTo>
                                  <a:pt x="9273" y="329"/>
                                </a:lnTo>
                                <a:lnTo>
                                  <a:pt x="9273" y="0"/>
                                </a:lnTo>
                                <a:lnTo>
                                  <a:pt x="0" y="0"/>
                                </a:lnTo>
                                <a:lnTo>
                                  <a:pt x="0" y="329"/>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425713" name="Freeform 11"/>
                        <wps:cNvSpPr>
                          <a:spLocks/>
                        </wps:cNvSpPr>
                        <wps:spPr bwMode="auto">
                          <a:xfrm>
                            <a:off x="1390" y="9844"/>
                            <a:ext cx="9273" cy="331"/>
                          </a:xfrm>
                          <a:custGeom>
                            <a:avLst/>
                            <a:gdLst>
                              <a:gd name="T0" fmla="+- 0 1390 1390"/>
                              <a:gd name="T1" fmla="*/ T0 w 9273"/>
                              <a:gd name="T2" fmla="+- 0 10175 9844"/>
                              <a:gd name="T3" fmla="*/ 10175 h 331"/>
                              <a:gd name="T4" fmla="+- 0 10663 1390"/>
                              <a:gd name="T5" fmla="*/ T4 w 9273"/>
                              <a:gd name="T6" fmla="+- 0 10175 9844"/>
                              <a:gd name="T7" fmla="*/ 10175 h 331"/>
                              <a:gd name="T8" fmla="+- 0 10663 1390"/>
                              <a:gd name="T9" fmla="*/ T8 w 9273"/>
                              <a:gd name="T10" fmla="+- 0 9844 9844"/>
                              <a:gd name="T11" fmla="*/ 9844 h 331"/>
                              <a:gd name="T12" fmla="+- 0 1390 1390"/>
                              <a:gd name="T13" fmla="*/ T12 w 9273"/>
                              <a:gd name="T14" fmla="+- 0 9844 9844"/>
                              <a:gd name="T15" fmla="*/ 9844 h 331"/>
                              <a:gd name="T16" fmla="+- 0 1390 1390"/>
                              <a:gd name="T17" fmla="*/ T16 w 9273"/>
                              <a:gd name="T18" fmla="+- 0 10175 9844"/>
                              <a:gd name="T19" fmla="*/ 10175 h 331"/>
                            </a:gdLst>
                            <a:ahLst/>
                            <a:cxnLst>
                              <a:cxn ang="0">
                                <a:pos x="T1" y="T3"/>
                              </a:cxn>
                              <a:cxn ang="0">
                                <a:pos x="T5" y="T7"/>
                              </a:cxn>
                              <a:cxn ang="0">
                                <a:pos x="T9" y="T11"/>
                              </a:cxn>
                              <a:cxn ang="0">
                                <a:pos x="T13" y="T15"/>
                              </a:cxn>
                              <a:cxn ang="0">
                                <a:pos x="T17" y="T19"/>
                              </a:cxn>
                            </a:cxnLst>
                            <a:rect l="0" t="0" r="r" b="b"/>
                            <a:pathLst>
                              <a:path w="9273" h="331">
                                <a:moveTo>
                                  <a:pt x="0" y="331"/>
                                </a:moveTo>
                                <a:lnTo>
                                  <a:pt x="9273" y="331"/>
                                </a:lnTo>
                                <a:lnTo>
                                  <a:pt x="9273" y="0"/>
                                </a:lnTo>
                                <a:lnTo>
                                  <a:pt x="0" y="0"/>
                                </a:lnTo>
                                <a:lnTo>
                                  <a:pt x="0" y="33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60700388" name="Freeform 12"/>
                        <wps:cNvSpPr>
                          <a:spLocks/>
                        </wps:cNvSpPr>
                        <wps:spPr bwMode="auto">
                          <a:xfrm>
                            <a:off x="1390" y="10175"/>
                            <a:ext cx="9273" cy="480"/>
                          </a:xfrm>
                          <a:custGeom>
                            <a:avLst/>
                            <a:gdLst>
                              <a:gd name="T0" fmla="+- 0 1390 1390"/>
                              <a:gd name="T1" fmla="*/ T0 w 9273"/>
                              <a:gd name="T2" fmla="+- 0 10655 10175"/>
                              <a:gd name="T3" fmla="*/ 10655 h 480"/>
                              <a:gd name="T4" fmla="+- 0 10663 1390"/>
                              <a:gd name="T5" fmla="*/ T4 w 9273"/>
                              <a:gd name="T6" fmla="+- 0 10655 10175"/>
                              <a:gd name="T7" fmla="*/ 10655 h 480"/>
                              <a:gd name="T8" fmla="+- 0 10663 1390"/>
                              <a:gd name="T9" fmla="*/ T8 w 9273"/>
                              <a:gd name="T10" fmla="+- 0 10175 10175"/>
                              <a:gd name="T11" fmla="*/ 10175 h 480"/>
                              <a:gd name="T12" fmla="+- 0 1390 1390"/>
                              <a:gd name="T13" fmla="*/ T12 w 9273"/>
                              <a:gd name="T14" fmla="+- 0 10175 10175"/>
                              <a:gd name="T15" fmla="*/ 10175 h 480"/>
                              <a:gd name="T16" fmla="+- 0 1390 1390"/>
                              <a:gd name="T17" fmla="*/ T16 w 9273"/>
                              <a:gd name="T18" fmla="+- 0 10655 10175"/>
                              <a:gd name="T19" fmla="*/ 10655 h 480"/>
                            </a:gdLst>
                            <a:ahLst/>
                            <a:cxnLst>
                              <a:cxn ang="0">
                                <a:pos x="T1" y="T3"/>
                              </a:cxn>
                              <a:cxn ang="0">
                                <a:pos x="T5" y="T7"/>
                              </a:cxn>
                              <a:cxn ang="0">
                                <a:pos x="T9" y="T11"/>
                              </a:cxn>
                              <a:cxn ang="0">
                                <a:pos x="T13" y="T15"/>
                              </a:cxn>
                              <a:cxn ang="0">
                                <a:pos x="T17" y="T19"/>
                              </a:cxn>
                            </a:cxnLst>
                            <a:rect l="0" t="0" r="r" b="b"/>
                            <a:pathLst>
                              <a:path w="9273" h="480">
                                <a:moveTo>
                                  <a:pt x="0" y="480"/>
                                </a:moveTo>
                                <a:lnTo>
                                  <a:pt x="9273" y="480"/>
                                </a:lnTo>
                                <a:lnTo>
                                  <a:pt x="9273" y="0"/>
                                </a:lnTo>
                                <a:lnTo>
                                  <a:pt x="0" y="0"/>
                                </a:lnTo>
                                <a:lnTo>
                                  <a:pt x="0" y="4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604571" name="Freeform 13"/>
                        <wps:cNvSpPr>
                          <a:spLocks/>
                        </wps:cNvSpPr>
                        <wps:spPr bwMode="auto">
                          <a:xfrm>
                            <a:off x="1390" y="10655"/>
                            <a:ext cx="9273" cy="480"/>
                          </a:xfrm>
                          <a:custGeom>
                            <a:avLst/>
                            <a:gdLst>
                              <a:gd name="T0" fmla="+- 0 1390 1390"/>
                              <a:gd name="T1" fmla="*/ T0 w 9273"/>
                              <a:gd name="T2" fmla="+- 0 11135 10655"/>
                              <a:gd name="T3" fmla="*/ 11135 h 480"/>
                              <a:gd name="T4" fmla="+- 0 10663 1390"/>
                              <a:gd name="T5" fmla="*/ T4 w 9273"/>
                              <a:gd name="T6" fmla="+- 0 11135 10655"/>
                              <a:gd name="T7" fmla="*/ 11135 h 480"/>
                              <a:gd name="T8" fmla="+- 0 10663 1390"/>
                              <a:gd name="T9" fmla="*/ T8 w 9273"/>
                              <a:gd name="T10" fmla="+- 0 10655 10655"/>
                              <a:gd name="T11" fmla="*/ 10655 h 480"/>
                              <a:gd name="T12" fmla="+- 0 1390 1390"/>
                              <a:gd name="T13" fmla="*/ T12 w 9273"/>
                              <a:gd name="T14" fmla="+- 0 10655 10655"/>
                              <a:gd name="T15" fmla="*/ 10655 h 480"/>
                              <a:gd name="T16" fmla="+- 0 1390 1390"/>
                              <a:gd name="T17" fmla="*/ T16 w 9273"/>
                              <a:gd name="T18" fmla="+- 0 11135 10655"/>
                              <a:gd name="T19" fmla="*/ 11135 h 480"/>
                            </a:gdLst>
                            <a:ahLst/>
                            <a:cxnLst>
                              <a:cxn ang="0">
                                <a:pos x="T1" y="T3"/>
                              </a:cxn>
                              <a:cxn ang="0">
                                <a:pos x="T5" y="T7"/>
                              </a:cxn>
                              <a:cxn ang="0">
                                <a:pos x="T9" y="T11"/>
                              </a:cxn>
                              <a:cxn ang="0">
                                <a:pos x="T13" y="T15"/>
                              </a:cxn>
                              <a:cxn ang="0">
                                <a:pos x="T17" y="T19"/>
                              </a:cxn>
                            </a:cxnLst>
                            <a:rect l="0" t="0" r="r" b="b"/>
                            <a:pathLst>
                              <a:path w="9273" h="480">
                                <a:moveTo>
                                  <a:pt x="0" y="480"/>
                                </a:moveTo>
                                <a:lnTo>
                                  <a:pt x="9273" y="480"/>
                                </a:lnTo>
                                <a:lnTo>
                                  <a:pt x="9273" y="0"/>
                                </a:lnTo>
                                <a:lnTo>
                                  <a:pt x="0" y="0"/>
                                </a:lnTo>
                                <a:lnTo>
                                  <a:pt x="0" y="4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65814300" name="Freeform 14"/>
                        <wps:cNvSpPr>
                          <a:spLocks/>
                        </wps:cNvSpPr>
                        <wps:spPr bwMode="auto">
                          <a:xfrm>
                            <a:off x="1390" y="11135"/>
                            <a:ext cx="9273" cy="480"/>
                          </a:xfrm>
                          <a:custGeom>
                            <a:avLst/>
                            <a:gdLst>
                              <a:gd name="T0" fmla="+- 0 1390 1390"/>
                              <a:gd name="T1" fmla="*/ T0 w 9273"/>
                              <a:gd name="T2" fmla="+- 0 11615 11135"/>
                              <a:gd name="T3" fmla="*/ 11615 h 480"/>
                              <a:gd name="T4" fmla="+- 0 10663 1390"/>
                              <a:gd name="T5" fmla="*/ T4 w 9273"/>
                              <a:gd name="T6" fmla="+- 0 11615 11135"/>
                              <a:gd name="T7" fmla="*/ 11615 h 480"/>
                              <a:gd name="T8" fmla="+- 0 10663 1390"/>
                              <a:gd name="T9" fmla="*/ T8 w 9273"/>
                              <a:gd name="T10" fmla="+- 0 11135 11135"/>
                              <a:gd name="T11" fmla="*/ 11135 h 480"/>
                              <a:gd name="T12" fmla="+- 0 1390 1390"/>
                              <a:gd name="T13" fmla="*/ T12 w 9273"/>
                              <a:gd name="T14" fmla="+- 0 11135 11135"/>
                              <a:gd name="T15" fmla="*/ 11135 h 480"/>
                              <a:gd name="T16" fmla="+- 0 1390 1390"/>
                              <a:gd name="T17" fmla="*/ T16 w 9273"/>
                              <a:gd name="T18" fmla="+- 0 11615 11135"/>
                              <a:gd name="T19" fmla="*/ 11615 h 480"/>
                            </a:gdLst>
                            <a:ahLst/>
                            <a:cxnLst>
                              <a:cxn ang="0">
                                <a:pos x="T1" y="T3"/>
                              </a:cxn>
                              <a:cxn ang="0">
                                <a:pos x="T5" y="T7"/>
                              </a:cxn>
                              <a:cxn ang="0">
                                <a:pos x="T9" y="T11"/>
                              </a:cxn>
                              <a:cxn ang="0">
                                <a:pos x="T13" y="T15"/>
                              </a:cxn>
                              <a:cxn ang="0">
                                <a:pos x="T17" y="T19"/>
                              </a:cxn>
                            </a:cxnLst>
                            <a:rect l="0" t="0" r="r" b="b"/>
                            <a:pathLst>
                              <a:path w="9273" h="480">
                                <a:moveTo>
                                  <a:pt x="0" y="480"/>
                                </a:moveTo>
                                <a:lnTo>
                                  <a:pt x="9273" y="480"/>
                                </a:lnTo>
                                <a:lnTo>
                                  <a:pt x="9273" y="0"/>
                                </a:lnTo>
                                <a:lnTo>
                                  <a:pt x="0" y="0"/>
                                </a:lnTo>
                                <a:lnTo>
                                  <a:pt x="0" y="4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3836554" name="Freeform 15"/>
                        <wps:cNvSpPr>
                          <a:spLocks/>
                        </wps:cNvSpPr>
                        <wps:spPr bwMode="auto">
                          <a:xfrm>
                            <a:off x="1390" y="11615"/>
                            <a:ext cx="9273" cy="480"/>
                          </a:xfrm>
                          <a:custGeom>
                            <a:avLst/>
                            <a:gdLst>
                              <a:gd name="T0" fmla="+- 0 1390 1390"/>
                              <a:gd name="T1" fmla="*/ T0 w 9273"/>
                              <a:gd name="T2" fmla="+- 0 12096 11615"/>
                              <a:gd name="T3" fmla="*/ 12096 h 480"/>
                              <a:gd name="T4" fmla="+- 0 10663 1390"/>
                              <a:gd name="T5" fmla="*/ T4 w 9273"/>
                              <a:gd name="T6" fmla="+- 0 12096 11615"/>
                              <a:gd name="T7" fmla="*/ 12096 h 480"/>
                              <a:gd name="T8" fmla="+- 0 10663 1390"/>
                              <a:gd name="T9" fmla="*/ T8 w 9273"/>
                              <a:gd name="T10" fmla="+- 0 11615 11615"/>
                              <a:gd name="T11" fmla="*/ 11615 h 480"/>
                              <a:gd name="T12" fmla="+- 0 1390 1390"/>
                              <a:gd name="T13" fmla="*/ T12 w 9273"/>
                              <a:gd name="T14" fmla="+- 0 11615 11615"/>
                              <a:gd name="T15" fmla="*/ 11615 h 480"/>
                              <a:gd name="T16" fmla="+- 0 1390 1390"/>
                              <a:gd name="T17" fmla="*/ T16 w 9273"/>
                              <a:gd name="T18" fmla="+- 0 12096 11615"/>
                              <a:gd name="T19" fmla="*/ 12096 h 480"/>
                            </a:gdLst>
                            <a:ahLst/>
                            <a:cxnLst>
                              <a:cxn ang="0">
                                <a:pos x="T1" y="T3"/>
                              </a:cxn>
                              <a:cxn ang="0">
                                <a:pos x="T5" y="T7"/>
                              </a:cxn>
                              <a:cxn ang="0">
                                <a:pos x="T9" y="T11"/>
                              </a:cxn>
                              <a:cxn ang="0">
                                <a:pos x="T13" y="T15"/>
                              </a:cxn>
                              <a:cxn ang="0">
                                <a:pos x="T17" y="T19"/>
                              </a:cxn>
                            </a:cxnLst>
                            <a:rect l="0" t="0" r="r" b="b"/>
                            <a:pathLst>
                              <a:path w="9273" h="480">
                                <a:moveTo>
                                  <a:pt x="0" y="481"/>
                                </a:moveTo>
                                <a:lnTo>
                                  <a:pt x="9273" y="481"/>
                                </a:lnTo>
                                <a:lnTo>
                                  <a:pt x="9273" y="0"/>
                                </a:lnTo>
                                <a:lnTo>
                                  <a:pt x="0" y="0"/>
                                </a:lnTo>
                                <a:lnTo>
                                  <a:pt x="0" y="481"/>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0503328" name="Freeform 16"/>
                        <wps:cNvSpPr>
                          <a:spLocks/>
                        </wps:cNvSpPr>
                        <wps:spPr bwMode="auto">
                          <a:xfrm>
                            <a:off x="1390" y="12096"/>
                            <a:ext cx="9273" cy="480"/>
                          </a:xfrm>
                          <a:custGeom>
                            <a:avLst/>
                            <a:gdLst>
                              <a:gd name="T0" fmla="+- 0 1390 1390"/>
                              <a:gd name="T1" fmla="*/ T0 w 9273"/>
                              <a:gd name="T2" fmla="+- 0 12576 12096"/>
                              <a:gd name="T3" fmla="*/ 12576 h 480"/>
                              <a:gd name="T4" fmla="+- 0 10663 1390"/>
                              <a:gd name="T5" fmla="*/ T4 w 9273"/>
                              <a:gd name="T6" fmla="+- 0 12576 12096"/>
                              <a:gd name="T7" fmla="*/ 12576 h 480"/>
                              <a:gd name="T8" fmla="+- 0 10663 1390"/>
                              <a:gd name="T9" fmla="*/ T8 w 9273"/>
                              <a:gd name="T10" fmla="+- 0 12096 12096"/>
                              <a:gd name="T11" fmla="*/ 12096 h 480"/>
                              <a:gd name="T12" fmla="+- 0 1390 1390"/>
                              <a:gd name="T13" fmla="*/ T12 w 9273"/>
                              <a:gd name="T14" fmla="+- 0 12096 12096"/>
                              <a:gd name="T15" fmla="*/ 12096 h 480"/>
                              <a:gd name="T16" fmla="+- 0 1390 1390"/>
                              <a:gd name="T17" fmla="*/ T16 w 9273"/>
                              <a:gd name="T18" fmla="+- 0 12576 12096"/>
                              <a:gd name="T19" fmla="*/ 12576 h 480"/>
                            </a:gdLst>
                            <a:ahLst/>
                            <a:cxnLst>
                              <a:cxn ang="0">
                                <a:pos x="T1" y="T3"/>
                              </a:cxn>
                              <a:cxn ang="0">
                                <a:pos x="T5" y="T7"/>
                              </a:cxn>
                              <a:cxn ang="0">
                                <a:pos x="T9" y="T11"/>
                              </a:cxn>
                              <a:cxn ang="0">
                                <a:pos x="T13" y="T15"/>
                              </a:cxn>
                              <a:cxn ang="0">
                                <a:pos x="T17" y="T19"/>
                              </a:cxn>
                            </a:cxnLst>
                            <a:rect l="0" t="0" r="r" b="b"/>
                            <a:pathLst>
                              <a:path w="9273" h="480">
                                <a:moveTo>
                                  <a:pt x="0" y="480"/>
                                </a:moveTo>
                                <a:lnTo>
                                  <a:pt x="9273" y="480"/>
                                </a:lnTo>
                                <a:lnTo>
                                  <a:pt x="9273" y="0"/>
                                </a:lnTo>
                                <a:lnTo>
                                  <a:pt x="0" y="0"/>
                                </a:lnTo>
                                <a:lnTo>
                                  <a:pt x="0" y="48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31262177" name="Freeform 17"/>
                        <wps:cNvSpPr>
                          <a:spLocks/>
                        </wps:cNvSpPr>
                        <wps:spPr bwMode="auto">
                          <a:xfrm>
                            <a:off x="1390" y="12576"/>
                            <a:ext cx="9273" cy="600"/>
                          </a:xfrm>
                          <a:custGeom>
                            <a:avLst/>
                            <a:gdLst>
                              <a:gd name="T0" fmla="+- 0 1390 1390"/>
                              <a:gd name="T1" fmla="*/ T0 w 9273"/>
                              <a:gd name="T2" fmla="+- 0 13176 12576"/>
                              <a:gd name="T3" fmla="*/ 13176 h 600"/>
                              <a:gd name="T4" fmla="+- 0 10663 1390"/>
                              <a:gd name="T5" fmla="*/ T4 w 9273"/>
                              <a:gd name="T6" fmla="+- 0 13176 12576"/>
                              <a:gd name="T7" fmla="*/ 13176 h 600"/>
                              <a:gd name="T8" fmla="+- 0 10663 1390"/>
                              <a:gd name="T9" fmla="*/ T8 w 9273"/>
                              <a:gd name="T10" fmla="+- 0 12576 12576"/>
                              <a:gd name="T11" fmla="*/ 12576 h 600"/>
                              <a:gd name="T12" fmla="+- 0 1390 1390"/>
                              <a:gd name="T13" fmla="*/ T12 w 9273"/>
                              <a:gd name="T14" fmla="+- 0 12576 12576"/>
                              <a:gd name="T15" fmla="*/ 12576 h 600"/>
                              <a:gd name="T16" fmla="+- 0 1390 1390"/>
                              <a:gd name="T17" fmla="*/ T16 w 9273"/>
                              <a:gd name="T18" fmla="+- 0 13176 12576"/>
                              <a:gd name="T19" fmla="*/ 13176 h 600"/>
                            </a:gdLst>
                            <a:ahLst/>
                            <a:cxnLst>
                              <a:cxn ang="0">
                                <a:pos x="T1" y="T3"/>
                              </a:cxn>
                              <a:cxn ang="0">
                                <a:pos x="T5" y="T7"/>
                              </a:cxn>
                              <a:cxn ang="0">
                                <a:pos x="T9" y="T11"/>
                              </a:cxn>
                              <a:cxn ang="0">
                                <a:pos x="T13" y="T15"/>
                              </a:cxn>
                              <a:cxn ang="0">
                                <a:pos x="T17" y="T19"/>
                              </a:cxn>
                            </a:cxnLst>
                            <a:rect l="0" t="0" r="r" b="b"/>
                            <a:pathLst>
                              <a:path w="9273" h="600">
                                <a:moveTo>
                                  <a:pt x="0" y="600"/>
                                </a:moveTo>
                                <a:lnTo>
                                  <a:pt x="9273" y="600"/>
                                </a:lnTo>
                                <a:lnTo>
                                  <a:pt x="9273" y="0"/>
                                </a:lnTo>
                                <a:lnTo>
                                  <a:pt x="0" y="0"/>
                                </a:lnTo>
                                <a:lnTo>
                                  <a:pt x="0" y="600"/>
                                </a:lnTo>
                                <a:close/>
                              </a:path>
                            </a:pathLst>
                          </a:custGeom>
                          <a:solidFill>
                            <a:srgbClr val="94B3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88816839"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775" y="6946"/>
                            <a:ext cx="4500" cy="256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34F21F2" id="Gruppo 2" o:spid="_x0000_s1026" style="position:absolute;margin-left:69.75pt;margin-top:188.1pt;width:463.65pt;height:470.5pt;z-index:-251656704;mso-position-horizontal-relative:page;mso-position-vertical-relative:page" coordorigin="1390,3766" coordsize="9273,94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">
                <v:shape id="Freeform 4" o:spid="_x0000_s1027" style="position:absolute;left:1390;top:3766;width:9273;height:840;visibility:visible;mso-wrap-style:square;v-text-anchor:top" coordsize="927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" path="m,840r9273,l9273,,,,,840xe" fillcolor="#94b3d6" stroked="f">
                  <v:path arrowok="t" o:connecttype="custom" o:connectlocs="0,4606;9273,4606;9273,3766;0,3766;0,4606" o:connectangles="0,0,0,0,0"/>
                </v:shape>
                <v:shape id="Freeform 5" o:spid="_x0000_s1028" style="position:absolute;left:1390;top:4606;width:9273;height:840;visibility:visible;mso-wrap-style:square;v-text-anchor:top" coordsize="927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" path="m,841r9273,l9273,,,,,841xe" fillcolor="#94b3d6" stroked="f">
                  <v:path arrowok="t" o:connecttype="custom" o:connectlocs="0,5447;9273,5447;9273,4606;0,4606;0,5447" o:connectangles="0,0,0,0,0"/>
                </v:shape>
                <v:shape id="Freeform 6" o:spid="_x0000_s1029" style="position:absolute;left:1390;top:5447;width:9273;height:840;visibility:visible;mso-wrap-style:square;v-text-anchor:top" coordsize="9273,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" path="m,840r9273,l9273,,,,,840xe" fillcolor="#94b3d6" stroked="f">
                  <v:path arrowok="t" o:connecttype="custom" o:connectlocs="0,6287;9273,6287;9273,5447;0,5447;0,6287" o:connectangles="0,0,0,0,0"/>
                </v:shape>
                <v:shape id="Freeform 7" o:spid="_x0000_s1030" style="position:absolute;left:1390;top:6287;width:9273;height:329;visibility:visible;mso-wrap-style:square;v-text-anchor:top" coordsize="92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" path="m,328r9273,l9273,,,,,328xe" fillcolor="#94b3d6" stroked="f">
                  <v:path arrowok="t" o:connecttype="custom" o:connectlocs="0,6615;9273,6615;9273,6287;0,6287;0,6615" o:connectangles="0,0,0,0,0"/>
                </v:shape>
                <v:shape id="Freeform 8" o:spid="_x0000_s1031" style="position:absolute;left:1390;top:6615;width:9273;height:331;visibility:visible;mso-wrap-style:square;v-text-anchor:top" coordsize="927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" path="m,332r9273,l9273,,,,,332xe" fillcolor="#94b3d6" stroked="f">
                  <v:path arrowok="t" o:connecttype="custom" o:connectlocs="0,6947;9273,6947;9273,6615;0,6615;0,6947" o:connectangles="0,0,0,0,0"/>
                </v:shape>
                <v:shape id="Freeform 9" o:spid="_x0000_s1032" style="position:absolute;left:1390;top:6947;width:9273;height:2568;visibility:visible;mso-wrap-style:square;v-text-anchor:top" coordsize="9273,2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" path="m,2568r9273,l9273,,,,,2568xe" fillcolor="#94b3d6" stroked="f">
                  <v:path arrowok="t" o:connecttype="custom" o:connectlocs="0,9515;9273,9515;9273,6947;0,6947;0,9515" o:connectangles="0,0,0,0,0"/>
                </v:shape>
                <v:shape id="Freeform 10" o:spid="_x0000_s1033" style="position:absolute;left:1390;top:9515;width:9273;height:329;visibility:visible;mso-wrap-style:square;v-text-anchor:top" coordsize="9273,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" path="m,329r9273,l9273,,,,,329xe" fillcolor="#94b3d6" stroked="f">
                  <v:path arrowok="t" o:connecttype="custom" o:connectlocs="0,9844;9273,9844;9273,9515;0,9515;0,9844" o:connectangles="0,0,0,0,0"/>
                </v:shape>
                <v:shape id="Freeform 11" o:spid="_x0000_s1034" style="position:absolute;left:1390;top:9844;width:9273;height:331;visibility:visible;mso-wrap-style:square;v-text-anchor:top" coordsize="927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" path="m,331r9273,l9273,,,,,331xe" fillcolor="#94b3d6" stroked="f">
                  <v:path arrowok="t" o:connecttype="custom" o:connectlocs="0,10175;9273,10175;9273,9844;0,9844;0,10175" o:connectangles="0,0,0,0,0"/>
                </v:shape>
                <v:shape id="Freeform 12" o:spid="_x0000_s1035" style="position:absolute;left:1390;top:10175;width:9273;height:480;visibility:visible;mso-wrap-style:square;v-text-anchor:top" coordsize="92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" path="m,480r9273,l9273,,,,,480xe" fillcolor="#94b3d6" stroked="f">
                  <v:path arrowok="t" o:connecttype="custom" o:connectlocs="0,10655;9273,10655;9273,10175;0,10175;0,10655" o:connectangles="0,0,0,0,0"/>
                </v:shape>
                <v:shape id="Freeform 13" o:spid="_x0000_s1036" style="position:absolute;left:1390;top:10655;width:9273;height:480;visibility:visible;mso-wrap-style:square;v-text-anchor:top" coordsize="92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" path="m,480r9273,l9273,,,,,480xe" fillcolor="#94b3d6" stroked="f">
                  <v:path arrowok="t" o:connecttype="custom" o:connectlocs="0,11135;9273,11135;9273,10655;0,10655;0,11135" o:connectangles="0,0,0,0,0"/>
                </v:shape>
                <v:shape id="Freeform 14" o:spid="_x0000_s1037" style="position:absolute;left:1390;top:11135;width:9273;height:480;visibility:visible;mso-wrap-style:square;v-text-anchor:top" coordsize="92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" path="m,480r9273,l9273,,,,,480xe" fillcolor="#94b3d6" stroked="f">
                  <v:path arrowok="t" o:connecttype="custom" o:connectlocs="0,11615;9273,11615;9273,11135;0,11135;0,11615" o:connectangles="0,0,0,0,0"/>
                </v:shape>
                <v:shape id="Freeform 15" o:spid="_x0000_s1038" style="position:absolute;left:1390;top:11615;width:9273;height:480;visibility:visible;mso-wrap-style:square;v-text-anchor:top" coordsize="92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" path="m,481r9273,l9273,,,,,481xe" fillcolor="#94b3d6" stroked="f">
                  <v:path arrowok="t" o:connecttype="custom" o:connectlocs="0,12096;9273,12096;9273,11615;0,11615;0,12096" o:connectangles="0,0,0,0,0"/>
                </v:shape>
                <v:shape id="Freeform 16" o:spid="_x0000_s1039" style="position:absolute;left:1390;top:12096;width:9273;height:480;visibility:visible;mso-wrap-style:square;v-text-anchor:top" coordsize="9273,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" path="m,480r9273,l9273,,,,,480xe" fillcolor="#94b3d6" stroked="f">
                  <v:path arrowok="t" o:connecttype="custom" o:connectlocs="0,12576;9273,12576;9273,12096;0,12096;0,12576" o:connectangles="0,0,0,0,0"/>
                </v:shape>
                <v:shape id="Freeform 17" o:spid="_x0000_s1040" style="position:absolute;left:1390;top:12576;width:9273;height:600;visibility:visible;mso-wrap-style:square;v-text-anchor:top" coordsize="927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" path="m,600r9273,l9273,,,,,600xe" fillcolor="#94b3d6" stroked="f">
                  <v:path arrowok="t" o:connecttype="custom" o:connectlocs="0,13176;9273,13176;9273,12576;0,12576;0,13176"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 o:spid="_x0000_s1041" type="#_x0000_t75" style="position:absolute;left:3775;top:6946;width:4500;height:25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">
                  <v:imagedata r:id="rId12" o:title=""/>
                </v:shape>
                <w10:wrap anchorx="page" anchory="page"/>
              </v:group>
            </w:pict>
          </mc:Fallback>
        </mc:AlternateContent>
      </w:r>
    </w:p>
    <w:p w14:paraId="4412221D" w14:textId="061F60C4" w:rsidR="00BF33A2" w:rsidRPr="009658E7" w:rsidRDefault="00BF33A2" w:rsidP="00824559">
      <w:pPr>
        <w:pStyle w:val="Intestazione"/>
        <w:spacing w:line="240" w:lineRule="atLeast"/>
        <w:contextualSpacing/>
        <w:jc w:val="both"/>
        <w:rPr>
          <w:rFonts w:ascii="Prelo Book" w:hAnsi="Prelo Book" w:cs="Arial"/>
          <w:sz w:val="22"/>
          <w:szCs w:val="22"/>
        </w:rPr>
      </w:pPr>
    </w:p>
    <w:p w14:paraId="06B395BE" w14:textId="77777777" w:rsidR="00BF33A2" w:rsidRPr="009658E7" w:rsidRDefault="00BF33A2" w:rsidP="00824559">
      <w:pPr>
        <w:pStyle w:val="Intestazione"/>
        <w:spacing w:line="240" w:lineRule="atLeast"/>
        <w:contextualSpacing/>
        <w:jc w:val="both"/>
        <w:rPr>
          <w:rFonts w:ascii="Prelo Book" w:hAnsi="Prelo Book" w:cs="Arial"/>
          <w:sz w:val="22"/>
          <w:szCs w:val="22"/>
        </w:rPr>
      </w:pPr>
    </w:p>
    <w:p w14:paraId="32846062" w14:textId="77777777" w:rsidR="00BF33A2" w:rsidRPr="008D5B8B" w:rsidRDefault="00BF33A2" w:rsidP="00824559">
      <w:pPr>
        <w:pStyle w:val="Intestazione"/>
        <w:spacing w:line="240" w:lineRule="atLeast"/>
        <w:ind w:left="-567" w:right="-568"/>
        <w:contextualSpacing/>
        <w:jc w:val="both"/>
        <w:rPr>
          <w:rFonts w:ascii="Arial" w:hAnsi="Arial" w:cs="Arial"/>
          <w:i/>
          <w:sz w:val="22"/>
          <w:szCs w:val="22"/>
        </w:rPr>
      </w:pPr>
      <w:r w:rsidRPr="009658E7">
        <w:rPr>
          <w:rFonts w:ascii="Prelo Book" w:hAnsi="Prelo Book" w:cs="Arial"/>
          <w:i/>
          <w:sz w:val="22"/>
          <w:szCs w:val="22"/>
        </w:rPr>
        <w:t xml:space="preserve"> </w:t>
      </w:r>
    </w:p>
    <w:p w14:paraId="6AF9DF1A" w14:textId="77777777" w:rsidR="007F2284" w:rsidRDefault="007F2284" w:rsidP="00A8588D">
      <w:pPr>
        <w:pStyle w:val="Firma"/>
        <w:spacing w:after="120" w:line="240" w:lineRule="atLeast"/>
        <w:contextualSpacing/>
        <w:jc w:val="center"/>
        <w:rPr>
          <w:rFonts w:ascii="Arial" w:hAnsi="Arial" w:cs="Arial"/>
          <w:b/>
          <w:bCs/>
          <w:sz w:val="40"/>
          <w:szCs w:val="40"/>
        </w:rPr>
      </w:pPr>
    </w:p>
    <w:p w14:paraId="49930BA4" w14:textId="77777777" w:rsidR="007F2284" w:rsidRDefault="007F2284" w:rsidP="00A8588D">
      <w:pPr>
        <w:pStyle w:val="Firma"/>
        <w:spacing w:after="120" w:line="240" w:lineRule="atLeast"/>
        <w:contextualSpacing/>
        <w:jc w:val="center"/>
        <w:rPr>
          <w:rFonts w:ascii="Arial" w:hAnsi="Arial" w:cs="Arial"/>
          <w:b/>
          <w:bCs/>
          <w:sz w:val="40"/>
          <w:szCs w:val="40"/>
        </w:rPr>
      </w:pPr>
    </w:p>
    <w:p w14:paraId="0D314529" w14:textId="77777777" w:rsidR="007F2284" w:rsidRDefault="007F2284" w:rsidP="00A8588D">
      <w:pPr>
        <w:pStyle w:val="Firma"/>
        <w:spacing w:after="120" w:line="240" w:lineRule="atLeast"/>
        <w:contextualSpacing/>
        <w:jc w:val="center"/>
        <w:rPr>
          <w:rFonts w:ascii="Arial" w:hAnsi="Arial" w:cs="Arial"/>
          <w:b/>
          <w:bCs/>
          <w:sz w:val="40"/>
          <w:szCs w:val="40"/>
        </w:rPr>
      </w:pPr>
    </w:p>
    <w:p w14:paraId="745E8AC6" w14:textId="77777777" w:rsidR="007F2284" w:rsidRDefault="007F2284" w:rsidP="00A8588D">
      <w:pPr>
        <w:pStyle w:val="Firma"/>
        <w:spacing w:after="120" w:line="240" w:lineRule="atLeast"/>
        <w:contextualSpacing/>
        <w:jc w:val="center"/>
        <w:rPr>
          <w:rFonts w:ascii="Arial" w:hAnsi="Arial" w:cs="Arial"/>
          <w:b/>
          <w:bCs/>
          <w:sz w:val="40"/>
          <w:szCs w:val="40"/>
        </w:rPr>
      </w:pPr>
    </w:p>
    <w:p w14:paraId="5DA996CD" w14:textId="77777777" w:rsidR="007F2284" w:rsidRDefault="007F2284" w:rsidP="00A8588D">
      <w:pPr>
        <w:pStyle w:val="Firma"/>
        <w:spacing w:after="120" w:line="240" w:lineRule="atLeast"/>
        <w:contextualSpacing/>
        <w:jc w:val="center"/>
        <w:rPr>
          <w:rFonts w:ascii="Arial" w:hAnsi="Arial" w:cs="Arial"/>
          <w:b/>
          <w:bCs/>
          <w:sz w:val="40"/>
          <w:szCs w:val="40"/>
        </w:rPr>
      </w:pPr>
    </w:p>
    <w:p w14:paraId="54E85065" w14:textId="77777777" w:rsidR="007F2284" w:rsidRDefault="007F2284" w:rsidP="00A8588D">
      <w:pPr>
        <w:pStyle w:val="Firma"/>
        <w:spacing w:after="120" w:line="240" w:lineRule="atLeast"/>
        <w:contextualSpacing/>
        <w:jc w:val="center"/>
        <w:rPr>
          <w:rFonts w:ascii="Arial" w:hAnsi="Arial" w:cs="Arial"/>
          <w:b/>
          <w:bCs/>
          <w:sz w:val="40"/>
          <w:szCs w:val="40"/>
        </w:rPr>
      </w:pPr>
    </w:p>
    <w:p w14:paraId="78C8D379" w14:textId="77777777" w:rsidR="007F2284" w:rsidRDefault="007F2284" w:rsidP="00A8588D">
      <w:pPr>
        <w:pStyle w:val="Firma"/>
        <w:spacing w:after="120" w:line="240" w:lineRule="atLeast"/>
        <w:contextualSpacing/>
        <w:jc w:val="center"/>
        <w:rPr>
          <w:rFonts w:ascii="Arial" w:hAnsi="Arial" w:cs="Arial"/>
          <w:b/>
          <w:bCs/>
          <w:sz w:val="40"/>
          <w:szCs w:val="40"/>
        </w:rPr>
      </w:pPr>
    </w:p>
    <w:p w14:paraId="0A500C8D" w14:textId="77777777" w:rsidR="007F2284" w:rsidRDefault="007F2284" w:rsidP="00A8588D">
      <w:pPr>
        <w:pStyle w:val="Firma"/>
        <w:spacing w:after="120" w:line="240" w:lineRule="atLeast"/>
        <w:contextualSpacing/>
        <w:jc w:val="center"/>
        <w:rPr>
          <w:rFonts w:ascii="Arial" w:hAnsi="Arial" w:cs="Arial"/>
          <w:b/>
          <w:bCs/>
          <w:sz w:val="40"/>
          <w:szCs w:val="40"/>
        </w:rPr>
      </w:pPr>
    </w:p>
    <w:p w14:paraId="1DC1ED98" w14:textId="77777777" w:rsidR="007F2284" w:rsidRDefault="007F2284" w:rsidP="00A8588D">
      <w:pPr>
        <w:pStyle w:val="Firma"/>
        <w:spacing w:after="120" w:line="240" w:lineRule="atLeast"/>
        <w:contextualSpacing/>
        <w:jc w:val="center"/>
        <w:rPr>
          <w:rFonts w:ascii="Arial" w:hAnsi="Arial" w:cs="Arial"/>
          <w:b/>
          <w:bCs/>
          <w:sz w:val="40"/>
          <w:szCs w:val="40"/>
        </w:rPr>
      </w:pPr>
    </w:p>
    <w:p w14:paraId="185A1A37" w14:textId="77777777" w:rsidR="007F2284" w:rsidRDefault="007F2284" w:rsidP="00A8588D">
      <w:pPr>
        <w:pStyle w:val="Firma"/>
        <w:spacing w:after="120" w:line="240" w:lineRule="atLeast"/>
        <w:contextualSpacing/>
        <w:jc w:val="center"/>
        <w:rPr>
          <w:rFonts w:ascii="Arial" w:hAnsi="Arial" w:cs="Arial"/>
          <w:b/>
          <w:bCs/>
          <w:sz w:val="40"/>
          <w:szCs w:val="40"/>
        </w:rPr>
      </w:pPr>
    </w:p>
    <w:p w14:paraId="1BC01F84" w14:textId="77777777" w:rsidR="007F2284" w:rsidRDefault="007F2284" w:rsidP="00A8588D">
      <w:pPr>
        <w:pStyle w:val="Firma"/>
        <w:spacing w:after="120" w:line="240" w:lineRule="atLeast"/>
        <w:contextualSpacing/>
        <w:jc w:val="center"/>
        <w:rPr>
          <w:rFonts w:ascii="Arial" w:hAnsi="Arial" w:cs="Arial"/>
          <w:b/>
          <w:bCs/>
          <w:sz w:val="40"/>
          <w:szCs w:val="40"/>
        </w:rPr>
      </w:pPr>
    </w:p>
    <w:p w14:paraId="0E25E2C0" w14:textId="77777777" w:rsidR="007F2284" w:rsidRDefault="007F2284" w:rsidP="00A8588D">
      <w:pPr>
        <w:pStyle w:val="Firma"/>
        <w:spacing w:after="120" w:line="240" w:lineRule="atLeast"/>
        <w:contextualSpacing/>
        <w:jc w:val="center"/>
        <w:rPr>
          <w:rFonts w:ascii="Arial" w:hAnsi="Arial" w:cs="Arial"/>
          <w:b/>
          <w:bCs/>
          <w:sz w:val="40"/>
          <w:szCs w:val="40"/>
        </w:rPr>
      </w:pPr>
    </w:p>
    <w:p w14:paraId="4E451F29" w14:textId="77777777" w:rsidR="007F2284" w:rsidRDefault="007F2284" w:rsidP="00A8588D">
      <w:pPr>
        <w:pStyle w:val="Firma"/>
        <w:spacing w:after="120" w:line="240" w:lineRule="atLeast"/>
        <w:contextualSpacing/>
        <w:jc w:val="center"/>
        <w:rPr>
          <w:rFonts w:ascii="Arial" w:hAnsi="Arial" w:cs="Arial"/>
          <w:b/>
          <w:bCs/>
          <w:sz w:val="40"/>
          <w:szCs w:val="40"/>
        </w:rPr>
      </w:pPr>
    </w:p>
    <w:p w14:paraId="0CBD22D3" w14:textId="3485DAC1" w:rsidR="00BF33A2" w:rsidRPr="008D5B8B" w:rsidRDefault="00BF33A2" w:rsidP="00A8588D">
      <w:pPr>
        <w:pStyle w:val="Firma"/>
        <w:spacing w:after="120" w:line="240" w:lineRule="atLeast"/>
        <w:contextualSpacing/>
        <w:jc w:val="center"/>
        <w:rPr>
          <w:rFonts w:ascii="Arial" w:hAnsi="Arial" w:cs="Arial"/>
          <w:b/>
          <w:bCs/>
          <w:sz w:val="40"/>
          <w:szCs w:val="40"/>
        </w:rPr>
      </w:pPr>
      <w:r w:rsidRPr="008D5B8B">
        <w:rPr>
          <w:rFonts w:ascii="Arial" w:hAnsi="Arial" w:cs="Arial"/>
          <w:b/>
          <w:bCs/>
          <w:sz w:val="40"/>
          <w:szCs w:val="40"/>
        </w:rPr>
        <w:t>MODELLO DI ORGANIZZAZIONE, GESTIONE E CONTROLLO</w:t>
      </w:r>
      <w:r w:rsidR="00A8588D" w:rsidRPr="008D5B8B">
        <w:rPr>
          <w:rFonts w:ascii="Arial" w:hAnsi="Arial" w:cs="Arial"/>
          <w:b/>
          <w:bCs/>
          <w:sz w:val="40"/>
          <w:szCs w:val="40"/>
        </w:rPr>
        <w:t xml:space="preserve"> </w:t>
      </w:r>
      <w:r w:rsidRPr="008D5B8B">
        <w:rPr>
          <w:rFonts w:ascii="Arial" w:hAnsi="Arial" w:cs="Arial"/>
          <w:b/>
          <w:bCs/>
          <w:sz w:val="40"/>
          <w:szCs w:val="40"/>
        </w:rPr>
        <w:t>D</w:t>
      </w:r>
      <w:r w:rsidR="001606DB" w:rsidRPr="008D5B8B">
        <w:rPr>
          <w:rFonts w:ascii="Arial" w:hAnsi="Arial" w:cs="Arial"/>
          <w:b/>
          <w:bCs/>
          <w:sz w:val="40"/>
          <w:szCs w:val="40"/>
        </w:rPr>
        <w:t>I</w:t>
      </w:r>
    </w:p>
    <w:p w14:paraId="4EEDB232" w14:textId="5B215724" w:rsidR="00BF33A2" w:rsidRPr="008D5B8B" w:rsidRDefault="00E22991" w:rsidP="00824559">
      <w:pPr>
        <w:pStyle w:val="Firma"/>
        <w:spacing w:after="120" w:line="240" w:lineRule="atLeast"/>
        <w:contextualSpacing/>
        <w:jc w:val="center"/>
        <w:rPr>
          <w:rFonts w:ascii="Arial" w:hAnsi="Arial" w:cs="Arial"/>
          <w:b/>
          <w:bCs/>
          <w:sz w:val="40"/>
          <w:szCs w:val="40"/>
        </w:rPr>
      </w:pPr>
      <w:r>
        <w:rPr>
          <w:rFonts w:ascii="Arial" w:hAnsi="Arial" w:cs="Arial"/>
          <w:b/>
          <w:bCs/>
          <w:sz w:val="40"/>
          <w:szCs w:val="40"/>
        </w:rPr>
        <w:t>VENT1 CAPO RIZZUTO</w:t>
      </w:r>
      <w:r w:rsidR="00321A23">
        <w:rPr>
          <w:rFonts w:ascii="Arial" w:hAnsi="Arial" w:cs="Arial"/>
          <w:b/>
          <w:bCs/>
          <w:sz w:val="40"/>
          <w:szCs w:val="40"/>
        </w:rPr>
        <w:t xml:space="preserve"> S.R.L.</w:t>
      </w:r>
    </w:p>
    <w:p w14:paraId="0FDA1530" w14:textId="77777777" w:rsidR="00BF33A2" w:rsidRPr="008D5B8B" w:rsidRDefault="00BF33A2" w:rsidP="00824559">
      <w:pPr>
        <w:pStyle w:val="Firma"/>
        <w:spacing w:after="120" w:line="240" w:lineRule="atLeast"/>
        <w:contextualSpacing/>
        <w:jc w:val="center"/>
        <w:rPr>
          <w:rFonts w:ascii="Arial" w:hAnsi="Arial" w:cs="Arial"/>
          <w:b/>
          <w:bCs/>
          <w:szCs w:val="22"/>
        </w:rPr>
      </w:pPr>
    </w:p>
    <w:p w14:paraId="3C6B90EE" w14:textId="77777777" w:rsidR="00BF33A2" w:rsidRPr="008D5B8B" w:rsidRDefault="00BF33A2" w:rsidP="00824559">
      <w:pPr>
        <w:pStyle w:val="Firma"/>
        <w:spacing w:after="120" w:line="240" w:lineRule="atLeast"/>
        <w:contextualSpacing/>
        <w:jc w:val="center"/>
        <w:rPr>
          <w:rFonts w:ascii="Arial" w:hAnsi="Arial" w:cs="Arial"/>
          <w:b/>
          <w:bCs/>
          <w:i/>
          <w:szCs w:val="22"/>
        </w:rPr>
      </w:pPr>
      <w:r w:rsidRPr="008D5B8B">
        <w:rPr>
          <w:rFonts w:ascii="Arial" w:hAnsi="Arial" w:cs="Arial"/>
          <w:b/>
          <w:bCs/>
          <w:i/>
          <w:szCs w:val="22"/>
        </w:rPr>
        <w:t>ex D.Lgs. n. 231/2001</w:t>
      </w:r>
    </w:p>
    <w:p w14:paraId="05A3C0AC" w14:textId="77777777" w:rsidR="00BF33A2" w:rsidRPr="008D5B8B" w:rsidRDefault="00BF33A2" w:rsidP="00824559">
      <w:pPr>
        <w:pStyle w:val="Titolo"/>
        <w:spacing w:after="120" w:line="240" w:lineRule="atLeast"/>
        <w:contextualSpacing/>
        <w:outlineLvl w:val="0"/>
        <w:rPr>
          <w:rFonts w:cs="Arial"/>
          <w:sz w:val="22"/>
          <w:szCs w:val="22"/>
        </w:rPr>
      </w:pPr>
    </w:p>
    <w:p w14:paraId="76234186" w14:textId="77777777" w:rsidR="00BF33A2" w:rsidRDefault="00BF33A2" w:rsidP="00824559">
      <w:pPr>
        <w:pStyle w:val="Titolo"/>
        <w:spacing w:after="120" w:line="240" w:lineRule="atLeast"/>
        <w:contextualSpacing/>
        <w:outlineLvl w:val="0"/>
        <w:rPr>
          <w:rFonts w:cs="Arial"/>
          <w:sz w:val="22"/>
          <w:szCs w:val="22"/>
        </w:rPr>
      </w:pPr>
    </w:p>
    <w:p w14:paraId="1FB0AAF2" w14:textId="77777777" w:rsidR="007F2284" w:rsidRDefault="007F2284" w:rsidP="00824559">
      <w:pPr>
        <w:pStyle w:val="Titolo"/>
        <w:spacing w:after="120" w:line="240" w:lineRule="atLeast"/>
        <w:contextualSpacing/>
        <w:outlineLvl w:val="0"/>
        <w:rPr>
          <w:rFonts w:cs="Arial"/>
          <w:sz w:val="22"/>
          <w:szCs w:val="22"/>
        </w:rPr>
      </w:pPr>
    </w:p>
    <w:p w14:paraId="68732438" w14:textId="77777777" w:rsidR="007F2284" w:rsidRPr="008D5B8B" w:rsidRDefault="007F2284" w:rsidP="00824559">
      <w:pPr>
        <w:pStyle w:val="Titolo"/>
        <w:spacing w:after="120" w:line="240" w:lineRule="atLeast"/>
        <w:contextualSpacing/>
        <w:outlineLvl w:val="0"/>
        <w:rPr>
          <w:rFonts w:cs="Arial"/>
          <w:sz w:val="22"/>
          <w:szCs w:val="22"/>
        </w:rPr>
      </w:pPr>
    </w:p>
    <w:p w14:paraId="4195B6FA" w14:textId="2441625F" w:rsidR="00BF33A2" w:rsidRPr="008D5B8B" w:rsidRDefault="004835E4" w:rsidP="00824559">
      <w:pPr>
        <w:spacing w:line="240" w:lineRule="atLeast"/>
        <w:contextualSpacing/>
        <w:jc w:val="center"/>
        <w:rPr>
          <w:rFonts w:ascii="Arial" w:hAnsi="Arial" w:cs="Arial"/>
          <w:szCs w:val="22"/>
        </w:rPr>
      </w:pPr>
      <w:r>
        <w:rPr>
          <w:rFonts w:ascii="Arial" w:hAnsi="Arial" w:cs="Arial"/>
          <w:szCs w:val="22"/>
        </w:rPr>
        <w:t>Aggiornamento a</w:t>
      </w:r>
      <w:r w:rsidR="00DC60D3" w:rsidRPr="008D5B8B">
        <w:rPr>
          <w:rFonts w:ascii="Arial" w:hAnsi="Arial" w:cs="Arial"/>
          <w:szCs w:val="22"/>
        </w:rPr>
        <w:t>pprovato con delibera del</w:t>
      </w:r>
      <w:r w:rsidR="008D60FC" w:rsidRPr="008D5B8B">
        <w:rPr>
          <w:rFonts w:ascii="Arial" w:hAnsi="Arial" w:cs="Arial"/>
          <w:szCs w:val="22"/>
        </w:rPr>
        <w:t xml:space="preserve"> </w:t>
      </w:r>
      <w:r w:rsidR="009A1B87" w:rsidRPr="008D5B8B">
        <w:rPr>
          <w:rFonts w:ascii="Arial" w:hAnsi="Arial" w:cs="Arial"/>
          <w:szCs w:val="22"/>
        </w:rPr>
        <w:t xml:space="preserve">Consiglio di </w:t>
      </w:r>
      <w:r w:rsidR="009A1B87" w:rsidRPr="00432B1F">
        <w:rPr>
          <w:rFonts w:ascii="Arial" w:hAnsi="Arial" w:cs="Arial"/>
          <w:szCs w:val="22"/>
        </w:rPr>
        <w:t>amministrazione</w:t>
      </w:r>
      <w:r w:rsidR="00DC60D3" w:rsidRPr="00432B1F">
        <w:rPr>
          <w:rFonts w:ascii="Arial" w:hAnsi="Arial" w:cs="Arial"/>
          <w:szCs w:val="22"/>
        </w:rPr>
        <w:t xml:space="preserve"> del </w:t>
      </w:r>
    </w:p>
    <w:p w14:paraId="2799740E" w14:textId="77777777" w:rsidR="00BF33A2" w:rsidRPr="008D5B8B" w:rsidRDefault="00BF33A2" w:rsidP="00824559">
      <w:pPr>
        <w:spacing w:line="240" w:lineRule="atLeast"/>
        <w:contextualSpacing/>
        <w:jc w:val="both"/>
        <w:rPr>
          <w:rFonts w:ascii="Arial" w:hAnsi="Arial" w:cs="Arial"/>
          <w:b/>
          <w:bCs/>
          <w:szCs w:val="22"/>
        </w:rPr>
      </w:pPr>
    </w:p>
    <w:p w14:paraId="450611C1" w14:textId="77777777" w:rsidR="00BF33A2" w:rsidRPr="008D5B8B" w:rsidRDefault="00BF33A2" w:rsidP="00824559">
      <w:pPr>
        <w:spacing w:line="240" w:lineRule="atLeast"/>
        <w:contextualSpacing/>
        <w:jc w:val="both"/>
        <w:rPr>
          <w:rFonts w:ascii="Arial" w:hAnsi="Arial" w:cs="Arial"/>
          <w:b/>
          <w:bCs/>
          <w:szCs w:val="22"/>
        </w:rPr>
      </w:pPr>
    </w:p>
    <w:p w14:paraId="0961FB81" w14:textId="1737889B" w:rsidR="00BF33A2" w:rsidRPr="008D5B8B" w:rsidRDefault="00BF33A2" w:rsidP="00432B1F">
      <w:pPr>
        <w:overflowPunct/>
        <w:autoSpaceDE/>
        <w:autoSpaceDN/>
        <w:adjustRightInd/>
        <w:spacing w:line="240" w:lineRule="atLeast"/>
        <w:contextualSpacing/>
        <w:jc w:val="both"/>
        <w:textAlignment w:val="auto"/>
        <w:rPr>
          <w:rFonts w:ascii="Arial" w:hAnsi="Arial" w:cs="Arial"/>
          <w:sz w:val="46"/>
          <w:szCs w:val="46"/>
          <w:u w:val="single"/>
        </w:rPr>
      </w:pPr>
      <w:r w:rsidRPr="008D5B8B">
        <w:rPr>
          <w:rFonts w:ascii="Arial" w:hAnsi="Arial" w:cs="Arial"/>
          <w:sz w:val="22"/>
          <w:szCs w:val="22"/>
          <w:u w:val="single"/>
        </w:rPr>
        <w:br w:type="page"/>
      </w:r>
      <w:r w:rsidRPr="008D5B8B">
        <w:rPr>
          <w:rFonts w:ascii="Arial" w:hAnsi="Arial" w:cs="Arial"/>
          <w:sz w:val="46"/>
          <w:szCs w:val="46"/>
          <w:u w:val="single"/>
        </w:rPr>
        <w:lastRenderedPageBreak/>
        <w:t>Indice</w:t>
      </w:r>
    </w:p>
    <w:p w14:paraId="0EFA383E" w14:textId="77777777" w:rsidR="00BF33A2" w:rsidRPr="008D5B8B" w:rsidRDefault="00BF33A2" w:rsidP="00824559">
      <w:pPr>
        <w:pStyle w:val="Titolosommario"/>
        <w:spacing w:before="0" w:after="120" w:line="240" w:lineRule="atLeast"/>
        <w:ind w:left="1134" w:right="424" w:hanging="1134"/>
        <w:contextualSpacing/>
        <w:jc w:val="both"/>
        <w:rPr>
          <w:rFonts w:ascii="Arial" w:hAnsi="Arial" w:cs="Arial"/>
          <w:sz w:val="36"/>
          <w:szCs w:val="36"/>
          <w:u w:val="single"/>
        </w:rPr>
      </w:pPr>
      <w:r w:rsidRPr="008D5B8B">
        <w:rPr>
          <w:rFonts w:ascii="Arial" w:hAnsi="Arial" w:cs="Arial"/>
          <w:bCs w:val="0"/>
          <w:sz w:val="36"/>
          <w:szCs w:val="36"/>
        </w:rPr>
        <w:t>Parte Generale</w:t>
      </w:r>
    </w:p>
    <w:bookmarkStart w:id="0" w:name="_Toc294020649"/>
    <w:p w14:paraId="4BAEBD66" w14:textId="2DC87013" w:rsidR="007F2284" w:rsidRDefault="009B0D9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r w:rsidRPr="008D5B8B">
        <w:rPr>
          <w:rFonts w:ascii="Arial" w:hAnsi="Arial" w:cs="Arial"/>
          <w:b/>
          <w:bCs w:val="0"/>
          <w:caps/>
          <w:smallCaps w:val="0"/>
          <w:sz w:val="22"/>
          <w:szCs w:val="22"/>
          <w:u w:val="single"/>
        </w:rPr>
        <w:fldChar w:fldCharType="begin"/>
      </w:r>
      <w:r w:rsidRPr="008D5B8B">
        <w:rPr>
          <w:rFonts w:ascii="Arial" w:hAnsi="Arial" w:cs="Arial"/>
          <w:b/>
          <w:bCs w:val="0"/>
          <w:caps/>
          <w:smallCaps w:val="0"/>
          <w:sz w:val="22"/>
          <w:szCs w:val="22"/>
          <w:u w:val="single"/>
        </w:rPr>
        <w:instrText xml:space="preserve"> TOC \o "1-1" \h \z \u </w:instrText>
      </w:r>
      <w:r w:rsidRPr="008D5B8B">
        <w:rPr>
          <w:rFonts w:ascii="Arial" w:hAnsi="Arial" w:cs="Arial"/>
          <w:b/>
          <w:bCs w:val="0"/>
          <w:caps/>
          <w:smallCaps w:val="0"/>
          <w:sz w:val="22"/>
          <w:szCs w:val="22"/>
          <w:u w:val="single"/>
        </w:rPr>
        <w:fldChar w:fldCharType="separate"/>
      </w:r>
      <w:hyperlink w:anchor="_Toc183594903" w:history="1">
        <w:r w:rsidR="007F2284" w:rsidRPr="003E1C66">
          <w:rPr>
            <w:rStyle w:val="Collegamentoipertestuale"/>
            <w:rFonts w:ascii="Arial" w:hAnsi="Arial" w:cs="Arial"/>
            <w:noProof/>
          </w:rPr>
          <w:t>1. Definizioni</w:t>
        </w:r>
        <w:r w:rsidR="007F2284">
          <w:rPr>
            <w:noProof/>
            <w:webHidden/>
          </w:rPr>
          <w:tab/>
        </w:r>
        <w:r w:rsidR="007F2284">
          <w:rPr>
            <w:noProof/>
            <w:webHidden/>
          </w:rPr>
          <w:fldChar w:fldCharType="begin"/>
        </w:r>
        <w:r w:rsidR="007F2284">
          <w:rPr>
            <w:noProof/>
            <w:webHidden/>
          </w:rPr>
          <w:instrText xml:space="preserve"> PAGEREF _Toc183594903 \h </w:instrText>
        </w:r>
        <w:r w:rsidR="007F2284">
          <w:rPr>
            <w:noProof/>
            <w:webHidden/>
          </w:rPr>
        </w:r>
        <w:r w:rsidR="007F2284">
          <w:rPr>
            <w:noProof/>
            <w:webHidden/>
          </w:rPr>
          <w:fldChar w:fldCharType="separate"/>
        </w:r>
        <w:r w:rsidR="007F2284">
          <w:rPr>
            <w:noProof/>
            <w:webHidden/>
          </w:rPr>
          <w:t>4</w:t>
        </w:r>
        <w:r w:rsidR="007F2284">
          <w:rPr>
            <w:noProof/>
            <w:webHidden/>
          </w:rPr>
          <w:fldChar w:fldCharType="end"/>
        </w:r>
      </w:hyperlink>
    </w:p>
    <w:p w14:paraId="09A4CF0B" w14:textId="16EAD582"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04" w:history="1">
        <w:r w:rsidRPr="003E1C66">
          <w:rPr>
            <w:rStyle w:val="Collegamentoipertestuale"/>
            <w:rFonts w:ascii="Arial" w:hAnsi="Arial" w:cs="Arial"/>
            <w:noProof/>
          </w:rPr>
          <w:t>2. Struttura del documento</w:t>
        </w:r>
        <w:r>
          <w:rPr>
            <w:noProof/>
            <w:webHidden/>
          </w:rPr>
          <w:tab/>
        </w:r>
        <w:r>
          <w:rPr>
            <w:noProof/>
            <w:webHidden/>
          </w:rPr>
          <w:fldChar w:fldCharType="begin"/>
        </w:r>
        <w:r>
          <w:rPr>
            <w:noProof/>
            <w:webHidden/>
          </w:rPr>
          <w:instrText xml:space="preserve"> PAGEREF _Toc183594904 \h </w:instrText>
        </w:r>
        <w:r>
          <w:rPr>
            <w:noProof/>
            <w:webHidden/>
          </w:rPr>
        </w:r>
        <w:r>
          <w:rPr>
            <w:noProof/>
            <w:webHidden/>
          </w:rPr>
          <w:fldChar w:fldCharType="separate"/>
        </w:r>
        <w:r>
          <w:rPr>
            <w:noProof/>
            <w:webHidden/>
          </w:rPr>
          <w:t>5</w:t>
        </w:r>
        <w:r>
          <w:rPr>
            <w:noProof/>
            <w:webHidden/>
          </w:rPr>
          <w:fldChar w:fldCharType="end"/>
        </w:r>
      </w:hyperlink>
    </w:p>
    <w:p w14:paraId="12A79C6F" w14:textId="73817981"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05" w:history="1">
        <w:r w:rsidRPr="003E1C66">
          <w:rPr>
            <w:rStyle w:val="Collegamentoipertestuale"/>
            <w:rFonts w:ascii="Arial" w:hAnsi="Arial" w:cs="Arial"/>
            <w:noProof/>
          </w:rPr>
          <w:t>3. Il Decreto Legislativo 8 giugno 2001, n. 231</w:t>
        </w:r>
        <w:r>
          <w:rPr>
            <w:noProof/>
            <w:webHidden/>
          </w:rPr>
          <w:tab/>
        </w:r>
        <w:r>
          <w:rPr>
            <w:noProof/>
            <w:webHidden/>
          </w:rPr>
          <w:fldChar w:fldCharType="begin"/>
        </w:r>
        <w:r>
          <w:rPr>
            <w:noProof/>
            <w:webHidden/>
          </w:rPr>
          <w:instrText xml:space="preserve"> PAGEREF _Toc183594905 \h </w:instrText>
        </w:r>
        <w:r>
          <w:rPr>
            <w:noProof/>
            <w:webHidden/>
          </w:rPr>
        </w:r>
        <w:r>
          <w:rPr>
            <w:noProof/>
            <w:webHidden/>
          </w:rPr>
          <w:fldChar w:fldCharType="separate"/>
        </w:r>
        <w:r>
          <w:rPr>
            <w:noProof/>
            <w:webHidden/>
          </w:rPr>
          <w:t>7</w:t>
        </w:r>
        <w:r>
          <w:rPr>
            <w:noProof/>
            <w:webHidden/>
          </w:rPr>
          <w:fldChar w:fldCharType="end"/>
        </w:r>
      </w:hyperlink>
    </w:p>
    <w:p w14:paraId="43291415" w14:textId="37AC7988"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06" w:history="1">
        <w:r w:rsidRPr="003E1C66">
          <w:rPr>
            <w:rStyle w:val="Collegamentoipertestuale"/>
            <w:rFonts w:ascii="Arial" w:hAnsi="Arial" w:cs="Arial"/>
            <w:noProof/>
          </w:rPr>
          <w:t>3.1 Caratteristiche e natura della responsabilità degli enti</w:t>
        </w:r>
        <w:r>
          <w:rPr>
            <w:noProof/>
            <w:webHidden/>
          </w:rPr>
          <w:tab/>
        </w:r>
        <w:r>
          <w:rPr>
            <w:noProof/>
            <w:webHidden/>
          </w:rPr>
          <w:fldChar w:fldCharType="begin"/>
        </w:r>
        <w:r>
          <w:rPr>
            <w:noProof/>
            <w:webHidden/>
          </w:rPr>
          <w:instrText xml:space="preserve"> PAGEREF _Toc183594906 \h </w:instrText>
        </w:r>
        <w:r>
          <w:rPr>
            <w:noProof/>
            <w:webHidden/>
          </w:rPr>
        </w:r>
        <w:r>
          <w:rPr>
            <w:noProof/>
            <w:webHidden/>
          </w:rPr>
          <w:fldChar w:fldCharType="separate"/>
        </w:r>
        <w:r>
          <w:rPr>
            <w:noProof/>
            <w:webHidden/>
          </w:rPr>
          <w:t>7</w:t>
        </w:r>
        <w:r>
          <w:rPr>
            <w:noProof/>
            <w:webHidden/>
          </w:rPr>
          <w:fldChar w:fldCharType="end"/>
        </w:r>
      </w:hyperlink>
    </w:p>
    <w:p w14:paraId="19F44797" w14:textId="174DCE7D"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07" w:history="1">
        <w:r w:rsidRPr="003E1C66">
          <w:rPr>
            <w:rStyle w:val="Collegamentoipertestuale"/>
            <w:rFonts w:ascii="Arial" w:hAnsi="Arial" w:cs="Arial"/>
            <w:noProof/>
          </w:rPr>
          <w:t>3.2 Fattispecie di reato individuate dal Decreto e dalle successive modifiche</w:t>
        </w:r>
        <w:r>
          <w:rPr>
            <w:noProof/>
            <w:webHidden/>
          </w:rPr>
          <w:tab/>
        </w:r>
        <w:r>
          <w:rPr>
            <w:noProof/>
            <w:webHidden/>
          </w:rPr>
          <w:fldChar w:fldCharType="begin"/>
        </w:r>
        <w:r>
          <w:rPr>
            <w:noProof/>
            <w:webHidden/>
          </w:rPr>
          <w:instrText xml:space="preserve"> PAGEREF _Toc183594907 \h </w:instrText>
        </w:r>
        <w:r>
          <w:rPr>
            <w:noProof/>
            <w:webHidden/>
          </w:rPr>
        </w:r>
        <w:r>
          <w:rPr>
            <w:noProof/>
            <w:webHidden/>
          </w:rPr>
          <w:fldChar w:fldCharType="separate"/>
        </w:r>
        <w:r>
          <w:rPr>
            <w:noProof/>
            <w:webHidden/>
          </w:rPr>
          <w:t>7</w:t>
        </w:r>
        <w:r>
          <w:rPr>
            <w:noProof/>
            <w:webHidden/>
          </w:rPr>
          <w:fldChar w:fldCharType="end"/>
        </w:r>
      </w:hyperlink>
    </w:p>
    <w:p w14:paraId="4B6B3D27" w14:textId="09BBC6DA"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08" w:history="1">
        <w:r w:rsidRPr="003E1C66">
          <w:rPr>
            <w:rStyle w:val="Collegamentoipertestuale"/>
            <w:rFonts w:ascii="Arial" w:hAnsi="Arial" w:cs="Arial"/>
            <w:noProof/>
          </w:rPr>
          <w:t>3.3 Criteri di imputazione della responsabilità all’ente</w:t>
        </w:r>
        <w:r>
          <w:rPr>
            <w:noProof/>
            <w:webHidden/>
          </w:rPr>
          <w:tab/>
        </w:r>
        <w:r>
          <w:rPr>
            <w:noProof/>
            <w:webHidden/>
          </w:rPr>
          <w:fldChar w:fldCharType="begin"/>
        </w:r>
        <w:r>
          <w:rPr>
            <w:noProof/>
            <w:webHidden/>
          </w:rPr>
          <w:instrText xml:space="preserve"> PAGEREF _Toc183594908 \h </w:instrText>
        </w:r>
        <w:r>
          <w:rPr>
            <w:noProof/>
            <w:webHidden/>
          </w:rPr>
        </w:r>
        <w:r>
          <w:rPr>
            <w:noProof/>
            <w:webHidden/>
          </w:rPr>
          <w:fldChar w:fldCharType="separate"/>
        </w:r>
        <w:r>
          <w:rPr>
            <w:noProof/>
            <w:webHidden/>
          </w:rPr>
          <w:t>8</w:t>
        </w:r>
        <w:r>
          <w:rPr>
            <w:noProof/>
            <w:webHidden/>
          </w:rPr>
          <w:fldChar w:fldCharType="end"/>
        </w:r>
      </w:hyperlink>
    </w:p>
    <w:p w14:paraId="6C15DE14" w14:textId="686DCE8B"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09" w:history="1">
        <w:r w:rsidRPr="003E1C66">
          <w:rPr>
            <w:rStyle w:val="Collegamentoipertestuale"/>
            <w:rFonts w:ascii="Arial" w:hAnsi="Arial" w:cs="Arial"/>
            <w:noProof/>
          </w:rPr>
          <w:t>3.4 Indicazioni del Decreto in ordine alle caratteristiche del MOGC</w:t>
        </w:r>
        <w:r>
          <w:rPr>
            <w:noProof/>
            <w:webHidden/>
          </w:rPr>
          <w:tab/>
        </w:r>
        <w:r>
          <w:rPr>
            <w:noProof/>
            <w:webHidden/>
          </w:rPr>
          <w:fldChar w:fldCharType="begin"/>
        </w:r>
        <w:r>
          <w:rPr>
            <w:noProof/>
            <w:webHidden/>
          </w:rPr>
          <w:instrText xml:space="preserve"> PAGEREF _Toc183594909 \h </w:instrText>
        </w:r>
        <w:r>
          <w:rPr>
            <w:noProof/>
            <w:webHidden/>
          </w:rPr>
        </w:r>
        <w:r>
          <w:rPr>
            <w:noProof/>
            <w:webHidden/>
          </w:rPr>
          <w:fldChar w:fldCharType="separate"/>
        </w:r>
        <w:r>
          <w:rPr>
            <w:noProof/>
            <w:webHidden/>
          </w:rPr>
          <w:t>10</w:t>
        </w:r>
        <w:r>
          <w:rPr>
            <w:noProof/>
            <w:webHidden/>
          </w:rPr>
          <w:fldChar w:fldCharType="end"/>
        </w:r>
      </w:hyperlink>
    </w:p>
    <w:p w14:paraId="1DF58819" w14:textId="756AFA7B"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0" w:history="1">
        <w:r w:rsidRPr="003E1C66">
          <w:rPr>
            <w:rStyle w:val="Collegamentoipertestuale"/>
            <w:rFonts w:ascii="Arial" w:hAnsi="Arial" w:cs="Arial"/>
            <w:noProof/>
          </w:rPr>
          <w:t>3.5 I reati commessi all’estero</w:t>
        </w:r>
        <w:r>
          <w:rPr>
            <w:noProof/>
            <w:webHidden/>
          </w:rPr>
          <w:tab/>
        </w:r>
        <w:r>
          <w:rPr>
            <w:noProof/>
            <w:webHidden/>
          </w:rPr>
          <w:fldChar w:fldCharType="begin"/>
        </w:r>
        <w:r>
          <w:rPr>
            <w:noProof/>
            <w:webHidden/>
          </w:rPr>
          <w:instrText xml:space="preserve"> PAGEREF _Toc183594910 \h </w:instrText>
        </w:r>
        <w:r>
          <w:rPr>
            <w:noProof/>
            <w:webHidden/>
          </w:rPr>
        </w:r>
        <w:r>
          <w:rPr>
            <w:noProof/>
            <w:webHidden/>
          </w:rPr>
          <w:fldChar w:fldCharType="separate"/>
        </w:r>
        <w:r>
          <w:rPr>
            <w:noProof/>
            <w:webHidden/>
          </w:rPr>
          <w:t>10</w:t>
        </w:r>
        <w:r>
          <w:rPr>
            <w:noProof/>
            <w:webHidden/>
          </w:rPr>
          <w:fldChar w:fldCharType="end"/>
        </w:r>
      </w:hyperlink>
    </w:p>
    <w:p w14:paraId="6F72F109" w14:textId="02CD7153"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1" w:history="1">
        <w:r w:rsidRPr="003E1C66">
          <w:rPr>
            <w:rStyle w:val="Collegamentoipertestuale"/>
            <w:rFonts w:ascii="Arial" w:hAnsi="Arial" w:cs="Arial"/>
            <w:noProof/>
          </w:rPr>
          <w:t>4. Le sanzioni</w:t>
        </w:r>
        <w:r>
          <w:rPr>
            <w:noProof/>
            <w:webHidden/>
          </w:rPr>
          <w:tab/>
        </w:r>
        <w:r>
          <w:rPr>
            <w:noProof/>
            <w:webHidden/>
          </w:rPr>
          <w:fldChar w:fldCharType="begin"/>
        </w:r>
        <w:r>
          <w:rPr>
            <w:noProof/>
            <w:webHidden/>
          </w:rPr>
          <w:instrText xml:space="preserve"> PAGEREF _Toc183594911 \h </w:instrText>
        </w:r>
        <w:r>
          <w:rPr>
            <w:noProof/>
            <w:webHidden/>
          </w:rPr>
        </w:r>
        <w:r>
          <w:rPr>
            <w:noProof/>
            <w:webHidden/>
          </w:rPr>
          <w:fldChar w:fldCharType="separate"/>
        </w:r>
        <w:r>
          <w:rPr>
            <w:noProof/>
            <w:webHidden/>
          </w:rPr>
          <w:t>11</w:t>
        </w:r>
        <w:r>
          <w:rPr>
            <w:noProof/>
            <w:webHidden/>
          </w:rPr>
          <w:fldChar w:fldCharType="end"/>
        </w:r>
      </w:hyperlink>
    </w:p>
    <w:p w14:paraId="2795CAD3" w14:textId="0DC73AF9"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2" w:history="1">
        <w:r w:rsidRPr="003E1C66">
          <w:rPr>
            <w:rStyle w:val="Collegamentoipertestuale"/>
            <w:rFonts w:ascii="Arial" w:hAnsi="Arial" w:cs="Arial"/>
            <w:noProof/>
          </w:rPr>
          <w:t>4.1 Le vicende modificative dell’ente</w:t>
        </w:r>
        <w:r>
          <w:rPr>
            <w:noProof/>
            <w:webHidden/>
          </w:rPr>
          <w:tab/>
        </w:r>
        <w:r>
          <w:rPr>
            <w:noProof/>
            <w:webHidden/>
          </w:rPr>
          <w:fldChar w:fldCharType="begin"/>
        </w:r>
        <w:r>
          <w:rPr>
            <w:noProof/>
            <w:webHidden/>
          </w:rPr>
          <w:instrText xml:space="preserve"> PAGEREF _Toc183594912 \h </w:instrText>
        </w:r>
        <w:r>
          <w:rPr>
            <w:noProof/>
            <w:webHidden/>
          </w:rPr>
        </w:r>
        <w:r>
          <w:rPr>
            <w:noProof/>
            <w:webHidden/>
          </w:rPr>
          <w:fldChar w:fldCharType="separate"/>
        </w:r>
        <w:r>
          <w:rPr>
            <w:noProof/>
            <w:webHidden/>
          </w:rPr>
          <w:t>12</w:t>
        </w:r>
        <w:r>
          <w:rPr>
            <w:noProof/>
            <w:webHidden/>
          </w:rPr>
          <w:fldChar w:fldCharType="end"/>
        </w:r>
      </w:hyperlink>
    </w:p>
    <w:p w14:paraId="3892D180" w14:textId="75B75924"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3" w:history="1">
        <w:r w:rsidRPr="003E1C66">
          <w:rPr>
            <w:rStyle w:val="Collegamentoipertestuale"/>
            <w:rFonts w:ascii="Arial" w:hAnsi="Arial" w:cs="Arial"/>
            <w:noProof/>
          </w:rPr>
          <w:t>5. Vent1 Capo Rizzuto S.r.l. - Attività svolta</w:t>
        </w:r>
        <w:r>
          <w:rPr>
            <w:noProof/>
            <w:webHidden/>
          </w:rPr>
          <w:tab/>
        </w:r>
        <w:r>
          <w:rPr>
            <w:noProof/>
            <w:webHidden/>
          </w:rPr>
          <w:fldChar w:fldCharType="begin"/>
        </w:r>
        <w:r>
          <w:rPr>
            <w:noProof/>
            <w:webHidden/>
          </w:rPr>
          <w:instrText xml:space="preserve"> PAGEREF _Toc183594913 \h </w:instrText>
        </w:r>
        <w:r>
          <w:rPr>
            <w:noProof/>
            <w:webHidden/>
          </w:rPr>
        </w:r>
        <w:r>
          <w:rPr>
            <w:noProof/>
            <w:webHidden/>
          </w:rPr>
          <w:fldChar w:fldCharType="separate"/>
        </w:r>
        <w:r>
          <w:rPr>
            <w:noProof/>
            <w:webHidden/>
          </w:rPr>
          <w:t>12</w:t>
        </w:r>
        <w:r>
          <w:rPr>
            <w:noProof/>
            <w:webHidden/>
          </w:rPr>
          <w:fldChar w:fldCharType="end"/>
        </w:r>
      </w:hyperlink>
    </w:p>
    <w:p w14:paraId="737BF4F6" w14:textId="7DDC0D7C"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4" w:history="1">
        <w:r w:rsidRPr="003E1C66">
          <w:rPr>
            <w:rStyle w:val="Collegamentoipertestuale"/>
            <w:rFonts w:ascii="Arial" w:hAnsi="Arial" w:cs="Arial"/>
            <w:noProof/>
          </w:rPr>
          <w:t>5.1 Rapporti con soggetti terzi (</w:t>
        </w:r>
        <w:r w:rsidRPr="003E1C66">
          <w:rPr>
            <w:rStyle w:val="Collegamentoipertestuale"/>
            <w:rFonts w:ascii="Arial" w:hAnsi="Arial" w:cs="Arial"/>
            <w:i/>
            <w:iCs/>
            <w:noProof/>
          </w:rPr>
          <w:t>outsourcer</w:t>
        </w:r>
        <w:r w:rsidRPr="003E1C66">
          <w:rPr>
            <w:rStyle w:val="Collegamentoipertestuale"/>
            <w:rFonts w:ascii="Arial" w:hAnsi="Arial" w:cs="Arial"/>
            <w:noProof/>
          </w:rPr>
          <w:t>)</w:t>
        </w:r>
        <w:r>
          <w:rPr>
            <w:noProof/>
            <w:webHidden/>
          </w:rPr>
          <w:tab/>
        </w:r>
        <w:r>
          <w:rPr>
            <w:noProof/>
            <w:webHidden/>
          </w:rPr>
          <w:fldChar w:fldCharType="begin"/>
        </w:r>
        <w:r>
          <w:rPr>
            <w:noProof/>
            <w:webHidden/>
          </w:rPr>
          <w:instrText xml:space="preserve"> PAGEREF _Toc183594914 \h </w:instrText>
        </w:r>
        <w:r>
          <w:rPr>
            <w:noProof/>
            <w:webHidden/>
          </w:rPr>
        </w:r>
        <w:r>
          <w:rPr>
            <w:noProof/>
            <w:webHidden/>
          </w:rPr>
          <w:fldChar w:fldCharType="separate"/>
        </w:r>
        <w:r>
          <w:rPr>
            <w:noProof/>
            <w:webHidden/>
          </w:rPr>
          <w:t>13</w:t>
        </w:r>
        <w:r>
          <w:rPr>
            <w:noProof/>
            <w:webHidden/>
          </w:rPr>
          <w:fldChar w:fldCharType="end"/>
        </w:r>
      </w:hyperlink>
    </w:p>
    <w:p w14:paraId="75717CEC" w14:textId="1679A669"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5" w:history="1">
        <w:r w:rsidRPr="003E1C66">
          <w:rPr>
            <w:rStyle w:val="Collegamentoipertestuale"/>
            <w:rFonts w:ascii="Arial" w:hAnsi="Arial" w:cs="Arial"/>
            <w:noProof/>
          </w:rPr>
          <w:t>5.2 Il Sistema di Governance di Vent1 Capo Rizzuto S.r.l.</w:t>
        </w:r>
        <w:r>
          <w:rPr>
            <w:noProof/>
            <w:webHidden/>
          </w:rPr>
          <w:tab/>
        </w:r>
        <w:r>
          <w:rPr>
            <w:noProof/>
            <w:webHidden/>
          </w:rPr>
          <w:fldChar w:fldCharType="begin"/>
        </w:r>
        <w:r>
          <w:rPr>
            <w:noProof/>
            <w:webHidden/>
          </w:rPr>
          <w:instrText xml:space="preserve"> PAGEREF _Toc183594915 \h </w:instrText>
        </w:r>
        <w:r>
          <w:rPr>
            <w:noProof/>
            <w:webHidden/>
          </w:rPr>
        </w:r>
        <w:r>
          <w:rPr>
            <w:noProof/>
            <w:webHidden/>
          </w:rPr>
          <w:fldChar w:fldCharType="separate"/>
        </w:r>
        <w:r>
          <w:rPr>
            <w:noProof/>
            <w:webHidden/>
          </w:rPr>
          <w:t>14</w:t>
        </w:r>
        <w:r>
          <w:rPr>
            <w:noProof/>
            <w:webHidden/>
          </w:rPr>
          <w:fldChar w:fldCharType="end"/>
        </w:r>
      </w:hyperlink>
    </w:p>
    <w:p w14:paraId="1DD257CE" w14:textId="3BF2AB3E"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6" w:history="1">
        <w:r w:rsidRPr="003E1C66">
          <w:rPr>
            <w:rStyle w:val="Collegamentoipertestuale"/>
            <w:rFonts w:ascii="Arial" w:hAnsi="Arial" w:cs="Arial"/>
            <w:noProof/>
          </w:rPr>
          <w:t>6. Finalità del Modello</w:t>
        </w:r>
        <w:r>
          <w:rPr>
            <w:noProof/>
            <w:webHidden/>
          </w:rPr>
          <w:tab/>
        </w:r>
        <w:r>
          <w:rPr>
            <w:noProof/>
            <w:webHidden/>
          </w:rPr>
          <w:fldChar w:fldCharType="begin"/>
        </w:r>
        <w:r>
          <w:rPr>
            <w:noProof/>
            <w:webHidden/>
          </w:rPr>
          <w:instrText xml:space="preserve"> PAGEREF _Toc183594916 \h </w:instrText>
        </w:r>
        <w:r>
          <w:rPr>
            <w:noProof/>
            <w:webHidden/>
          </w:rPr>
        </w:r>
        <w:r>
          <w:rPr>
            <w:noProof/>
            <w:webHidden/>
          </w:rPr>
          <w:fldChar w:fldCharType="separate"/>
        </w:r>
        <w:r>
          <w:rPr>
            <w:noProof/>
            <w:webHidden/>
          </w:rPr>
          <w:t>14</w:t>
        </w:r>
        <w:r>
          <w:rPr>
            <w:noProof/>
            <w:webHidden/>
          </w:rPr>
          <w:fldChar w:fldCharType="end"/>
        </w:r>
      </w:hyperlink>
    </w:p>
    <w:p w14:paraId="297F4D3C" w14:textId="37ABB833"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7" w:history="1">
        <w:r w:rsidRPr="003E1C66">
          <w:rPr>
            <w:rStyle w:val="Collegamentoipertestuale"/>
            <w:rFonts w:ascii="Arial" w:hAnsi="Arial" w:cs="Arial"/>
            <w:noProof/>
          </w:rPr>
          <w:t>6.1 Modello e Codice Etico</w:t>
        </w:r>
        <w:r>
          <w:rPr>
            <w:noProof/>
            <w:webHidden/>
          </w:rPr>
          <w:tab/>
        </w:r>
        <w:r>
          <w:rPr>
            <w:noProof/>
            <w:webHidden/>
          </w:rPr>
          <w:fldChar w:fldCharType="begin"/>
        </w:r>
        <w:r>
          <w:rPr>
            <w:noProof/>
            <w:webHidden/>
          </w:rPr>
          <w:instrText xml:space="preserve"> PAGEREF _Toc183594917 \h </w:instrText>
        </w:r>
        <w:r>
          <w:rPr>
            <w:noProof/>
            <w:webHidden/>
          </w:rPr>
        </w:r>
        <w:r>
          <w:rPr>
            <w:noProof/>
            <w:webHidden/>
          </w:rPr>
          <w:fldChar w:fldCharType="separate"/>
        </w:r>
        <w:r>
          <w:rPr>
            <w:noProof/>
            <w:webHidden/>
          </w:rPr>
          <w:t>14</w:t>
        </w:r>
        <w:r>
          <w:rPr>
            <w:noProof/>
            <w:webHidden/>
          </w:rPr>
          <w:fldChar w:fldCharType="end"/>
        </w:r>
      </w:hyperlink>
    </w:p>
    <w:p w14:paraId="13C2B0A5" w14:textId="32EB4D31"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8" w:history="1">
        <w:r w:rsidRPr="003E1C66">
          <w:rPr>
            <w:rStyle w:val="Collegamentoipertestuale"/>
            <w:rFonts w:ascii="Arial" w:hAnsi="Arial" w:cs="Arial"/>
            <w:noProof/>
          </w:rPr>
          <w:t>7. Metodologia di predisposizione del Modello di Vent1 Capo Rizzuto S.r.l.</w:t>
        </w:r>
        <w:r>
          <w:rPr>
            <w:noProof/>
            <w:webHidden/>
          </w:rPr>
          <w:tab/>
        </w:r>
        <w:r>
          <w:rPr>
            <w:noProof/>
            <w:webHidden/>
          </w:rPr>
          <w:fldChar w:fldCharType="begin"/>
        </w:r>
        <w:r>
          <w:rPr>
            <w:noProof/>
            <w:webHidden/>
          </w:rPr>
          <w:instrText xml:space="preserve"> PAGEREF _Toc183594918 \h </w:instrText>
        </w:r>
        <w:r>
          <w:rPr>
            <w:noProof/>
            <w:webHidden/>
          </w:rPr>
        </w:r>
        <w:r>
          <w:rPr>
            <w:noProof/>
            <w:webHidden/>
          </w:rPr>
          <w:fldChar w:fldCharType="separate"/>
        </w:r>
        <w:r>
          <w:rPr>
            <w:noProof/>
            <w:webHidden/>
          </w:rPr>
          <w:t>15</w:t>
        </w:r>
        <w:r>
          <w:rPr>
            <w:noProof/>
            <w:webHidden/>
          </w:rPr>
          <w:fldChar w:fldCharType="end"/>
        </w:r>
      </w:hyperlink>
    </w:p>
    <w:p w14:paraId="2EFF661C" w14:textId="16F97B29"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19" w:history="1">
        <w:r w:rsidRPr="003E1C66">
          <w:rPr>
            <w:rStyle w:val="Collegamentoipertestuale"/>
            <w:rFonts w:ascii="Arial" w:hAnsi="Arial" w:cs="Arial"/>
            <w:noProof/>
          </w:rPr>
          <w:t>7.1 La mappatura delle aree a rischio e dei controlli</w:t>
        </w:r>
        <w:r>
          <w:rPr>
            <w:noProof/>
            <w:webHidden/>
          </w:rPr>
          <w:tab/>
        </w:r>
        <w:r>
          <w:rPr>
            <w:noProof/>
            <w:webHidden/>
          </w:rPr>
          <w:fldChar w:fldCharType="begin"/>
        </w:r>
        <w:r>
          <w:rPr>
            <w:noProof/>
            <w:webHidden/>
          </w:rPr>
          <w:instrText xml:space="preserve"> PAGEREF _Toc183594919 \h </w:instrText>
        </w:r>
        <w:r>
          <w:rPr>
            <w:noProof/>
            <w:webHidden/>
          </w:rPr>
        </w:r>
        <w:r>
          <w:rPr>
            <w:noProof/>
            <w:webHidden/>
          </w:rPr>
          <w:fldChar w:fldCharType="separate"/>
        </w:r>
        <w:r>
          <w:rPr>
            <w:noProof/>
            <w:webHidden/>
          </w:rPr>
          <w:t>15</w:t>
        </w:r>
        <w:r>
          <w:rPr>
            <w:noProof/>
            <w:webHidden/>
          </w:rPr>
          <w:fldChar w:fldCharType="end"/>
        </w:r>
      </w:hyperlink>
    </w:p>
    <w:p w14:paraId="16FD148B" w14:textId="3E88DA25"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0" w:history="1">
        <w:r w:rsidRPr="003E1C66">
          <w:rPr>
            <w:rStyle w:val="Collegamentoipertestuale"/>
            <w:rFonts w:ascii="Arial" w:hAnsi="Arial" w:cs="Arial"/>
            <w:noProof/>
          </w:rPr>
          <w:t>7.2 Sistema Organizzativo e Autorizzativo</w:t>
        </w:r>
        <w:r>
          <w:rPr>
            <w:noProof/>
            <w:webHidden/>
          </w:rPr>
          <w:tab/>
        </w:r>
        <w:r>
          <w:rPr>
            <w:noProof/>
            <w:webHidden/>
          </w:rPr>
          <w:fldChar w:fldCharType="begin"/>
        </w:r>
        <w:r>
          <w:rPr>
            <w:noProof/>
            <w:webHidden/>
          </w:rPr>
          <w:instrText xml:space="preserve"> PAGEREF _Toc183594920 \h </w:instrText>
        </w:r>
        <w:r>
          <w:rPr>
            <w:noProof/>
            <w:webHidden/>
          </w:rPr>
        </w:r>
        <w:r>
          <w:rPr>
            <w:noProof/>
            <w:webHidden/>
          </w:rPr>
          <w:fldChar w:fldCharType="separate"/>
        </w:r>
        <w:r>
          <w:rPr>
            <w:noProof/>
            <w:webHidden/>
          </w:rPr>
          <w:t>16</w:t>
        </w:r>
        <w:r>
          <w:rPr>
            <w:noProof/>
            <w:webHidden/>
          </w:rPr>
          <w:fldChar w:fldCharType="end"/>
        </w:r>
      </w:hyperlink>
    </w:p>
    <w:p w14:paraId="0609E035" w14:textId="6220023B"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1" w:history="1">
        <w:r w:rsidRPr="003E1C66">
          <w:rPr>
            <w:rStyle w:val="Collegamentoipertestuale"/>
            <w:rFonts w:ascii="Arial" w:hAnsi="Arial" w:cs="Arial"/>
            <w:noProof/>
          </w:rPr>
          <w:t>7.3 Assegnazione di procure e deleghe</w:t>
        </w:r>
        <w:r>
          <w:rPr>
            <w:noProof/>
            <w:webHidden/>
          </w:rPr>
          <w:tab/>
        </w:r>
        <w:r>
          <w:rPr>
            <w:noProof/>
            <w:webHidden/>
          </w:rPr>
          <w:fldChar w:fldCharType="begin"/>
        </w:r>
        <w:r>
          <w:rPr>
            <w:noProof/>
            <w:webHidden/>
          </w:rPr>
          <w:instrText xml:space="preserve"> PAGEREF _Toc183594921 \h </w:instrText>
        </w:r>
        <w:r>
          <w:rPr>
            <w:noProof/>
            <w:webHidden/>
          </w:rPr>
        </w:r>
        <w:r>
          <w:rPr>
            <w:noProof/>
            <w:webHidden/>
          </w:rPr>
          <w:fldChar w:fldCharType="separate"/>
        </w:r>
        <w:r>
          <w:rPr>
            <w:noProof/>
            <w:webHidden/>
          </w:rPr>
          <w:t>16</w:t>
        </w:r>
        <w:r>
          <w:rPr>
            <w:noProof/>
            <w:webHidden/>
          </w:rPr>
          <w:fldChar w:fldCharType="end"/>
        </w:r>
      </w:hyperlink>
    </w:p>
    <w:p w14:paraId="43EAFE36" w14:textId="13C390B9"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2" w:history="1">
        <w:r w:rsidRPr="003E1C66">
          <w:rPr>
            <w:rStyle w:val="Collegamentoipertestuale"/>
            <w:rFonts w:ascii="Arial" w:hAnsi="Arial" w:cs="Arial"/>
            <w:noProof/>
          </w:rPr>
          <w:t>7.4 Modifiche ed aggiornamento del Modello</w:t>
        </w:r>
        <w:r>
          <w:rPr>
            <w:noProof/>
            <w:webHidden/>
          </w:rPr>
          <w:tab/>
        </w:r>
        <w:r>
          <w:rPr>
            <w:noProof/>
            <w:webHidden/>
          </w:rPr>
          <w:fldChar w:fldCharType="begin"/>
        </w:r>
        <w:r>
          <w:rPr>
            <w:noProof/>
            <w:webHidden/>
          </w:rPr>
          <w:instrText xml:space="preserve"> PAGEREF _Toc183594922 \h </w:instrText>
        </w:r>
        <w:r>
          <w:rPr>
            <w:noProof/>
            <w:webHidden/>
          </w:rPr>
        </w:r>
        <w:r>
          <w:rPr>
            <w:noProof/>
            <w:webHidden/>
          </w:rPr>
          <w:fldChar w:fldCharType="separate"/>
        </w:r>
        <w:r>
          <w:rPr>
            <w:noProof/>
            <w:webHidden/>
          </w:rPr>
          <w:t>17</w:t>
        </w:r>
        <w:r>
          <w:rPr>
            <w:noProof/>
            <w:webHidden/>
          </w:rPr>
          <w:fldChar w:fldCharType="end"/>
        </w:r>
      </w:hyperlink>
    </w:p>
    <w:p w14:paraId="292736DC" w14:textId="348A0CDE"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3" w:history="1">
        <w:r w:rsidRPr="003E1C66">
          <w:rPr>
            <w:rStyle w:val="Collegamentoipertestuale"/>
            <w:rFonts w:ascii="Arial" w:hAnsi="Arial" w:cs="Arial"/>
            <w:noProof/>
          </w:rPr>
          <w:t>7.5 Reati rilevanti per Vent1 Capo Rizzuto S.r.l.</w:t>
        </w:r>
        <w:r>
          <w:rPr>
            <w:noProof/>
            <w:webHidden/>
          </w:rPr>
          <w:tab/>
        </w:r>
        <w:r>
          <w:rPr>
            <w:noProof/>
            <w:webHidden/>
          </w:rPr>
          <w:fldChar w:fldCharType="begin"/>
        </w:r>
        <w:r>
          <w:rPr>
            <w:noProof/>
            <w:webHidden/>
          </w:rPr>
          <w:instrText xml:space="preserve"> PAGEREF _Toc183594923 \h </w:instrText>
        </w:r>
        <w:r>
          <w:rPr>
            <w:noProof/>
            <w:webHidden/>
          </w:rPr>
        </w:r>
        <w:r>
          <w:rPr>
            <w:noProof/>
            <w:webHidden/>
          </w:rPr>
          <w:fldChar w:fldCharType="separate"/>
        </w:r>
        <w:r>
          <w:rPr>
            <w:noProof/>
            <w:webHidden/>
          </w:rPr>
          <w:t>17</w:t>
        </w:r>
        <w:r>
          <w:rPr>
            <w:noProof/>
            <w:webHidden/>
          </w:rPr>
          <w:fldChar w:fldCharType="end"/>
        </w:r>
      </w:hyperlink>
    </w:p>
    <w:p w14:paraId="60705635" w14:textId="284C72EF"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4" w:history="1">
        <w:r w:rsidRPr="003E1C66">
          <w:rPr>
            <w:rStyle w:val="Collegamentoipertestuale"/>
            <w:rFonts w:ascii="Arial" w:hAnsi="Arial" w:cs="Arial"/>
            <w:noProof/>
          </w:rPr>
          <w:t>7.6 Destinatari del Modello</w:t>
        </w:r>
        <w:r>
          <w:rPr>
            <w:noProof/>
            <w:webHidden/>
          </w:rPr>
          <w:tab/>
        </w:r>
        <w:r>
          <w:rPr>
            <w:noProof/>
            <w:webHidden/>
          </w:rPr>
          <w:fldChar w:fldCharType="begin"/>
        </w:r>
        <w:r>
          <w:rPr>
            <w:noProof/>
            <w:webHidden/>
          </w:rPr>
          <w:instrText xml:space="preserve"> PAGEREF _Toc183594924 \h </w:instrText>
        </w:r>
        <w:r>
          <w:rPr>
            <w:noProof/>
            <w:webHidden/>
          </w:rPr>
        </w:r>
        <w:r>
          <w:rPr>
            <w:noProof/>
            <w:webHidden/>
          </w:rPr>
          <w:fldChar w:fldCharType="separate"/>
        </w:r>
        <w:r>
          <w:rPr>
            <w:noProof/>
            <w:webHidden/>
          </w:rPr>
          <w:t>18</w:t>
        </w:r>
        <w:r>
          <w:rPr>
            <w:noProof/>
            <w:webHidden/>
          </w:rPr>
          <w:fldChar w:fldCharType="end"/>
        </w:r>
      </w:hyperlink>
    </w:p>
    <w:p w14:paraId="50A8299C" w14:textId="7587EFE9"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5" w:history="1">
        <w:r w:rsidRPr="003E1C66">
          <w:rPr>
            <w:rStyle w:val="Collegamentoipertestuale"/>
            <w:rFonts w:ascii="Arial" w:hAnsi="Arial" w:cs="Arial"/>
            <w:noProof/>
          </w:rPr>
          <w:t>8. Organismo di Vigilanza</w:t>
        </w:r>
        <w:r>
          <w:rPr>
            <w:noProof/>
            <w:webHidden/>
          </w:rPr>
          <w:tab/>
        </w:r>
        <w:r>
          <w:rPr>
            <w:noProof/>
            <w:webHidden/>
          </w:rPr>
          <w:fldChar w:fldCharType="begin"/>
        </w:r>
        <w:r>
          <w:rPr>
            <w:noProof/>
            <w:webHidden/>
          </w:rPr>
          <w:instrText xml:space="preserve"> PAGEREF _Toc183594925 \h </w:instrText>
        </w:r>
        <w:r>
          <w:rPr>
            <w:noProof/>
            <w:webHidden/>
          </w:rPr>
        </w:r>
        <w:r>
          <w:rPr>
            <w:noProof/>
            <w:webHidden/>
          </w:rPr>
          <w:fldChar w:fldCharType="separate"/>
        </w:r>
        <w:r>
          <w:rPr>
            <w:noProof/>
            <w:webHidden/>
          </w:rPr>
          <w:t>18</w:t>
        </w:r>
        <w:r>
          <w:rPr>
            <w:noProof/>
            <w:webHidden/>
          </w:rPr>
          <w:fldChar w:fldCharType="end"/>
        </w:r>
      </w:hyperlink>
    </w:p>
    <w:p w14:paraId="5E513743" w14:textId="57FAFA16"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6" w:history="1">
        <w:r w:rsidRPr="003E1C66">
          <w:rPr>
            <w:rStyle w:val="Collegamentoipertestuale"/>
            <w:rFonts w:ascii="Arial" w:hAnsi="Arial" w:cs="Arial"/>
            <w:noProof/>
          </w:rPr>
          <w:t>8.1 Funzione e attività</w:t>
        </w:r>
        <w:r>
          <w:rPr>
            <w:noProof/>
            <w:webHidden/>
          </w:rPr>
          <w:tab/>
        </w:r>
        <w:r>
          <w:rPr>
            <w:noProof/>
            <w:webHidden/>
          </w:rPr>
          <w:fldChar w:fldCharType="begin"/>
        </w:r>
        <w:r>
          <w:rPr>
            <w:noProof/>
            <w:webHidden/>
          </w:rPr>
          <w:instrText xml:space="preserve"> PAGEREF _Toc183594926 \h </w:instrText>
        </w:r>
        <w:r>
          <w:rPr>
            <w:noProof/>
            <w:webHidden/>
          </w:rPr>
        </w:r>
        <w:r>
          <w:rPr>
            <w:noProof/>
            <w:webHidden/>
          </w:rPr>
          <w:fldChar w:fldCharType="separate"/>
        </w:r>
        <w:r>
          <w:rPr>
            <w:noProof/>
            <w:webHidden/>
          </w:rPr>
          <w:t>18</w:t>
        </w:r>
        <w:r>
          <w:rPr>
            <w:noProof/>
            <w:webHidden/>
          </w:rPr>
          <w:fldChar w:fldCharType="end"/>
        </w:r>
      </w:hyperlink>
    </w:p>
    <w:p w14:paraId="6CC1ED43" w14:textId="5E831ABB"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7" w:history="1">
        <w:r w:rsidRPr="003E1C66">
          <w:rPr>
            <w:rStyle w:val="Collegamentoipertestuale"/>
            <w:rFonts w:ascii="Arial" w:hAnsi="Arial" w:cs="Arial"/>
            <w:noProof/>
          </w:rPr>
          <w:t>8.2 Requisiti e composizione dell’Organismo di Vigilanza</w:t>
        </w:r>
        <w:r>
          <w:rPr>
            <w:noProof/>
            <w:webHidden/>
          </w:rPr>
          <w:tab/>
        </w:r>
        <w:r>
          <w:rPr>
            <w:noProof/>
            <w:webHidden/>
          </w:rPr>
          <w:fldChar w:fldCharType="begin"/>
        </w:r>
        <w:r>
          <w:rPr>
            <w:noProof/>
            <w:webHidden/>
          </w:rPr>
          <w:instrText xml:space="preserve"> PAGEREF _Toc183594927 \h </w:instrText>
        </w:r>
        <w:r>
          <w:rPr>
            <w:noProof/>
            <w:webHidden/>
          </w:rPr>
        </w:r>
        <w:r>
          <w:rPr>
            <w:noProof/>
            <w:webHidden/>
          </w:rPr>
          <w:fldChar w:fldCharType="separate"/>
        </w:r>
        <w:r>
          <w:rPr>
            <w:noProof/>
            <w:webHidden/>
          </w:rPr>
          <w:t>19</w:t>
        </w:r>
        <w:r>
          <w:rPr>
            <w:noProof/>
            <w:webHidden/>
          </w:rPr>
          <w:fldChar w:fldCharType="end"/>
        </w:r>
      </w:hyperlink>
    </w:p>
    <w:p w14:paraId="66B82111" w14:textId="2224D359"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8" w:history="1">
        <w:r w:rsidRPr="003E1C66">
          <w:rPr>
            <w:rStyle w:val="Collegamentoipertestuale"/>
            <w:rFonts w:ascii="Arial" w:hAnsi="Arial" w:cs="Arial"/>
            <w:noProof/>
          </w:rPr>
          <w:t>8.3 Requisiti di eleggibilità</w:t>
        </w:r>
        <w:r>
          <w:rPr>
            <w:noProof/>
            <w:webHidden/>
          </w:rPr>
          <w:tab/>
        </w:r>
        <w:r>
          <w:rPr>
            <w:noProof/>
            <w:webHidden/>
          </w:rPr>
          <w:fldChar w:fldCharType="begin"/>
        </w:r>
        <w:r>
          <w:rPr>
            <w:noProof/>
            <w:webHidden/>
          </w:rPr>
          <w:instrText xml:space="preserve"> PAGEREF _Toc183594928 \h </w:instrText>
        </w:r>
        <w:r>
          <w:rPr>
            <w:noProof/>
            <w:webHidden/>
          </w:rPr>
        </w:r>
        <w:r>
          <w:rPr>
            <w:noProof/>
            <w:webHidden/>
          </w:rPr>
          <w:fldChar w:fldCharType="separate"/>
        </w:r>
        <w:r>
          <w:rPr>
            <w:noProof/>
            <w:webHidden/>
          </w:rPr>
          <w:t>20</w:t>
        </w:r>
        <w:r>
          <w:rPr>
            <w:noProof/>
            <w:webHidden/>
          </w:rPr>
          <w:fldChar w:fldCharType="end"/>
        </w:r>
      </w:hyperlink>
    </w:p>
    <w:p w14:paraId="40D98196" w14:textId="7B93633F"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29" w:history="1">
        <w:r w:rsidRPr="003E1C66">
          <w:rPr>
            <w:rStyle w:val="Collegamentoipertestuale"/>
            <w:rFonts w:ascii="Arial" w:hAnsi="Arial" w:cs="Arial"/>
            <w:noProof/>
          </w:rPr>
          <w:t>8.4 Nomina, revoca, sostituzione, decadenza e recesso</w:t>
        </w:r>
        <w:r>
          <w:rPr>
            <w:noProof/>
            <w:webHidden/>
          </w:rPr>
          <w:tab/>
        </w:r>
        <w:r>
          <w:rPr>
            <w:noProof/>
            <w:webHidden/>
          </w:rPr>
          <w:fldChar w:fldCharType="begin"/>
        </w:r>
        <w:r>
          <w:rPr>
            <w:noProof/>
            <w:webHidden/>
          </w:rPr>
          <w:instrText xml:space="preserve"> PAGEREF _Toc183594929 \h </w:instrText>
        </w:r>
        <w:r>
          <w:rPr>
            <w:noProof/>
            <w:webHidden/>
          </w:rPr>
        </w:r>
        <w:r>
          <w:rPr>
            <w:noProof/>
            <w:webHidden/>
          </w:rPr>
          <w:fldChar w:fldCharType="separate"/>
        </w:r>
        <w:r>
          <w:rPr>
            <w:noProof/>
            <w:webHidden/>
          </w:rPr>
          <w:t>21</w:t>
        </w:r>
        <w:r>
          <w:rPr>
            <w:noProof/>
            <w:webHidden/>
          </w:rPr>
          <w:fldChar w:fldCharType="end"/>
        </w:r>
      </w:hyperlink>
    </w:p>
    <w:p w14:paraId="734D2D5B" w14:textId="062A10D8"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0" w:history="1">
        <w:r w:rsidRPr="003E1C66">
          <w:rPr>
            <w:rStyle w:val="Collegamentoipertestuale"/>
            <w:rFonts w:ascii="Arial" w:hAnsi="Arial" w:cs="Arial"/>
            <w:noProof/>
          </w:rPr>
          <w:t>8.5 Attività e poteri</w:t>
        </w:r>
        <w:r>
          <w:rPr>
            <w:noProof/>
            <w:webHidden/>
          </w:rPr>
          <w:tab/>
        </w:r>
        <w:r>
          <w:rPr>
            <w:noProof/>
            <w:webHidden/>
          </w:rPr>
          <w:fldChar w:fldCharType="begin"/>
        </w:r>
        <w:r>
          <w:rPr>
            <w:noProof/>
            <w:webHidden/>
          </w:rPr>
          <w:instrText xml:space="preserve"> PAGEREF _Toc183594930 \h </w:instrText>
        </w:r>
        <w:r>
          <w:rPr>
            <w:noProof/>
            <w:webHidden/>
          </w:rPr>
        </w:r>
        <w:r>
          <w:rPr>
            <w:noProof/>
            <w:webHidden/>
          </w:rPr>
          <w:fldChar w:fldCharType="separate"/>
        </w:r>
        <w:r>
          <w:rPr>
            <w:noProof/>
            <w:webHidden/>
          </w:rPr>
          <w:t>21</w:t>
        </w:r>
        <w:r>
          <w:rPr>
            <w:noProof/>
            <w:webHidden/>
          </w:rPr>
          <w:fldChar w:fldCharType="end"/>
        </w:r>
      </w:hyperlink>
    </w:p>
    <w:p w14:paraId="72D20267" w14:textId="64BDB081"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1" w:history="1">
        <w:r w:rsidRPr="003E1C66">
          <w:rPr>
            <w:rStyle w:val="Collegamentoipertestuale"/>
            <w:rFonts w:ascii="Arial" w:hAnsi="Arial" w:cs="Arial"/>
            <w:noProof/>
          </w:rPr>
          <w:t>8.6 Flussi informativi da e verso l’OdV</w:t>
        </w:r>
        <w:r>
          <w:rPr>
            <w:noProof/>
            <w:webHidden/>
          </w:rPr>
          <w:tab/>
        </w:r>
        <w:r>
          <w:rPr>
            <w:noProof/>
            <w:webHidden/>
          </w:rPr>
          <w:fldChar w:fldCharType="begin"/>
        </w:r>
        <w:r>
          <w:rPr>
            <w:noProof/>
            <w:webHidden/>
          </w:rPr>
          <w:instrText xml:space="preserve"> PAGEREF _Toc183594931 \h </w:instrText>
        </w:r>
        <w:r>
          <w:rPr>
            <w:noProof/>
            <w:webHidden/>
          </w:rPr>
        </w:r>
        <w:r>
          <w:rPr>
            <w:noProof/>
            <w:webHidden/>
          </w:rPr>
          <w:fldChar w:fldCharType="separate"/>
        </w:r>
        <w:r>
          <w:rPr>
            <w:noProof/>
            <w:webHidden/>
          </w:rPr>
          <w:t>22</w:t>
        </w:r>
        <w:r>
          <w:rPr>
            <w:noProof/>
            <w:webHidden/>
          </w:rPr>
          <w:fldChar w:fldCharType="end"/>
        </w:r>
      </w:hyperlink>
    </w:p>
    <w:p w14:paraId="7DB31D7A" w14:textId="7F8AFE2D"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2" w:history="1">
        <w:r w:rsidRPr="003E1C66">
          <w:rPr>
            <w:rStyle w:val="Collegamentoipertestuale"/>
            <w:rFonts w:ascii="Arial" w:hAnsi="Arial" w:cs="Arial"/>
            <w:noProof/>
          </w:rPr>
          <w:t>9. La Disciplina del Whistleblowing</w:t>
        </w:r>
        <w:r>
          <w:rPr>
            <w:noProof/>
            <w:webHidden/>
          </w:rPr>
          <w:tab/>
        </w:r>
        <w:r>
          <w:rPr>
            <w:noProof/>
            <w:webHidden/>
          </w:rPr>
          <w:fldChar w:fldCharType="begin"/>
        </w:r>
        <w:r>
          <w:rPr>
            <w:noProof/>
            <w:webHidden/>
          </w:rPr>
          <w:instrText xml:space="preserve"> PAGEREF _Toc183594932 \h </w:instrText>
        </w:r>
        <w:r>
          <w:rPr>
            <w:noProof/>
            <w:webHidden/>
          </w:rPr>
        </w:r>
        <w:r>
          <w:rPr>
            <w:noProof/>
            <w:webHidden/>
          </w:rPr>
          <w:fldChar w:fldCharType="separate"/>
        </w:r>
        <w:r>
          <w:rPr>
            <w:noProof/>
            <w:webHidden/>
          </w:rPr>
          <w:t>23</w:t>
        </w:r>
        <w:r>
          <w:rPr>
            <w:noProof/>
            <w:webHidden/>
          </w:rPr>
          <w:fldChar w:fldCharType="end"/>
        </w:r>
      </w:hyperlink>
    </w:p>
    <w:p w14:paraId="5B7EDF75" w14:textId="4369851F"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3" w:history="1">
        <w:r w:rsidRPr="003E1C66">
          <w:rPr>
            <w:rStyle w:val="Collegamentoipertestuale"/>
            <w:rFonts w:ascii="Arial" w:hAnsi="Arial" w:cs="Arial"/>
            <w:noProof/>
          </w:rPr>
          <w:t>10. Sistema sanzionatorio</w:t>
        </w:r>
        <w:r>
          <w:rPr>
            <w:noProof/>
            <w:webHidden/>
          </w:rPr>
          <w:tab/>
        </w:r>
        <w:r>
          <w:rPr>
            <w:noProof/>
            <w:webHidden/>
          </w:rPr>
          <w:fldChar w:fldCharType="begin"/>
        </w:r>
        <w:r>
          <w:rPr>
            <w:noProof/>
            <w:webHidden/>
          </w:rPr>
          <w:instrText xml:space="preserve"> PAGEREF _Toc183594933 \h </w:instrText>
        </w:r>
        <w:r>
          <w:rPr>
            <w:noProof/>
            <w:webHidden/>
          </w:rPr>
        </w:r>
        <w:r>
          <w:rPr>
            <w:noProof/>
            <w:webHidden/>
          </w:rPr>
          <w:fldChar w:fldCharType="separate"/>
        </w:r>
        <w:r>
          <w:rPr>
            <w:noProof/>
            <w:webHidden/>
          </w:rPr>
          <w:t>24</w:t>
        </w:r>
        <w:r>
          <w:rPr>
            <w:noProof/>
            <w:webHidden/>
          </w:rPr>
          <w:fldChar w:fldCharType="end"/>
        </w:r>
      </w:hyperlink>
    </w:p>
    <w:p w14:paraId="2D4F7B60" w14:textId="42024640"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4" w:history="1">
        <w:r w:rsidRPr="003E1C66">
          <w:rPr>
            <w:rStyle w:val="Collegamentoipertestuale"/>
            <w:rFonts w:ascii="Arial" w:hAnsi="Arial" w:cs="Arial"/>
            <w:noProof/>
          </w:rPr>
          <w:t>10.1 Principi generali</w:t>
        </w:r>
        <w:r>
          <w:rPr>
            <w:noProof/>
            <w:webHidden/>
          </w:rPr>
          <w:tab/>
        </w:r>
        <w:r>
          <w:rPr>
            <w:noProof/>
            <w:webHidden/>
          </w:rPr>
          <w:fldChar w:fldCharType="begin"/>
        </w:r>
        <w:r>
          <w:rPr>
            <w:noProof/>
            <w:webHidden/>
          </w:rPr>
          <w:instrText xml:space="preserve"> PAGEREF _Toc183594934 \h </w:instrText>
        </w:r>
        <w:r>
          <w:rPr>
            <w:noProof/>
            <w:webHidden/>
          </w:rPr>
        </w:r>
        <w:r>
          <w:rPr>
            <w:noProof/>
            <w:webHidden/>
          </w:rPr>
          <w:fldChar w:fldCharType="separate"/>
        </w:r>
        <w:r>
          <w:rPr>
            <w:noProof/>
            <w:webHidden/>
          </w:rPr>
          <w:t>24</w:t>
        </w:r>
        <w:r>
          <w:rPr>
            <w:noProof/>
            <w:webHidden/>
          </w:rPr>
          <w:fldChar w:fldCharType="end"/>
        </w:r>
      </w:hyperlink>
    </w:p>
    <w:p w14:paraId="5D3CCC9E" w14:textId="4A0CD2CC"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5" w:history="1">
        <w:r w:rsidRPr="003E1C66">
          <w:rPr>
            <w:rStyle w:val="Collegamentoipertestuale"/>
            <w:rFonts w:ascii="Arial" w:hAnsi="Arial" w:cs="Arial"/>
            <w:noProof/>
          </w:rPr>
          <w:t>10.2 Misure disciplinari</w:t>
        </w:r>
        <w:r>
          <w:rPr>
            <w:noProof/>
            <w:webHidden/>
          </w:rPr>
          <w:tab/>
        </w:r>
        <w:r>
          <w:rPr>
            <w:noProof/>
            <w:webHidden/>
          </w:rPr>
          <w:fldChar w:fldCharType="begin"/>
        </w:r>
        <w:r>
          <w:rPr>
            <w:noProof/>
            <w:webHidden/>
          </w:rPr>
          <w:instrText xml:space="preserve"> PAGEREF _Toc183594935 \h </w:instrText>
        </w:r>
        <w:r>
          <w:rPr>
            <w:noProof/>
            <w:webHidden/>
          </w:rPr>
        </w:r>
        <w:r>
          <w:rPr>
            <w:noProof/>
            <w:webHidden/>
          </w:rPr>
          <w:fldChar w:fldCharType="separate"/>
        </w:r>
        <w:r>
          <w:rPr>
            <w:noProof/>
            <w:webHidden/>
          </w:rPr>
          <w:t>24</w:t>
        </w:r>
        <w:r>
          <w:rPr>
            <w:noProof/>
            <w:webHidden/>
          </w:rPr>
          <w:fldChar w:fldCharType="end"/>
        </w:r>
      </w:hyperlink>
    </w:p>
    <w:p w14:paraId="0082B2D4" w14:textId="1EA12FA6"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6" w:history="1">
        <w:r w:rsidRPr="003E1C66">
          <w:rPr>
            <w:rStyle w:val="Collegamentoipertestuale"/>
            <w:rFonts w:ascii="Arial" w:hAnsi="Arial" w:cs="Arial"/>
            <w:noProof/>
          </w:rPr>
          <w:t>10.2.1 Misure nei confronti dei dipendenti</w:t>
        </w:r>
        <w:r>
          <w:rPr>
            <w:noProof/>
            <w:webHidden/>
          </w:rPr>
          <w:tab/>
        </w:r>
        <w:r>
          <w:rPr>
            <w:noProof/>
            <w:webHidden/>
          </w:rPr>
          <w:fldChar w:fldCharType="begin"/>
        </w:r>
        <w:r>
          <w:rPr>
            <w:noProof/>
            <w:webHidden/>
          </w:rPr>
          <w:instrText xml:space="preserve"> PAGEREF _Toc183594936 \h </w:instrText>
        </w:r>
        <w:r>
          <w:rPr>
            <w:noProof/>
            <w:webHidden/>
          </w:rPr>
        </w:r>
        <w:r>
          <w:rPr>
            <w:noProof/>
            <w:webHidden/>
          </w:rPr>
          <w:fldChar w:fldCharType="separate"/>
        </w:r>
        <w:r>
          <w:rPr>
            <w:noProof/>
            <w:webHidden/>
          </w:rPr>
          <w:t>25</w:t>
        </w:r>
        <w:r>
          <w:rPr>
            <w:noProof/>
            <w:webHidden/>
          </w:rPr>
          <w:fldChar w:fldCharType="end"/>
        </w:r>
      </w:hyperlink>
    </w:p>
    <w:p w14:paraId="311311EF" w14:textId="4EC57818"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7" w:history="1">
        <w:r w:rsidRPr="003E1C66">
          <w:rPr>
            <w:rStyle w:val="Collegamentoipertestuale"/>
            <w:rFonts w:ascii="Arial" w:hAnsi="Arial" w:cs="Arial"/>
            <w:noProof/>
          </w:rPr>
          <w:t>10.2.2 Misure nei confronti dei dirigenti</w:t>
        </w:r>
        <w:r>
          <w:rPr>
            <w:noProof/>
            <w:webHidden/>
          </w:rPr>
          <w:tab/>
        </w:r>
        <w:r>
          <w:rPr>
            <w:noProof/>
            <w:webHidden/>
          </w:rPr>
          <w:fldChar w:fldCharType="begin"/>
        </w:r>
        <w:r>
          <w:rPr>
            <w:noProof/>
            <w:webHidden/>
          </w:rPr>
          <w:instrText xml:space="preserve"> PAGEREF _Toc183594937 \h </w:instrText>
        </w:r>
        <w:r>
          <w:rPr>
            <w:noProof/>
            <w:webHidden/>
          </w:rPr>
        </w:r>
        <w:r>
          <w:rPr>
            <w:noProof/>
            <w:webHidden/>
          </w:rPr>
          <w:fldChar w:fldCharType="separate"/>
        </w:r>
        <w:r>
          <w:rPr>
            <w:noProof/>
            <w:webHidden/>
          </w:rPr>
          <w:t>25</w:t>
        </w:r>
        <w:r>
          <w:rPr>
            <w:noProof/>
            <w:webHidden/>
          </w:rPr>
          <w:fldChar w:fldCharType="end"/>
        </w:r>
      </w:hyperlink>
    </w:p>
    <w:p w14:paraId="43A3CA07" w14:textId="2FE9BDF6"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8" w:history="1">
        <w:r w:rsidRPr="003E1C66">
          <w:rPr>
            <w:rStyle w:val="Collegamentoipertestuale"/>
            <w:rFonts w:ascii="Arial" w:hAnsi="Arial" w:cs="Arial"/>
            <w:noProof/>
          </w:rPr>
          <w:t>10.2.3 Misure nei confronti dei componenti del CdA e del Collegio Sindacale</w:t>
        </w:r>
        <w:r>
          <w:rPr>
            <w:noProof/>
            <w:webHidden/>
          </w:rPr>
          <w:tab/>
        </w:r>
        <w:r>
          <w:rPr>
            <w:noProof/>
            <w:webHidden/>
          </w:rPr>
          <w:fldChar w:fldCharType="begin"/>
        </w:r>
        <w:r>
          <w:rPr>
            <w:noProof/>
            <w:webHidden/>
          </w:rPr>
          <w:instrText xml:space="preserve"> PAGEREF _Toc183594938 \h </w:instrText>
        </w:r>
        <w:r>
          <w:rPr>
            <w:noProof/>
            <w:webHidden/>
          </w:rPr>
        </w:r>
        <w:r>
          <w:rPr>
            <w:noProof/>
            <w:webHidden/>
          </w:rPr>
          <w:fldChar w:fldCharType="separate"/>
        </w:r>
        <w:r>
          <w:rPr>
            <w:noProof/>
            <w:webHidden/>
          </w:rPr>
          <w:t>25</w:t>
        </w:r>
        <w:r>
          <w:rPr>
            <w:noProof/>
            <w:webHidden/>
          </w:rPr>
          <w:fldChar w:fldCharType="end"/>
        </w:r>
      </w:hyperlink>
    </w:p>
    <w:p w14:paraId="7D8A4977" w14:textId="1B8D8580"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39" w:history="1">
        <w:r w:rsidRPr="003E1C66">
          <w:rPr>
            <w:rStyle w:val="Collegamentoipertestuale"/>
            <w:rFonts w:ascii="Arial" w:hAnsi="Arial" w:cs="Arial"/>
            <w:noProof/>
          </w:rPr>
          <w:t>10.2.4 Misure nei confronti dei Componenti dell’OdV e altre terze parti</w:t>
        </w:r>
        <w:r>
          <w:rPr>
            <w:noProof/>
            <w:webHidden/>
          </w:rPr>
          <w:tab/>
        </w:r>
        <w:r>
          <w:rPr>
            <w:noProof/>
            <w:webHidden/>
          </w:rPr>
          <w:fldChar w:fldCharType="begin"/>
        </w:r>
        <w:r>
          <w:rPr>
            <w:noProof/>
            <w:webHidden/>
          </w:rPr>
          <w:instrText xml:space="preserve"> PAGEREF _Toc183594939 \h </w:instrText>
        </w:r>
        <w:r>
          <w:rPr>
            <w:noProof/>
            <w:webHidden/>
          </w:rPr>
        </w:r>
        <w:r>
          <w:rPr>
            <w:noProof/>
            <w:webHidden/>
          </w:rPr>
          <w:fldChar w:fldCharType="separate"/>
        </w:r>
        <w:r>
          <w:rPr>
            <w:noProof/>
            <w:webHidden/>
          </w:rPr>
          <w:t>26</w:t>
        </w:r>
        <w:r>
          <w:rPr>
            <w:noProof/>
            <w:webHidden/>
          </w:rPr>
          <w:fldChar w:fldCharType="end"/>
        </w:r>
      </w:hyperlink>
    </w:p>
    <w:p w14:paraId="3D31575C" w14:textId="0F3D1E32"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40" w:history="1">
        <w:r w:rsidRPr="003E1C66">
          <w:rPr>
            <w:rStyle w:val="Collegamentoipertestuale"/>
            <w:rFonts w:ascii="Arial" w:hAnsi="Arial" w:cs="Arial"/>
            <w:noProof/>
          </w:rPr>
          <w:t>10.3 Misure disciplinari in applicazione della disciplina del Whistleblowing</w:t>
        </w:r>
        <w:r>
          <w:rPr>
            <w:noProof/>
            <w:webHidden/>
          </w:rPr>
          <w:tab/>
        </w:r>
        <w:r>
          <w:rPr>
            <w:noProof/>
            <w:webHidden/>
          </w:rPr>
          <w:fldChar w:fldCharType="begin"/>
        </w:r>
        <w:r>
          <w:rPr>
            <w:noProof/>
            <w:webHidden/>
          </w:rPr>
          <w:instrText xml:space="preserve"> PAGEREF _Toc183594940 \h </w:instrText>
        </w:r>
        <w:r>
          <w:rPr>
            <w:noProof/>
            <w:webHidden/>
          </w:rPr>
        </w:r>
        <w:r>
          <w:rPr>
            <w:noProof/>
            <w:webHidden/>
          </w:rPr>
          <w:fldChar w:fldCharType="separate"/>
        </w:r>
        <w:r>
          <w:rPr>
            <w:noProof/>
            <w:webHidden/>
          </w:rPr>
          <w:t>26</w:t>
        </w:r>
        <w:r>
          <w:rPr>
            <w:noProof/>
            <w:webHidden/>
          </w:rPr>
          <w:fldChar w:fldCharType="end"/>
        </w:r>
      </w:hyperlink>
    </w:p>
    <w:p w14:paraId="28F14B73" w14:textId="3941B8C1"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41" w:history="1">
        <w:r w:rsidRPr="003E1C66">
          <w:rPr>
            <w:rStyle w:val="Collegamentoipertestuale"/>
            <w:rFonts w:ascii="Arial" w:hAnsi="Arial" w:cs="Arial"/>
            <w:noProof/>
          </w:rPr>
          <w:t>11.  Comunicazione verso l’esterno</w:t>
        </w:r>
        <w:r>
          <w:rPr>
            <w:noProof/>
            <w:webHidden/>
          </w:rPr>
          <w:tab/>
        </w:r>
        <w:r>
          <w:rPr>
            <w:noProof/>
            <w:webHidden/>
          </w:rPr>
          <w:fldChar w:fldCharType="begin"/>
        </w:r>
        <w:r>
          <w:rPr>
            <w:noProof/>
            <w:webHidden/>
          </w:rPr>
          <w:instrText xml:space="preserve"> PAGEREF _Toc183594941 \h </w:instrText>
        </w:r>
        <w:r>
          <w:rPr>
            <w:noProof/>
            <w:webHidden/>
          </w:rPr>
        </w:r>
        <w:r>
          <w:rPr>
            <w:noProof/>
            <w:webHidden/>
          </w:rPr>
          <w:fldChar w:fldCharType="separate"/>
        </w:r>
        <w:r>
          <w:rPr>
            <w:noProof/>
            <w:webHidden/>
          </w:rPr>
          <w:t>26</w:t>
        </w:r>
        <w:r>
          <w:rPr>
            <w:noProof/>
            <w:webHidden/>
          </w:rPr>
          <w:fldChar w:fldCharType="end"/>
        </w:r>
      </w:hyperlink>
    </w:p>
    <w:p w14:paraId="4BE84B40" w14:textId="4B0D78F3" w:rsidR="007F2284" w:rsidRDefault="007F2284">
      <w:pPr>
        <w:pStyle w:val="Sommario1"/>
        <w:tabs>
          <w:tab w:val="right" w:pos="9488"/>
        </w:tabs>
        <w:rPr>
          <w:rFonts w:asciiTheme="minorHAnsi" w:eastAsiaTheme="minorEastAsia" w:hAnsiTheme="minorHAnsi" w:cstheme="minorBidi"/>
          <w:bCs w:val="0"/>
          <w:smallCaps w:val="0"/>
          <w:noProof/>
          <w:kern w:val="2"/>
          <w:sz w:val="24"/>
          <w:szCs w:val="24"/>
          <w:lang w:eastAsia="it-IT"/>
          <w14:ligatures w14:val="standardContextual"/>
        </w:rPr>
      </w:pPr>
      <w:hyperlink w:anchor="_Toc183594942" w:history="1">
        <w:r w:rsidRPr="003E1C66">
          <w:rPr>
            <w:rStyle w:val="Collegamentoipertestuale"/>
            <w:rFonts w:ascii="Arial" w:hAnsi="Arial" w:cs="Arial"/>
            <w:noProof/>
          </w:rPr>
          <w:t>12.  Allegati</w:t>
        </w:r>
        <w:r>
          <w:rPr>
            <w:noProof/>
            <w:webHidden/>
          </w:rPr>
          <w:tab/>
        </w:r>
        <w:r>
          <w:rPr>
            <w:noProof/>
            <w:webHidden/>
          </w:rPr>
          <w:fldChar w:fldCharType="begin"/>
        </w:r>
        <w:r>
          <w:rPr>
            <w:noProof/>
            <w:webHidden/>
          </w:rPr>
          <w:instrText xml:space="preserve"> PAGEREF _Toc183594942 \h </w:instrText>
        </w:r>
        <w:r>
          <w:rPr>
            <w:noProof/>
            <w:webHidden/>
          </w:rPr>
        </w:r>
        <w:r>
          <w:rPr>
            <w:noProof/>
            <w:webHidden/>
          </w:rPr>
          <w:fldChar w:fldCharType="separate"/>
        </w:r>
        <w:r>
          <w:rPr>
            <w:noProof/>
            <w:webHidden/>
          </w:rPr>
          <w:t>26</w:t>
        </w:r>
        <w:r>
          <w:rPr>
            <w:noProof/>
            <w:webHidden/>
          </w:rPr>
          <w:fldChar w:fldCharType="end"/>
        </w:r>
      </w:hyperlink>
    </w:p>
    <w:p w14:paraId="2EABD9D4" w14:textId="299BB33D" w:rsidR="00BF33A2" w:rsidRPr="008D5B8B" w:rsidRDefault="009B0D94" w:rsidP="006E6110">
      <w:pPr>
        <w:pStyle w:val="Titolo1"/>
        <w:spacing w:before="60" w:after="0"/>
        <w:ind w:left="0"/>
        <w:rPr>
          <w:rFonts w:ascii="Arial" w:hAnsi="Arial" w:cs="Arial"/>
          <w:b w:val="0"/>
          <w:noProof/>
          <w:sz w:val="22"/>
          <w:szCs w:val="22"/>
          <w:u w:val="single"/>
        </w:rPr>
      </w:pPr>
      <w:r w:rsidRPr="008D5B8B">
        <w:rPr>
          <w:rFonts w:ascii="Arial" w:hAnsi="Arial" w:cs="Arial"/>
          <w:b w:val="0"/>
          <w:bCs/>
          <w:caps/>
          <w:smallCaps/>
          <w:sz w:val="22"/>
          <w:szCs w:val="22"/>
          <w:u w:val="single"/>
        </w:rPr>
        <w:fldChar w:fldCharType="end"/>
      </w:r>
      <w:r w:rsidR="00BF33A2" w:rsidRPr="008D5B8B">
        <w:rPr>
          <w:rFonts w:ascii="Arial" w:hAnsi="Arial" w:cs="Arial"/>
          <w:sz w:val="22"/>
          <w:szCs w:val="22"/>
          <w:u w:val="single"/>
        </w:rPr>
        <w:br w:type="page"/>
      </w:r>
      <w:bookmarkStart w:id="1" w:name="_Toc139043588"/>
      <w:bookmarkStart w:id="2" w:name="_Toc139043589"/>
      <w:bookmarkStart w:id="3" w:name="_Toc139206121"/>
      <w:bookmarkStart w:id="4" w:name="_Toc139206679"/>
      <w:bookmarkStart w:id="5" w:name="_Toc183594903"/>
      <w:r w:rsidR="00B52AC5" w:rsidRPr="008D5B8B">
        <w:rPr>
          <w:rFonts w:ascii="Arial" w:hAnsi="Arial" w:cs="Arial"/>
          <w:sz w:val="22"/>
          <w:szCs w:val="22"/>
          <w:u w:val="single"/>
        </w:rPr>
        <w:lastRenderedPageBreak/>
        <w:t xml:space="preserve">1. </w:t>
      </w:r>
      <w:r w:rsidR="00BF33A2" w:rsidRPr="008D5B8B">
        <w:rPr>
          <w:rFonts w:ascii="Arial" w:hAnsi="Arial" w:cs="Arial"/>
          <w:sz w:val="22"/>
          <w:szCs w:val="22"/>
          <w:u w:val="single"/>
        </w:rPr>
        <w:t>Definizioni</w:t>
      </w:r>
      <w:bookmarkEnd w:id="0"/>
      <w:bookmarkEnd w:id="1"/>
      <w:bookmarkEnd w:id="2"/>
      <w:bookmarkEnd w:id="3"/>
      <w:bookmarkEnd w:id="4"/>
      <w:bookmarkEnd w:id="5"/>
    </w:p>
    <w:p w14:paraId="11D066F8" w14:textId="0FADD0D2"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Società:</w:t>
      </w:r>
      <w:r w:rsidRPr="008D5B8B">
        <w:rPr>
          <w:rFonts w:ascii="Arial" w:hAnsi="Arial" w:cs="Arial"/>
          <w:b/>
          <w:i/>
          <w:sz w:val="22"/>
          <w:szCs w:val="22"/>
        </w:rPr>
        <w:t xml:space="preserve"> </w:t>
      </w:r>
      <w:r w:rsidR="00E22991">
        <w:rPr>
          <w:rFonts w:ascii="Arial" w:hAnsi="Arial" w:cs="Arial"/>
          <w:sz w:val="22"/>
          <w:szCs w:val="22"/>
        </w:rPr>
        <w:t>Vent1 Capo Rizzuto</w:t>
      </w:r>
      <w:r w:rsidR="00321A23">
        <w:rPr>
          <w:rFonts w:ascii="Arial" w:hAnsi="Arial" w:cs="Arial"/>
          <w:sz w:val="22"/>
          <w:szCs w:val="22"/>
        </w:rPr>
        <w:t xml:space="preserve"> S.r.l.</w:t>
      </w:r>
    </w:p>
    <w:p w14:paraId="2A4642D9" w14:textId="77777777" w:rsidR="00BF33A2" w:rsidRPr="008D5B8B" w:rsidRDefault="00BF33A2" w:rsidP="0062777D">
      <w:pPr>
        <w:pStyle w:val="StyleLatinTahomaComplexTahomaJustified"/>
        <w:numPr>
          <w:ilvl w:val="0"/>
          <w:numId w:val="1"/>
        </w:numPr>
        <w:tabs>
          <w:tab w:val="clear" w:pos="720"/>
        </w:tabs>
        <w:spacing w:before="60" w:after="0" w:line="240" w:lineRule="atLeast"/>
        <w:ind w:left="284" w:hanging="284"/>
        <w:contextualSpacing/>
        <w:rPr>
          <w:rFonts w:ascii="Arial" w:hAnsi="Arial" w:cs="Arial"/>
          <w:iCs/>
          <w:sz w:val="22"/>
          <w:szCs w:val="22"/>
        </w:rPr>
      </w:pPr>
      <w:r w:rsidRPr="008D5B8B">
        <w:rPr>
          <w:rStyle w:val="StyleDefinizioniBellMT11ptChar"/>
          <w:rFonts w:ascii="Arial" w:hAnsi="Arial" w:cs="Arial"/>
          <w:i w:val="0"/>
          <w:iCs w:val="0"/>
          <w:szCs w:val="22"/>
        </w:rPr>
        <w:t>Decreto:</w:t>
      </w:r>
      <w:r w:rsidRPr="008D5B8B">
        <w:rPr>
          <w:rStyle w:val="StyleDefinizioniBellMT11ptChar"/>
          <w:rFonts w:ascii="Arial" w:hAnsi="Arial" w:cs="Arial"/>
          <w:szCs w:val="22"/>
        </w:rPr>
        <w:t xml:space="preserve"> </w:t>
      </w:r>
      <w:r w:rsidRPr="008D5B8B">
        <w:rPr>
          <w:rFonts w:ascii="Arial" w:hAnsi="Arial" w:cs="Arial"/>
          <w:sz w:val="22"/>
          <w:szCs w:val="22"/>
        </w:rPr>
        <w:t>Decreto Legislativo 8 giugno 2001, n. 231 e successive modificazioni o integrazioni.</w:t>
      </w:r>
    </w:p>
    <w:p w14:paraId="647F4A35"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Attività sensibili:</w:t>
      </w:r>
      <w:r w:rsidRPr="008D5B8B">
        <w:rPr>
          <w:rFonts w:ascii="Arial" w:hAnsi="Arial" w:cs="Arial"/>
          <w:b/>
          <w:i/>
          <w:sz w:val="22"/>
          <w:szCs w:val="22"/>
        </w:rPr>
        <w:t xml:space="preserve"> </w:t>
      </w:r>
      <w:r w:rsidRPr="008D5B8B">
        <w:rPr>
          <w:rFonts w:ascii="Arial" w:hAnsi="Arial" w:cs="Arial"/>
          <w:sz w:val="22"/>
          <w:szCs w:val="22"/>
        </w:rPr>
        <w:t>attività della Società nel cui ambito sussiste il rischio, anche potenziale, di commissione di reati di cui al Decreto.</w:t>
      </w:r>
    </w:p>
    <w:p w14:paraId="23865306" w14:textId="53186142"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PA</w:t>
      </w:r>
      <w:r w:rsidR="00BE4AA4" w:rsidRPr="008D5B8B">
        <w:rPr>
          <w:rFonts w:ascii="Arial" w:hAnsi="Arial" w:cs="Arial"/>
          <w:iCs/>
          <w:sz w:val="22"/>
          <w:szCs w:val="22"/>
        </w:rPr>
        <w:t>:</w:t>
      </w:r>
      <w:r w:rsidRPr="008D5B8B">
        <w:rPr>
          <w:rFonts w:ascii="Arial" w:hAnsi="Arial" w:cs="Arial"/>
          <w:i/>
          <w:sz w:val="22"/>
          <w:szCs w:val="22"/>
        </w:rPr>
        <w:t xml:space="preserve"> </w:t>
      </w:r>
      <w:r w:rsidRPr="008D5B8B">
        <w:rPr>
          <w:rFonts w:ascii="Arial" w:hAnsi="Arial" w:cs="Arial"/>
          <w:sz w:val="22"/>
          <w:szCs w:val="22"/>
        </w:rPr>
        <w:t>Pubblica Amministrazione.</w:t>
      </w:r>
    </w:p>
    <w:p w14:paraId="732BDFD3"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Pubblico ufficiale:</w:t>
      </w:r>
      <w:r w:rsidRPr="008D5B8B">
        <w:rPr>
          <w:rFonts w:ascii="Arial" w:hAnsi="Arial" w:cs="Arial"/>
          <w:i/>
          <w:iCs/>
          <w:sz w:val="22"/>
          <w:szCs w:val="22"/>
        </w:rPr>
        <w:t xml:space="preserve"> </w:t>
      </w:r>
      <w:r w:rsidRPr="008D5B8B">
        <w:rPr>
          <w:rFonts w:ascii="Arial" w:hAnsi="Arial" w:cs="Arial"/>
          <w:sz w:val="22"/>
          <w:szCs w:val="22"/>
        </w:rPr>
        <w:t>colui che esercita una pubblica funzione legislativa, giudiziaria o amministrativa ai sensi dell’art. 357 c.p.</w:t>
      </w:r>
    </w:p>
    <w:p w14:paraId="75369FE7"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Incaricato di pubblico servizio:</w:t>
      </w:r>
      <w:r w:rsidRPr="008D5B8B">
        <w:rPr>
          <w:rFonts w:ascii="Arial" w:hAnsi="Arial" w:cs="Arial"/>
          <w:b/>
          <w:i/>
          <w:sz w:val="22"/>
          <w:szCs w:val="22"/>
        </w:rPr>
        <w:t xml:space="preserve"> </w:t>
      </w:r>
      <w:r w:rsidRPr="008D5B8B">
        <w:rPr>
          <w:rFonts w:ascii="Arial" w:hAnsi="Arial" w:cs="Arial"/>
          <w:sz w:val="22"/>
          <w:szCs w:val="22"/>
        </w:rPr>
        <w:t>colui che a qualunque titolo presta un pubblico servizio, da intendersi come un’attività disciplinata nelle stesse forme della pubblica funzione, ma caratterizzata dalla mancanza di poteri tipici di questa ai sensi dell’art. 358 c.p.</w:t>
      </w:r>
    </w:p>
    <w:p w14:paraId="4BA163AB"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Linee guida Confindustria</w:t>
      </w:r>
      <w:r w:rsidRPr="008D5B8B">
        <w:rPr>
          <w:rFonts w:ascii="Arial" w:hAnsi="Arial" w:cs="Arial"/>
          <w:i/>
          <w:iCs/>
          <w:sz w:val="22"/>
          <w:szCs w:val="22"/>
        </w:rPr>
        <w:t>:</w:t>
      </w:r>
      <w:r w:rsidRPr="008D5B8B">
        <w:rPr>
          <w:rFonts w:ascii="Arial" w:hAnsi="Arial" w:cs="Arial"/>
          <w:i/>
          <w:sz w:val="22"/>
          <w:szCs w:val="22"/>
        </w:rPr>
        <w:t xml:space="preserve"> </w:t>
      </w:r>
      <w:r w:rsidRPr="008D5B8B">
        <w:rPr>
          <w:rFonts w:ascii="Arial" w:hAnsi="Arial" w:cs="Arial"/>
          <w:sz w:val="22"/>
          <w:szCs w:val="22"/>
        </w:rPr>
        <w:t>documento-guida di Confindustria (approvato il 7 marzo 2002 ed aggiornato al luglio 2014 e giugno 2021 e s.m.i.) per la costruzione dei modelli di organizzazione, gestione e controllo di cui al Decreto.</w:t>
      </w:r>
    </w:p>
    <w:p w14:paraId="09796F9D" w14:textId="6D4B4494"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Modell</w:t>
      </w:r>
      <w:r w:rsidR="00FF68F1" w:rsidRPr="008D5B8B">
        <w:rPr>
          <w:rStyle w:val="StyleDefinizioniBellMT11ptChar"/>
          <w:rFonts w:ascii="Arial" w:hAnsi="Arial" w:cs="Arial"/>
          <w:i w:val="0"/>
          <w:iCs w:val="0"/>
          <w:szCs w:val="22"/>
        </w:rPr>
        <w:t>o:</w:t>
      </w:r>
      <w:r w:rsidRPr="008D5B8B">
        <w:rPr>
          <w:rFonts w:ascii="Arial" w:hAnsi="Arial" w:cs="Arial"/>
          <w:i/>
          <w:sz w:val="22"/>
          <w:szCs w:val="22"/>
        </w:rPr>
        <w:t xml:space="preserve"> </w:t>
      </w:r>
      <w:r w:rsidRPr="008D5B8B">
        <w:rPr>
          <w:rFonts w:ascii="Arial" w:hAnsi="Arial" w:cs="Arial"/>
          <w:sz w:val="22"/>
          <w:szCs w:val="22"/>
        </w:rPr>
        <w:t>Modello di organizzazione, gestione e controllo ai sensi del D.Lgs. 231/2001 adottato dalla Società.</w:t>
      </w:r>
    </w:p>
    <w:p w14:paraId="432A69FE" w14:textId="5940C334"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Organi sociali:</w:t>
      </w:r>
      <w:r w:rsidRPr="008D5B8B">
        <w:rPr>
          <w:rFonts w:ascii="Arial" w:hAnsi="Arial" w:cs="Arial"/>
          <w:b/>
          <w:i/>
          <w:iCs/>
          <w:sz w:val="22"/>
          <w:szCs w:val="22"/>
        </w:rPr>
        <w:t xml:space="preserve"> </w:t>
      </w:r>
      <w:r w:rsidR="005F5865" w:rsidRPr="008D5B8B">
        <w:rPr>
          <w:rFonts w:ascii="Arial" w:hAnsi="Arial" w:cs="Arial"/>
          <w:sz w:val="22"/>
          <w:szCs w:val="22"/>
        </w:rPr>
        <w:t>Consiglio d’Amministrazione</w:t>
      </w:r>
      <w:r w:rsidRPr="008D5B8B">
        <w:rPr>
          <w:rFonts w:ascii="Arial" w:hAnsi="Arial" w:cs="Arial"/>
          <w:sz w:val="22"/>
          <w:szCs w:val="22"/>
        </w:rPr>
        <w:t xml:space="preserve"> e </w:t>
      </w:r>
      <w:r w:rsidR="005F5865" w:rsidRPr="008D5B8B">
        <w:rPr>
          <w:rFonts w:ascii="Arial" w:hAnsi="Arial" w:cs="Arial"/>
          <w:sz w:val="22"/>
          <w:szCs w:val="22"/>
        </w:rPr>
        <w:t>Collegio Sindacale</w:t>
      </w:r>
      <w:r w:rsidRPr="008D5B8B">
        <w:rPr>
          <w:rFonts w:ascii="Arial" w:hAnsi="Arial" w:cs="Arial"/>
          <w:sz w:val="22"/>
          <w:szCs w:val="22"/>
        </w:rPr>
        <w:t>.</w:t>
      </w:r>
    </w:p>
    <w:p w14:paraId="4D30FCC1"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Organismo di Vigilanza o OdV:</w:t>
      </w:r>
      <w:r w:rsidRPr="008D5B8B">
        <w:rPr>
          <w:rFonts w:ascii="Arial" w:hAnsi="Arial" w:cs="Arial"/>
          <w:b/>
          <w:i/>
          <w:iCs/>
          <w:sz w:val="22"/>
          <w:szCs w:val="22"/>
        </w:rPr>
        <w:t xml:space="preserve"> </w:t>
      </w:r>
      <w:r w:rsidRPr="008D5B8B">
        <w:rPr>
          <w:rFonts w:ascii="Arial" w:hAnsi="Arial" w:cs="Arial"/>
          <w:sz w:val="22"/>
          <w:szCs w:val="22"/>
        </w:rPr>
        <w:t>organismo previsto dall’art. 6 del Decreto, preposto alla vigilanza sul funzionamento e sull’osservanza del modello organizzativo e al relativo aggiornamento.</w:t>
      </w:r>
    </w:p>
    <w:p w14:paraId="6B5D5CE4"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i/>
          <w:sz w:val="22"/>
          <w:szCs w:val="22"/>
        </w:rPr>
      </w:pPr>
      <w:r w:rsidRPr="008D5B8B">
        <w:rPr>
          <w:rStyle w:val="StyleDefinizioniBellMT11ptChar"/>
          <w:rFonts w:ascii="Arial" w:hAnsi="Arial" w:cs="Arial"/>
          <w:i w:val="0"/>
          <w:iCs w:val="0"/>
          <w:szCs w:val="22"/>
        </w:rPr>
        <w:t>Soggetti apicali:</w:t>
      </w:r>
      <w:r w:rsidRPr="008D5B8B">
        <w:rPr>
          <w:rFonts w:ascii="Arial" w:hAnsi="Arial" w:cs="Arial"/>
          <w:b/>
          <w:i/>
          <w:sz w:val="22"/>
          <w:szCs w:val="22"/>
        </w:rPr>
        <w:t xml:space="preserve"> </w:t>
      </w:r>
      <w:r w:rsidRPr="008D5B8B">
        <w:rPr>
          <w:rFonts w:ascii="Arial" w:hAnsi="Arial" w:cs="Arial"/>
          <w:sz w:val="22"/>
          <w:szCs w:val="22"/>
        </w:rPr>
        <w:t>persone che rivestono funzioni di rappresentanza, di amministrazione o di direzione della Società o di una sua unità dotata di autonomia finanziaria e funzionale, nonché persone che esercitano, anche di fatto, la gestione o il controllo della Società.</w:t>
      </w:r>
    </w:p>
    <w:p w14:paraId="77C17C6E" w14:textId="0F0177E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 xml:space="preserve">Soggetti </w:t>
      </w:r>
      <w:r w:rsidR="00ED77BF" w:rsidRPr="008D5B8B">
        <w:rPr>
          <w:rStyle w:val="StyleDefinizioniBellMT11ptChar"/>
          <w:rFonts w:ascii="Arial" w:hAnsi="Arial" w:cs="Arial"/>
          <w:i w:val="0"/>
          <w:iCs w:val="0"/>
          <w:szCs w:val="22"/>
        </w:rPr>
        <w:t>sottoposti</w:t>
      </w:r>
      <w:r w:rsidRPr="008D5B8B">
        <w:rPr>
          <w:rStyle w:val="StyleDefinizioniBellMT11ptChar"/>
          <w:rFonts w:ascii="Arial" w:hAnsi="Arial" w:cs="Arial"/>
          <w:i w:val="0"/>
          <w:iCs w:val="0"/>
          <w:szCs w:val="22"/>
        </w:rPr>
        <w:t>:</w:t>
      </w:r>
      <w:r w:rsidRPr="008D5B8B">
        <w:rPr>
          <w:rFonts w:ascii="Arial" w:hAnsi="Arial" w:cs="Arial"/>
          <w:b/>
          <w:i/>
          <w:iCs/>
          <w:sz w:val="22"/>
          <w:szCs w:val="22"/>
        </w:rPr>
        <w:t xml:space="preserve"> </w:t>
      </w:r>
      <w:r w:rsidRPr="008D5B8B">
        <w:rPr>
          <w:rFonts w:ascii="Arial" w:hAnsi="Arial" w:cs="Arial"/>
          <w:sz w:val="22"/>
          <w:szCs w:val="22"/>
        </w:rPr>
        <w:t>persone sottoposte alla direzione o alla vigilanza dei soggetti di cui al punto precedente.</w:t>
      </w:r>
    </w:p>
    <w:p w14:paraId="54CF6D7D"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Consulenti:</w:t>
      </w:r>
      <w:r w:rsidRPr="008D5B8B">
        <w:rPr>
          <w:rFonts w:ascii="Arial" w:hAnsi="Arial" w:cs="Arial"/>
          <w:i/>
          <w:iCs/>
          <w:sz w:val="22"/>
          <w:szCs w:val="22"/>
        </w:rPr>
        <w:t xml:space="preserve"> </w:t>
      </w:r>
      <w:r w:rsidRPr="008D5B8B">
        <w:rPr>
          <w:rFonts w:ascii="Arial" w:hAnsi="Arial" w:cs="Arial"/>
          <w:sz w:val="22"/>
          <w:szCs w:val="22"/>
        </w:rPr>
        <w:t>soggetti che, in ragione delle competenze professionali, prestano la propria opera intellettuale in favore o per conto della Società sulla base di un mandato o di altro rapporto di collaborazione professionale.</w:t>
      </w:r>
    </w:p>
    <w:p w14:paraId="34A8330C"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i/>
          <w:sz w:val="22"/>
          <w:szCs w:val="22"/>
        </w:rPr>
      </w:pPr>
      <w:r w:rsidRPr="008D5B8B">
        <w:rPr>
          <w:rStyle w:val="StyleDefinizioniBellMT11ptChar"/>
          <w:rFonts w:ascii="Arial" w:hAnsi="Arial" w:cs="Arial"/>
          <w:i w:val="0"/>
          <w:iCs w:val="0"/>
          <w:szCs w:val="22"/>
        </w:rPr>
        <w:t>Dipendenti:</w:t>
      </w:r>
      <w:r w:rsidRPr="008D5B8B">
        <w:rPr>
          <w:rFonts w:ascii="Arial" w:hAnsi="Arial" w:cs="Arial"/>
          <w:b/>
          <w:i/>
          <w:sz w:val="22"/>
          <w:szCs w:val="22"/>
        </w:rPr>
        <w:t xml:space="preserve"> </w:t>
      </w:r>
      <w:r w:rsidRPr="008D5B8B">
        <w:rPr>
          <w:rFonts w:ascii="Arial" w:hAnsi="Arial" w:cs="Arial"/>
          <w:sz w:val="22"/>
          <w:szCs w:val="22"/>
        </w:rPr>
        <w:t>soggetti aventi con la Società un contratto di lavoro subordinato, parasubordinato o somministrati da agenzie per il lavoro.</w:t>
      </w:r>
    </w:p>
    <w:p w14:paraId="33BB16A5"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Partner:</w:t>
      </w:r>
      <w:r w:rsidRPr="008D5B8B">
        <w:rPr>
          <w:rFonts w:ascii="Arial" w:hAnsi="Arial" w:cs="Arial"/>
          <w:sz w:val="22"/>
          <w:szCs w:val="22"/>
        </w:rPr>
        <w:t xml:space="preserve"> le controparti contrattuali della Società, persone fisiche o giuridiche, con cui la stessa addivenga ad una qualunque forma di collaborazione contrattualmente regolata.</w:t>
      </w:r>
    </w:p>
    <w:p w14:paraId="49B7B203" w14:textId="0119909B" w:rsidR="00C84896" w:rsidRPr="008D5B8B" w:rsidRDefault="00C84896"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szCs w:val="22"/>
        </w:rPr>
        <w:t>Responsabil</w:t>
      </w:r>
      <w:r w:rsidR="00095042" w:rsidRPr="008D5B8B">
        <w:rPr>
          <w:rStyle w:val="StyleDefinizioniBellMT11ptChar"/>
          <w:rFonts w:ascii="Arial" w:hAnsi="Arial" w:cs="Arial"/>
          <w:i w:val="0"/>
          <w:szCs w:val="22"/>
        </w:rPr>
        <w:t>e</w:t>
      </w:r>
      <w:r w:rsidRPr="008D5B8B">
        <w:rPr>
          <w:rStyle w:val="StyleDefinizioniBellMT11ptChar"/>
          <w:rFonts w:ascii="Arial" w:hAnsi="Arial" w:cs="Arial"/>
          <w:i w:val="0"/>
          <w:szCs w:val="22"/>
        </w:rPr>
        <w:t>:</w:t>
      </w:r>
      <w:r w:rsidRPr="008D5B8B">
        <w:rPr>
          <w:rFonts w:ascii="Arial" w:hAnsi="Arial" w:cs="Arial"/>
          <w:sz w:val="22"/>
          <w:szCs w:val="22"/>
        </w:rPr>
        <w:t xml:space="preserve"> </w:t>
      </w:r>
      <w:r w:rsidR="00095042" w:rsidRPr="008D5B8B">
        <w:rPr>
          <w:rFonts w:ascii="Arial" w:hAnsi="Arial" w:cs="Arial"/>
          <w:sz w:val="22"/>
          <w:szCs w:val="22"/>
        </w:rPr>
        <w:t>ruolo professionale</w:t>
      </w:r>
      <w:r w:rsidR="00630BDA" w:rsidRPr="008D5B8B">
        <w:rPr>
          <w:rFonts w:ascii="Arial" w:hAnsi="Arial" w:cs="Arial"/>
          <w:sz w:val="22"/>
          <w:szCs w:val="22"/>
        </w:rPr>
        <w:t xml:space="preserve">, </w:t>
      </w:r>
      <w:r w:rsidR="00095042" w:rsidRPr="008D5B8B">
        <w:rPr>
          <w:rFonts w:ascii="Arial" w:hAnsi="Arial" w:cs="Arial"/>
          <w:sz w:val="22"/>
          <w:szCs w:val="22"/>
        </w:rPr>
        <w:t>tenuto a rispondere personalmente dell’esecuzione di un lavoro o dell’andamento di una determinata attività</w:t>
      </w:r>
      <w:r w:rsidR="006E5B1F" w:rsidRPr="008D5B8B">
        <w:rPr>
          <w:rFonts w:ascii="Arial" w:hAnsi="Arial" w:cs="Arial"/>
          <w:sz w:val="22"/>
          <w:szCs w:val="22"/>
        </w:rPr>
        <w:t>.</w:t>
      </w:r>
    </w:p>
    <w:p w14:paraId="2B609621" w14:textId="5E40961A"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i/>
          <w:sz w:val="22"/>
          <w:szCs w:val="22"/>
        </w:rPr>
      </w:pPr>
      <w:r w:rsidRPr="008D5B8B">
        <w:rPr>
          <w:rStyle w:val="StyleDefinizioniBellMT11ptChar"/>
          <w:rFonts w:ascii="Arial" w:hAnsi="Arial" w:cs="Arial"/>
          <w:i w:val="0"/>
          <w:iCs w:val="0"/>
          <w:szCs w:val="22"/>
        </w:rPr>
        <w:t>CCNL</w:t>
      </w:r>
      <w:r w:rsidRPr="008D5B8B">
        <w:rPr>
          <w:rFonts w:ascii="Arial" w:hAnsi="Arial" w:cs="Arial"/>
          <w:sz w:val="22"/>
          <w:szCs w:val="22"/>
        </w:rPr>
        <w:t xml:space="preserve">: Contratto Collettivo Nazionale di Lavoro attualmente in vigore ed applicato da </w:t>
      </w:r>
      <w:r w:rsidR="00E22991">
        <w:rPr>
          <w:rFonts w:ascii="Arial" w:hAnsi="Arial" w:cs="Arial"/>
          <w:sz w:val="22"/>
          <w:szCs w:val="22"/>
        </w:rPr>
        <w:t>Vent1 Capo Rizzuto</w:t>
      </w:r>
    </w:p>
    <w:p w14:paraId="336C2FD4" w14:textId="0ADF61D6"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Fonts w:ascii="Arial" w:hAnsi="Arial" w:cs="Arial"/>
          <w:b/>
          <w:bCs/>
          <w:sz w:val="22"/>
          <w:szCs w:val="22"/>
        </w:rPr>
        <w:t xml:space="preserve">Whistleblowing: </w:t>
      </w:r>
      <w:r w:rsidRPr="008D5B8B">
        <w:rPr>
          <w:rFonts w:ascii="Arial" w:hAnsi="Arial" w:cs="Arial"/>
          <w:sz w:val="22"/>
          <w:szCs w:val="22"/>
        </w:rPr>
        <w:t>normativa per la tutela degli autori di segnalazioni di reati o irregolarità di cui siano venuti a conoscenza nell’ambito di un rapporto di lavoro pubblico o privato</w:t>
      </w:r>
      <w:r w:rsidR="008216B5" w:rsidRPr="008D5B8B">
        <w:rPr>
          <w:rFonts w:ascii="Arial" w:hAnsi="Arial" w:cs="Arial"/>
          <w:sz w:val="22"/>
          <w:szCs w:val="22"/>
        </w:rPr>
        <w:t>.</w:t>
      </w:r>
    </w:p>
    <w:p w14:paraId="725E1764" w14:textId="6D249FD6" w:rsidR="000D55EE" w:rsidRPr="008D5B8B" w:rsidRDefault="000D55EE"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Fonts w:ascii="Arial" w:hAnsi="Arial" w:cs="Arial"/>
          <w:b/>
          <w:bCs/>
          <w:sz w:val="22"/>
          <w:szCs w:val="22"/>
        </w:rPr>
        <w:t xml:space="preserve">DW – Decreto </w:t>
      </w:r>
      <w:r w:rsidR="00536648" w:rsidRPr="008D5B8B">
        <w:rPr>
          <w:rFonts w:ascii="Arial" w:hAnsi="Arial" w:cs="Arial"/>
          <w:b/>
          <w:bCs/>
          <w:sz w:val="22"/>
          <w:szCs w:val="22"/>
        </w:rPr>
        <w:t xml:space="preserve">Whistleblowing: </w:t>
      </w:r>
      <w:r w:rsidR="00536648" w:rsidRPr="008D5B8B">
        <w:rPr>
          <w:rFonts w:ascii="Arial" w:hAnsi="Arial" w:cs="Arial"/>
          <w:sz w:val="22"/>
          <w:szCs w:val="22"/>
        </w:rPr>
        <w:t>Decreto</w:t>
      </w:r>
      <w:r w:rsidR="00FA677A" w:rsidRPr="008D5B8B">
        <w:rPr>
          <w:rFonts w:ascii="Arial" w:hAnsi="Arial" w:cs="Arial"/>
          <w:sz w:val="22"/>
          <w:szCs w:val="22"/>
        </w:rPr>
        <w:t xml:space="preserve"> Legislativo 10 </w:t>
      </w:r>
      <w:r w:rsidR="00A904FC" w:rsidRPr="008D5B8B">
        <w:rPr>
          <w:rFonts w:ascii="Arial" w:hAnsi="Arial" w:cs="Arial"/>
          <w:sz w:val="22"/>
          <w:szCs w:val="22"/>
        </w:rPr>
        <w:t>marzo</w:t>
      </w:r>
      <w:r w:rsidR="00FA677A" w:rsidRPr="008D5B8B">
        <w:rPr>
          <w:rFonts w:ascii="Arial" w:hAnsi="Arial" w:cs="Arial"/>
          <w:sz w:val="22"/>
          <w:szCs w:val="22"/>
        </w:rPr>
        <w:t xml:space="preserve"> 2023, N. 24 </w:t>
      </w:r>
      <w:r w:rsidR="00FA677A" w:rsidRPr="008D5B8B">
        <w:rPr>
          <w:rFonts w:ascii="Arial" w:hAnsi="Arial" w:cs="Arial"/>
          <w:sz w:val="22"/>
          <w:szCs w:val="22"/>
        </w:rPr>
        <w:tab/>
      </w:r>
      <w:r w:rsidR="00536648" w:rsidRPr="008D5B8B">
        <w:rPr>
          <w:rFonts w:ascii="Arial" w:hAnsi="Arial" w:cs="Arial"/>
          <w:sz w:val="22"/>
          <w:szCs w:val="22"/>
        </w:rPr>
        <w:t>Attuazione della direttiva (UE) 2019/1937 del Parlamento europeo e del Consiglio.</w:t>
      </w:r>
      <w:r w:rsidR="00177E46" w:rsidRPr="008D5B8B">
        <w:rPr>
          <w:rFonts w:ascii="Arial" w:hAnsi="Arial" w:cs="Arial"/>
          <w:sz w:val="22"/>
          <w:szCs w:val="22"/>
        </w:rPr>
        <w:t xml:space="preserve"> </w:t>
      </w:r>
    </w:p>
    <w:p w14:paraId="5873A890" w14:textId="77777777" w:rsidR="00BF33A2" w:rsidRPr="008D5B8B" w:rsidRDefault="00BF33A2" w:rsidP="0062777D">
      <w:pPr>
        <w:pStyle w:val="StyleLatinTahomaComplexTahomaJustified"/>
        <w:numPr>
          <w:ilvl w:val="0"/>
          <w:numId w:val="1"/>
        </w:numPr>
        <w:tabs>
          <w:tab w:val="clear" w:pos="720"/>
          <w:tab w:val="num" w:pos="284"/>
        </w:tabs>
        <w:spacing w:before="60" w:after="0" w:line="240" w:lineRule="atLeast"/>
        <w:ind w:left="284" w:hanging="284"/>
        <w:contextualSpacing/>
        <w:rPr>
          <w:rFonts w:ascii="Arial" w:hAnsi="Arial" w:cs="Arial"/>
          <w:sz w:val="22"/>
          <w:szCs w:val="22"/>
        </w:rPr>
      </w:pPr>
      <w:r w:rsidRPr="008D5B8B">
        <w:rPr>
          <w:rStyle w:val="StyleDefinizioniBellMT11ptChar"/>
          <w:rFonts w:ascii="Arial" w:hAnsi="Arial" w:cs="Arial"/>
          <w:i w:val="0"/>
          <w:iCs w:val="0"/>
          <w:szCs w:val="22"/>
        </w:rPr>
        <w:t>Strumenti di attuazione del Modello:</w:t>
      </w:r>
      <w:r w:rsidRPr="008D5B8B">
        <w:rPr>
          <w:rStyle w:val="StyleDefinizioniBellMT11ptChar"/>
          <w:rFonts w:ascii="Arial" w:hAnsi="Arial" w:cs="Arial"/>
          <w:szCs w:val="22"/>
        </w:rPr>
        <w:t xml:space="preserve"> </w:t>
      </w:r>
      <w:r w:rsidRPr="008D5B8B">
        <w:rPr>
          <w:rFonts w:ascii="Arial" w:hAnsi="Arial" w:cs="Arial"/>
          <w:sz w:val="22"/>
          <w:szCs w:val="22"/>
        </w:rPr>
        <w:t xml:space="preserve">tutte le disposizioni, i provvedimenti interni, gli atti e le procedure operative aziendali, ecc., quali ad esempio. Statuto, deleghe e poteri, organigrammi, </w:t>
      </w:r>
      <w:r w:rsidRPr="008D5B8B">
        <w:rPr>
          <w:rFonts w:ascii="Arial" w:hAnsi="Arial" w:cs="Arial"/>
          <w:i/>
          <w:sz w:val="22"/>
          <w:szCs w:val="22"/>
        </w:rPr>
        <w:t>job description</w:t>
      </w:r>
      <w:r w:rsidRPr="008D5B8B">
        <w:rPr>
          <w:rFonts w:ascii="Arial" w:hAnsi="Arial" w:cs="Arial"/>
          <w:sz w:val="22"/>
          <w:szCs w:val="22"/>
        </w:rPr>
        <w:t>, procedure, disposizioni organizzative.</w:t>
      </w:r>
    </w:p>
    <w:p w14:paraId="68168044" w14:textId="77777777" w:rsidR="00BF33A2" w:rsidRPr="008D5B8B" w:rsidRDefault="00BF33A2" w:rsidP="0062777D">
      <w:pPr>
        <w:overflowPunct/>
        <w:autoSpaceDE/>
        <w:autoSpaceDN/>
        <w:adjustRightInd/>
        <w:spacing w:before="60" w:after="0" w:line="240" w:lineRule="atLeast"/>
        <w:contextualSpacing/>
        <w:jc w:val="both"/>
        <w:textAlignment w:val="auto"/>
        <w:rPr>
          <w:rFonts w:ascii="Arial" w:hAnsi="Arial" w:cs="Arial"/>
          <w:b/>
          <w:sz w:val="22"/>
          <w:szCs w:val="22"/>
          <w:u w:val="single"/>
        </w:rPr>
      </w:pPr>
      <w:bookmarkStart w:id="6" w:name="_Toc222214086"/>
      <w:r w:rsidRPr="008D5B8B">
        <w:rPr>
          <w:rFonts w:ascii="Arial" w:hAnsi="Arial" w:cs="Arial"/>
          <w:sz w:val="22"/>
          <w:szCs w:val="22"/>
          <w:u w:val="single"/>
        </w:rPr>
        <w:br w:type="page"/>
      </w:r>
    </w:p>
    <w:p w14:paraId="42439662" w14:textId="32910702" w:rsidR="00BF33A2" w:rsidRPr="008D5B8B" w:rsidRDefault="00B52AC5" w:rsidP="0062777D">
      <w:pPr>
        <w:pStyle w:val="Titolo1"/>
        <w:spacing w:before="60" w:after="0" w:line="240" w:lineRule="atLeast"/>
        <w:ind w:left="0" w:right="1503"/>
        <w:contextualSpacing/>
        <w:jc w:val="both"/>
        <w:rPr>
          <w:rFonts w:ascii="Arial" w:hAnsi="Arial" w:cs="Arial"/>
          <w:sz w:val="22"/>
          <w:szCs w:val="22"/>
          <w:u w:val="single"/>
        </w:rPr>
      </w:pPr>
      <w:bookmarkStart w:id="7" w:name="_Toc97131404"/>
      <w:bookmarkStart w:id="8" w:name="_Toc139043590"/>
      <w:bookmarkStart w:id="9" w:name="_Toc139206122"/>
      <w:bookmarkStart w:id="10" w:name="_Toc139206680"/>
      <w:bookmarkStart w:id="11" w:name="_Toc183594904"/>
      <w:r w:rsidRPr="008D5B8B">
        <w:rPr>
          <w:rFonts w:ascii="Arial" w:hAnsi="Arial" w:cs="Arial"/>
          <w:sz w:val="22"/>
          <w:szCs w:val="22"/>
          <w:u w:val="single"/>
        </w:rPr>
        <w:lastRenderedPageBreak/>
        <w:t xml:space="preserve">2. </w:t>
      </w:r>
      <w:r w:rsidR="00BF33A2" w:rsidRPr="008D5B8B">
        <w:rPr>
          <w:rFonts w:ascii="Arial" w:hAnsi="Arial" w:cs="Arial"/>
          <w:sz w:val="22"/>
          <w:szCs w:val="22"/>
          <w:u w:val="single"/>
        </w:rPr>
        <w:t>Struttura del documento</w:t>
      </w:r>
      <w:bookmarkEnd w:id="6"/>
      <w:bookmarkEnd w:id="7"/>
      <w:bookmarkEnd w:id="8"/>
      <w:bookmarkEnd w:id="9"/>
      <w:bookmarkEnd w:id="10"/>
      <w:bookmarkEnd w:id="11"/>
    </w:p>
    <w:p w14:paraId="35ECF3BC"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presente documento è composto da una Parte Generale e una Parte Speciale.</w:t>
      </w:r>
    </w:p>
    <w:p w14:paraId="5E4F4DBC"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 Parte Generale ha ad oggetto la descrizione della disciplina contenuta nel D.Lgs. 231/2001, l’indicazione – nelle parti rilevanti ai fini del Decreto – della normativa specificamente applicabile alla Società, la descrizione dei reati rilevanti per la Società, l’indicazione dei destinatari del Modello, i principi di funzionamento dell’Organismo di Vigilanza, la definizione di un sistema sanzionatorio dedicato al presidio delle violazioni del Modello, l’indicazione degli obblighi di comunicazione del Modello e di formazione del personale.</w:t>
      </w:r>
    </w:p>
    <w:p w14:paraId="2366085B" w14:textId="689BE230"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La Parte Speciale ha ad oggetto l’indicazione delle attività “sensibili” – </w:t>
      </w:r>
      <w:r w:rsidR="009A1B87" w:rsidRPr="008D5B8B">
        <w:rPr>
          <w:rFonts w:ascii="Arial" w:hAnsi="Arial" w:cs="Arial"/>
          <w:sz w:val="22"/>
          <w:szCs w:val="22"/>
        </w:rPr>
        <w:t>cioè,</w:t>
      </w:r>
      <w:r w:rsidRPr="008D5B8B">
        <w:rPr>
          <w:rFonts w:ascii="Arial" w:hAnsi="Arial" w:cs="Arial"/>
          <w:sz w:val="22"/>
          <w:szCs w:val="22"/>
        </w:rPr>
        <w:t xml:space="preserve"> delle attività che sono state considerate dalla Società a rischio di reato, in esito alle analisi dei rischi condotte – ai sensi del Decreto, i principi generali di comportamento, gli elementi di prevenzione a presidio delle suddette attività e le misure di controllo essenziali deputate alla prevenzione o alla mitigazione degli illeciti.</w:t>
      </w:r>
    </w:p>
    <w:p w14:paraId="1C5B437B"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Costituiscono inoltre parte integrante del Modello:</w:t>
      </w:r>
    </w:p>
    <w:p w14:paraId="743896E7" w14:textId="1071DF66" w:rsidR="00BF33A2" w:rsidRPr="008D5B8B" w:rsidRDefault="00BF33A2" w:rsidP="0062777D">
      <w:pPr>
        <w:pStyle w:val="StyleLatinTahomaComplexTahomaJustified"/>
        <w:numPr>
          <w:ilvl w:val="0"/>
          <w:numId w:val="2"/>
        </w:numPr>
        <w:spacing w:before="60" w:after="0" w:line="240" w:lineRule="atLeast"/>
        <w:contextualSpacing/>
        <w:rPr>
          <w:rFonts w:ascii="Arial" w:hAnsi="Arial" w:cs="Arial"/>
          <w:sz w:val="22"/>
          <w:szCs w:val="22"/>
        </w:rPr>
      </w:pPr>
      <w:r w:rsidRPr="008D5B8B">
        <w:rPr>
          <w:rFonts w:ascii="Arial" w:hAnsi="Arial" w:cs="Arial"/>
          <w:sz w:val="22"/>
          <w:szCs w:val="22"/>
        </w:rPr>
        <w:t xml:space="preserve">il </w:t>
      </w:r>
      <w:r w:rsidRPr="008D5B8B">
        <w:rPr>
          <w:rFonts w:ascii="Arial" w:hAnsi="Arial" w:cs="Arial"/>
          <w:i/>
          <w:sz w:val="22"/>
          <w:szCs w:val="22"/>
        </w:rPr>
        <w:t>risk self assessment</w:t>
      </w:r>
      <w:r w:rsidRPr="008D5B8B">
        <w:rPr>
          <w:rFonts w:ascii="Arial" w:hAnsi="Arial" w:cs="Arial"/>
          <w:sz w:val="22"/>
          <w:szCs w:val="22"/>
        </w:rPr>
        <w:t xml:space="preserve"> finalizzato all’individuazione delle attività sensibili, qui integralmente richiamato e agli atti della Società;</w:t>
      </w:r>
    </w:p>
    <w:p w14:paraId="7D6829BB" w14:textId="77777777" w:rsidR="00BF33A2" w:rsidRPr="008D5B8B" w:rsidRDefault="00BF33A2" w:rsidP="0062777D">
      <w:pPr>
        <w:pStyle w:val="StyleLatinTahomaComplexTahomaJustified"/>
        <w:numPr>
          <w:ilvl w:val="0"/>
          <w:numId w:val="2"/>
        </w:numPr>
        <w:spacing w:before="60" w:after="0" w:line="240" w:lineRule="atLeast"/>
        <w:contextualSpacing/>
        <w:rPr>
          <w:rFonts w:ascii="Arial" w:hAnsi="Arial" w:cs="Arial"/>
          <w:sz w:val="22"/>
          <w:szCs w:val="22"/>
        </w:rPr>
      </w:pPr>
      <w:r w:rsidRPr="008D5B8B">
        <w:rPr>
          <w:rFonts w:ascii="Arial" w:hAnsi="Arial" w:cs="Arial"/>
          <w:sz w:val="22"/>
          <w:szCs w:val="22"/>
        </w:rPr>
        <w:t xml:space="preserve">gli Strumenti di attuazione del Modello. </w:t>
      </w:r>
    </w:p>
    <w:p w14:paraId="2015E1C6" w14:textId="077C483B" w:rsidR="00AE6B6C"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Tali atti e documenti sono reperibili, secondo le modalità previste per la loro diffusione.</w:t>
      </w:r>
    </w:p>
    <w:p w14:paraId="45EBBBC0" w14:textId="77777777" w:rsidR="00AE6B6C" w:rsidRPr="008D5B8B" w:rsidRDefault="00AE6B6C" w:rsidP="0062777D">
      <w:pPr>
        <w:overflowPunct/>
        <w:autoSpaceDE/>
        <w:autoSpaceDN/>
        <w:adjustRightInd/>
        <w:spacing w:before="60" w:after="0" w:line="259" w:lineRule="auto"/>
        <w:textAlignment w:val="auto"/>
        <w:rPr>
          <w:rFonts w:ascii="Arial" w:hAnsi="Arial" w:cs="Arial"/>
          <w:sz w:val="22"/>
          <w:szCs w:val="22"/>
        </w:rPr>
      </w:pPr>
      <w:r w:rsidRPr="008D5B8B">
        <w:rPr>
          <w:rFonts w:ascii="Arial" w:hAnsi="Arial" w:cs="Arial"/>
          <w:sz w:val="22"/>
          <w:szCs w:val="22"/>
        </w:rPr>
        <w:br w:type="page"/>
      </w:r>
    </w:p>
    <w:p w14:paraId="4523BFA7"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p>
    <w:p w14:paraId="3A0998D6"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p>
    <w:p w14:paraId="1D391D37"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332287CB"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4EC05528"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438FB446"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7B03CBF9"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5BB51AE6"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4DD5C4BE"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1CE9890A"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463AFA35"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5F9D9839" w14:textId="77777777" w:rsidR="00BF33A2" w:rsidRPr="008D5B8B" w:rsidRDefault="00BF33A2" w:rsidP="0062777D">
      <w:pPr>
        <w:pStyle w:val="Corpotesto"/>
        <w:spacing w:before="60" w:after="0" w:line="240" w:lineRule="atLeast"/>
        <w:ind w:right="102"/>
        <w:contextualSpacing/>
        <w:rPr>
          <w:rFonts w:ascii="Arial" w:hAnsi="Arial" w:cs="Arial"/>
          <w:b/>
          <w:sz w:val="22"/>
          <w:szCs w:val="22"/>
        </w:rPr>
      </w:pPr>
    </w:p>
    <w:p w14:paraId="3BE59BCC" w14:textId="77777777" w:rsidR="00BF33A2" w:rsidRPr="008D5B8B" w:rsidRDefault="00BF33A2" w:rsidP="0062777D">
      <w:pPr>
        <w:pStyle w:val="Corpotesto"/>
        <w:spacing w:before="60" w:after="0" w:line="240" w:lineRule="atLeast"/>
        <w:ind w:right="102"/>
        <w:contextualSpacing/>
        <w:jc w:val="center"/>
        <w:rPr>
          <w:rFonts w:ascii="Arial" w:hAnsi="Arial" w:cs="Arial"/>
          <w:b/>
          <w:sz w:val="52"/>
          <w:szCs w:val="52"/>
        </w:rPr>
      </w:pPr>
      <w:r w:rsidRPr="008D5B8B">
        <w:rPr>
          <w:rFonts w:ascii="Arial" w:hAnsi="Arial" w:cs="Arial"/>
          <w:b/>
          <w:sz w:val="52"/>
          <w:szCs w:val="52"/>
        </w:rPr>
        <w:t>Parte Generale</w:t>
      </w:r>
    </w:p>
    <w:p w14:paraId="7296B9D2" w14:textId="77777777" w:rsidR="00BF33A2" w:rsidRPr="008D5B8B" w:rsidRDefault="00BF33A2" w:rsidP="0062777D">
      <w:pPr>
        <w:overflowPunct/>
        <w:autoSpaceDE/>
        <w:autoSpaceDN/>
        <w:adjustRightInd/>
        <w:spacing w:before="60" w:after="0" w:line="240" w:lineRule="atLeast"/>
        <w:contextualSpacing/>
        <w:jc w:val="both"/>
        <w:textAlignment w:val="auto"/>
        <w:rPr>
          <w:rFonts w:ascii="Arial" w:hAnsi="Arial" w:cs="Arial"/>
          <w:b/>
          <w:sz w:val="22"/>
          <w:szCs w:val="22"/>
        </w:rPr>
      </w:pPr>
      <w:r w:rsidRPr="008D5B8B">
        <w:rPr>
          <w:rFonts w:ascii="Arial" w:hAnsi="Arial" w:cs="Arial"/>
          <w:b/>
          <w:noProof/>
          <w:sz w:val="22"/>
          <w:szCs w:val="22"/>
          <w:lang w:eastAsia="it-IT"/>
        </w:rPr>
        <mc:AlternateContent>
          <mc:Choice Requires="wps">
            <w:drawing>
              <wp:anchor distT="0" distB="0" distL="114300" distR="114300" simplePos="0" relativeHeight="251658752" behindDoc="0" locked="0" layoutInCell="0" allowOverlap="1" wp14:anchorId="4A537CBB" wp14:editId="7FE4DEBB">
                <wp:simplePos x="0" y="0"/>
                <wp:positionH relativeFrom="column">
                  <wp:posOffset>647065</wp:posOffset>
                </wp:positionH>
                <wp:positionV relativeFrom="paragraph">
                  <wp:posOffset>57150</wp:posOffset>
                </wp:positionV>
                <wp:extent cx="5400040" cy="0"/>
                <wp:effectExtent l="14605" t="13335" r="14605" b="15240"/>
                <wp:wrapNone/>
                <wp:docPr id="2" name="Connettore dirit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40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609F93" id="Connettore diritto 2"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95pt,4.5pt" to="476.1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" o:allowincell="f" strokeweight="1pt"/>
            </w:pict>
          </mc:Fallback>
        </mc:AlternateContent>
      </w:r>
      <w:r w:rsidRPr="008D5B8B">
        <w:rPr>
          <w:rFonts w:ascii="Arial" w:hAnsi="Arial" w:cs="Arial"/>
          <w:sz w:val="22"/>
          <w:szCs w:val="22"/>
        </w:rPr>
        <w:br w:type="page"/>
      </w:r>
      <w:bookmarkStart w:id="12" w:name="_DV_M121"/>
      <w:bookmarkStart w:id="13" w:name="_Toc222214088"/>
      <w:bookmarkStart w:id="14" w:name="_DV_X0"/>
      <w:bookmarkEnd w:id="12"/>
    </w:p>
    <w:p w14:paraId="4CB09680" w14:textId="55DAF91F" w:rsidR="00177E46" w:rsidRPr="008D5B8B" w:rsidRDefault="00B52AC5" w:rsidP="006E6110">
      <w:pPr>
        <w:pStyle w:val="Titolo1"/>
        <w:spacing w:before="60" w:after="0"/>
        <w:ind w:left="0"/>
        <w:rPr>
          <w:rFonts w:ascii="Arial" w:hAnsi="Arial" w:cs="Arial"/>
          <w:sz w:val="22"/>
          <w:szCs w:val="22"/>
          <w:u w:val="single"/>
        </w:rPr>
      </w:pPr>
      <w:bookmarkStart w:id="15" w:name="_Toc97131405"/>
      <w:bookmarkStart w:id="16" w:name="_Toc139043591"/>
      <w:bookmarkStart w:id="17" w:name="_Toc139206123"/>
      <w:bookmarkStart w:id="18" w:name="_Toc139206681"/>
      <w:bookmarkStart w:id="19" w:name="_Toc183594905"/>
      <w:r w:rsidRPr="008D5B8B">
        <w:rPr>
          <w:rFonts w:ascii="Arial" w:hAnsi="Arial" w:cs="Arial"/>
          <w:sz w:val="22"/>
          <w:szCs w:val="22"/>
          <w:u w:val="single"/>
        </w:rPr>
        <w:lastRenderedPageBreak/>
        <w:t xml:space="preserve">3. </w:t>
      </w:r>
      <w:r w:rsidR="00BF33A2" w:rsidRPr="008D5B8B">
        <w:rPr>
          <w:rFonts w:ascii="Arial" w:hAnsi="Arial" w:cs="Arial"/>
          <w:sz w:val="22"/>
          <w:szCs w:val="22"/>
          <w:u w:val="single"/>
        </w:rPr>
        <w:t>Il Decreto Legislativo 8 giugno 2001, n. 231</w:t>
      </w:r>
      <w:bookmarkEnd w:id="13"/>
      <w:bookmarkEnd w:id="15"/>
      <w:bookmarkEnd w:id="16"/>
      <w:bookmarkEnd w:id="17"/>
      <w:bookmarkEnd w:id="18"/>
      <w:bookmarkEnd w:id="19"/>
    </w:p>
    <w:p w14:paraId="115405E2" w14:textId="77777777" w:rsidR="00EB0081" w:rsidRPr="008D5B8B" w:rsidRDefault="00EB0081" w:rsidP="0062777D">
      <w:pPr>
        <w:spacing w:before="60" w:after="0"/>
        <w:rPr>
          <w:rFonts w:ascii="Arial" w:hAnsi="Arial" w:cs="Arial"/>
        </w:rPr>
      </w:pPr>
    </w:p>
    <w:p w14:paraId="5A5F8861" w14:textId="56488742" w:rsidR="00BF33A2" w:rsidRPr="008D5B8B" w:rsidRDefault="00B52AC5" w:rsidP="006E6110">
      <w:pPr>
        <w:pStyle w:val="Titolo1"/>
        <w:spacing w:before="60" w:after="0"/>
        <w:ind w:left="0"/>
        <w:rPr>
          <w:rFonts w:ascii="Arial" w:hAnsi="Arial" w:cs="Arial"/>
          <w:sz w:val="22"/>
          <w:szCs w:val="22"/>
          <w:u w:val="single"/>
        </w:rPr>
      </w:pPr>
      <w:bookmarkStart w:id="20" w:name="_Toc222214089"/>
      <w:bookmarkStart w:id="21" w:name="_Toc97131406"/>
      <w:bookmarkStart w:id="22" w:name="_Toc139043592"/>
      <w:bookmarkStart w:id="23" w:name="_Toc139206124"/>
      <w:bookmarkStart w:id="24" w:name="_Toc139206682"/>
      <w:bookmarkStart w:id="25" w:name="_Toc183594906"/>
      <w:r w:rsidRPr="008D5B8B">
        <w:rPr>
          <w:rFonts w:ascii="Arial" w:hAnsi="Arial" w:cs="Arial"/>
          <w:sz w:val="22"/>
          <w:szCs w:val="22"/>
          <w:u w:val="single"/>
        </w:rPr>
        <w:t xml:space="preserve">3.1 </w:t>
      </w:r>
      <w:r w:rsidR="00BF33A2" w:rsidRPr="008D5B8B">
        <w:rPr>
          <w:rFonts w:ascii="Arial" w:hAnsi="Arial" w:cs="Arial"/>
          <w:sz w:val="22"/>
          <w:szCs w:val="22"/>
          <w:u w:val="single"/>
        </w:rPr>
        <w:t>Caratteristiche e natura della responsabilità degli enti</w:t>
      </w:r>
      <w:bookmarkEnd w:id="20"/>
      <w:bookmarkEnd w:id="21"/>
      <w:bookmarkEnd w:id="22"/>
      <w:bookmarkEnd w:id="23"/>
      <w:bookmarkEnd w:id="24"/>
      <w:bookmarkEnd w:id="25"/>
    </w:p>
    <w:p w14:paraId="1DFFE72E" w14:textId="6DC0E84B"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Il Decreto Legislativo 8 giugno 2001, n. 231, nel recepire la normativa internazionale in merito alla lotta alla corruzione, introduce e disciplina la responsabilità amministrativa derivante da reato degli enti collettivi, che fino al 2001 potevano unicamente essere chiamati a corrispondere, in via solidale, </w:t>
      </w:r>
      <w:r w:rsidR="002C65D4" w:rsidRPr="008D5B8B">
        <w:rPr>
          <w:rFonts w:ascii="Arial" w:hAnsi="Arial" w:cs="Arial"/>
          <w:sz w:val="22"/>
          <w:szCs w:val="22"/>
        </w:rPr>
        <w:t xml:space="preserve">con </w:t>
      </w:r>
      <w:r w:rsidRPr="008D5B8B">
        <w:rPr>
          <w:rFonts w:ascii="Arial" w:hAnsi="Arial" w:cs="Arial"/>
          <w:sz w:val="22"/>
          <w:szCs w:val="22"/>
        </w:rPr>
        <w:t>multe, ammende e sanzioni amministrative inflitte ai propri rappresentanti legali, amministratori o dipendenti.</w:t>
      </w:r>
    </w:p>
    <w:p w14:paraId="7D547F70"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 natura di questa nuova forma di responsabilità degli enti è di genere “misto” e la sua peculiarità risiede nel fatto che la stessa coniuga aspetti del sistema sanzionatorio penale e di quello amministrativo. In base al Decreto, infatti l’ente è punito con una sanzione di natura amministrativa, in quanto risponde di un illecito amministrativo, ma il sistema sanzionatorio è fondato sul processo penale: l’Autorità competente a contestare l’illecito è il Pubblico Ministero, ed è il giudice penale che irroga la sanzione.</w:t>
      </w:r>
    </w:p>
    <w:p w14:paraId="2DA9E094"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 responsabilità amministrativa dell’ente è distinta ed autonoma rispetto a quella della persona fisica che commette il reato e sussiste anche qualora non sia stato identificato l’autore del reato, o quando il reato si sia estinto per una causa diversa dall’amnistia. In ogni caso, la responsabilità dell’ente va sempre ad aggiungersi, e mai a sostituirsi, a quella della persona fisica autrice del reato.</w:t>
      </w:r>
    </w:p>
    <w:p w14:paraId="69194F07"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campo di applicazione del Decreto è molto ampio e riguarda tutti gli enti forniti di personalità giuridica, le società, le associazioni anche prive di personalità giuridica, gli enti pubblici economici, gli enti privati concessionari di un pubblico servizio. La normativa non è invece applicabile allo Stato, agli enti pubblici territoriali, agli enti pubblici non economici, e agli enti che svolgono funzioni di rilievo costituzionale (quali, ad es., i partiti politici e i sindacati).</w:t>
      </w:r>
    </w:p>
    <w:p w14:paraId="5FD5E45E" w14:textId="4C86E5E7" w:rsidR="00753258"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 norma non fa riferimento agli enti non aventi sede in Italia. Tuttavia, a tal proposito, la Suprema Corte di Cassazione con sentenza 11626/20, si è pronunciata sul tema della giurisdizione italiana rispetto agli illeciti amministrativi contestati ad enti di nazionalità estera, ritenendo che la società è chiamata a rispondere dell’illecito amministrativo derivante da un reato-presupposto per il quale sussista la giurisdizione nazionale, indipendentemente dalla sua nazionalità e dal luogo ove essa abbia sede legale, ovvero a prescindere dall’esistenza o meno, nello Stato di appartenenza, di norme che disciplinino analoga materia.</w:t>
      </w:r>
    </w:p>
    <w:p w14:paraId="16A39CA8" w14:textId="77777777" w:rsidR="00246966" w:rsidRPr="008D5B8B" w:rsidRDefault="00246966" w:rsidP="0062777D">
      <w:pPr>
        <w:pStyle w:val="StyleLatinTahomaComplexTahomaJustified"/>
        <w:spacing w:before="60" w:after="0" w:line="240" w:lineRule="atLeast"/>
        <w:contextualSpacing/>
        <w:rPr>
          <w:rFonts w:ascii="Arial" w:hAnsi="Arial" w:cs="Arial"/>
          <w:sz w:val="22"/>
          <w:szCs w:val="22"/>
        </w:rPr>
      </w:pPr>
    </w:p>
    <w:p w14:paraId="25B1A870" w14:textId="420EF49F" w:rsidR="00BF33A2" w:rsidRPr="008D5B8B" w:rsidRDefault="00B52AC5" w:rsidP="006E6110">
      <w:pPr>
        <w:pStyle w:val="Titolo1"/>
        <w:spacing w:before="60" w:after="0"/>
        <w:ind w:left="0"/>
        <w:rPr>
          <w:rFonts w:ascii="Arial" w:hAnsi="Arial" w:cs="Arial"/>
          <w:sz w:val="22"/>
          <w:szCs w:val="22"/>
          <w:u w:val="single"/>
        </w:rPr>
      </w:pPr>
      <w:bookmarkStart w:id="26" w:name="_Toc222214090"/>
      <w:bookmarkStart w:id="27" w:name="_Toc97131407"/>
      <w:bookmarkStart w:id="28" w:name="_Toc139043593"/>
      <w:bookmarkStart w:id="29" w:name="_Toc139206125"/>
      <w:bookmarkStart w:id="30" w:name="_Toc139206683"/>
      <w:bookmarkStart w:id="31" w:name="_Hlk97132306"/>
      <w:bookmarkStart w:id="32" w:name="_Toc183594907"/>
      <w:r w:rsidRPr="008D5B8B">
        <w:rPr>
          <w:rFonts w:ascii="Arial" w:hAnsi="Arial" w:cs="Arial"/>
          <w:sz w:val="22"/>
          <w:szCs w:val="22"/>
          <w:u w:val="single"/>
        </w:rPr>
        <w:t xml:space="preserve">3.2 </w:t>
      </w:r>
      <w:r w:rsidR="00BF33A2" w:rsidRPr="008D5B8B">
        <w:rPr>
          <w:rFonts w:ascii="Arial" w:hAnsi="Arial" w:cs="Arial"/>
          <w:sz w:val="22"/>
          <w:szCs w:val="22"/>
          <w:u w:val="single"/>
        </w:rPr>
        <w:t>Fattispecie di reato individuate dal Decreto e dalle successive modific</w:t>
      </w:r>
      <w:bookmarkEnd w:id="26"/>
      <w:bookmarkEnd w:id="27"/>
      <w:r w:rsidR="00AF235E" w:rsidRPr="008D5B8B">
        <w:rPr>
          <w:rFonts w:ascii="Arial" w:hAnsi="Arial" w:cs="Arial"/>
          <w:sz w:val="22"/>
          <w:szCs w:val="22"/>
          <w:u w:val="single"/>
        </w:rPr>
        <w:t>he</w:t>
      </w:r>
      <w:bookmarkEnd w:id="28"/>
      <w:bookmarkEnd w:id="29"/>
      <w:bookmarkEnd w:id="30"/>
      <w:bookmarkEnd w:id="32"/>
    </w:p>
    <w:bookmarkEnd w:id="31"/>
    <w:p w14:paraId="2B97971F"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L’ente può essere chiamato a rispondere soltanto per i reati – c.d. reati presupposto – indicati dal Decreto o comunque da una legge entrata in vigore prima della commissione del fatto costituente reato.</w:t>
      </w:r>
    </w:p>
    <w:p w14:paraId="718D5035"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Alla data di approvazione del presente documento, i reati presupposto appartengono alle categorie indicate di seguito:</w:t>
      </w:r>
    </w:p>
    <w:p w14:paraId="554AFA30"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bookmarkStart w:id="33" w:name="_Toc222214091"/>
      <w:r w:rsidRPr="008D5B8B">
        <w:rPr>
          <w:rFonts w:ascii="Arial" w:hAnsi="Arial" w:cs="Arial"/>
          <w:sz w:val="22"/>
          <w:szCs w:val="22"/>
        </w:rPr>
        <w:t>reati commessi nei rapporti con la Pubblica Amministrazione (artt. 24 e 25);</w:t>
      </w:r>
    </w:p>
    <w:p w14:paraId="386CE3DF"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delitti informatici e trattamento illecito di dati (art. 24-</w:t>
      </w:r>
      <w:r w:rsidRPr="008D5B8B">
        <w:rPr>
          <w:rFonts w:ascii="Arial" w:hAnsi="Arial" w:cs="Arial"/>
          <w:i/>
          <w:sz w:val="22"/>
          <w:szCs w:val="22"/>
        </w:rPr>
        <w:t>bis</w:t>
      </w:r>
      <w:r w:rsidRPr="008D5B8B">
        <w:rPr>
          <w:rFonts w:ascii="Arial" w:hAnsi="Arial" w:cs="Arial"/>
          <w:sz w:val="22"/>
          <w:szCs w:val="22"/>
        </w:rPr>
        <w:t>);</w:t>
      </w:r>
    </w:p>
    <w:p w14:paraId="446EB316" w14:textId="322BBFCB"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reati di cybersecurity (art.1 comma 11 del D.L. 21 settembre 2019 n.105)</w:t>
      </w:r>
      <w:r w:rsidR="00AF2362" w:rsidRPr="008D5B8B">
        <w:rPr>
          <w:rFonts w:ascii="Arial" w:hAnsi="Arial" w:cs="Arial"/>
          <w:sz w:val="22"/>
          <w:szCs w:val="22"/>
        </w:rPr>
        <w:t>;</w:t>
      </w:r>
    </w:p>
    <w:p w14:paraId="65D91AFF"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delitti di criminalità organizzata (art. 24-</w:t>
      </w:r>
      <w:r w:rsidRPr="008D5B8B">
        <w:rPr>
          <w:rFonts w:ascii="Arial" w:hAnsi="Arial" w:cs="Arial"/>
          <w:i/>
          <w:sz w:val="22"/>
          <w:szCs w:val="22"/>
        </w:rPr>
        <w:t>ter</w:t>
      </w:r>
      <w:r w:rsidRPr="008D5B8B">
        <w:rPr>
          <w:rFonts w:ascii="Arial" w:hAnsi="Arial" w:cs="Arial"/>
          <w:sz w:val="22"/>
          <w:szCs w:val="22"/>
        </w:rPr>
        <w:t>);</w:t>
      </w:r>
    </w:p>
    <w:p w14:paraId="54ED97D4"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falsità in monete, in carte di pubblico credito, in valori di bollo e in strumenti o segni di riconoscimento (art. 25-</w:t>
      </w:r>
      <w:r w:rsidRPr="008D5B8B">
        <w:rPr>
          <w:rFonts w:ascii="Arial" w:hAnsi="Arial" w:cs="Arial"/>
          <w:i/>
          <w:sz w:val="22"/>
          <w:szCs w:val="22"/>
        </w:rPr>
        <w:t>bis</w:t>
      </w:r>
      <w:r w:rsidRPr="008D5B8B">
        <w:rPr>
          <w:rFonts w:ascii="Arial" w:hAnsi="Arial" w:cs="Arial"/>
          <w:sz w:val="22"/>
          <w:szCs w:val="22"/>
        </w:rPr>
        <w:t>);</w:t>
      </w:r>
    </w:p>
    <w:p w14:paraId="39E68F23"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delitti contro l’industria e il commercio (art. 25-</w:t>
      </w:r>
      <w:r w:rsidRPr="008D5B8B">
        <w:rPr>
          <w:rFonts w:ascii="Arial" w:hAnsi="Arial" w:cs="Arial"/>
          <w:i/>
          <w:sz w:val="22"/>
          <w:szCs w:val="22"/>
        </w:rPr>
        <w:t>bis</w:t>
      </w:r>
      <w:r w:rsidRPr="008D5B8B">
        <w:rPr>
          <w:rFonts w:ascii="Arial" w:hAnsi="Arial" w:cs="Arial"/>
          <w:sz w:val="22"/>
          <w:szCs w:val="22"/>
        </w:rPr>
        <w:t>.1);</w:t>
      </w:r>
    </w:p>
    <w:p w14:paraId="5D0DF380"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reati societari (art. 25-</w:t>
      </w:r>
      <w:r w:rsidRPr="008D5B8B">
        <w:rPr>
          <w:rFonts w:ascii="Arial" w:hAnsi="Arial" w:cs="Arial"/>
          <w:i/>
          <w:sz w:val="22"/>
          <w:szCs w:val="22"/>
        </w:rPr>
        <w:t>ter</w:t>
      </w:r>
      <w:r w:rsidRPr="008D5B8B">
        <w:rPr>
          <w:rFonts w:ascii="Arial" w:hAnsi="Arial" w:cs="Arial"/>
          <w:sz w:val="22"/>
          <w:szCs w:val="22"/>
        </w:rPr>
        <w:t>);</w:t>
      </w:r>
    </w:p>
    <w:p w14:paraId="7B4361C5" w14:textId="1FFD157A" w:rsidR="00BF33A2" w:rsidRPr="008D5B8B" w:rsidRDefault="00D738FC"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reati</w:t>
      </w:r>
      <w:r w:rsidR="00BF33A2" w:rsidRPr="008D5B8B">
        <w:rPr>
          <w:rFonts w:ascii="Arial" w:hAnsi="Arial" w:cs="Arial"/>
          <w:sz w:val="22"/>
          <w:szCs w:val="22"/>
        </w:rPr>
        <w:t xml:space="preserve"> con finalità di terrorismo o di eversione dell’ordine democratico</w:t>
      </w:r>
      <w:r w:rsidRPr="008D5B8B">
        <w:rPr>
          <w:rFonts w:ascii="Arial" w:hAnsi="Arial" w:cs="Arial"/>
          <w:sz w:val="22"/>
          <w:szCs w:val="22"/>
        </w:rPr>
        <w:t xml:space="preserve"> previsti dal Codice penale e dalle leggi speciali</w:t>
      </w:r>
      <w:r w:rsidR="00BF33A2" w:rsidRPr="008D5B8B">
        <w:rPr>
          <w:rFonts w:ascii="Arial" w:hAnsi="Arial" w:cs="Arial"/>
          <w:sz w:val="22"/>
          <w:szCs w:val="22"/>
        </w:rPr>
        <w:t xml:space="preserve"> (art. 25-</w:t>
      </w:r>
      <w:r w:rsidR="00BF33A2" w:rsidRPr="008D5B8B">
        <w:rPr>
          <w:rFonts w:ascii="Arial" w:hAnsi="Arial" w:cs="Arial"/>
          <w:i/>
          <w:sz w:val="22"/>
          <w:szCs w:val="22"/>
        </w:rPr>
        <w:t>quater</w:t>
      </w:r>
      <w:r w:rsidR="00BF33A2" w:rsidRPr="008D5B8B">
        <w:rPr>
          <w:rFonts w:ascii="Arial" w:hAnsi="Arial" w:cs="Arial"/>
          <w:sz w:val="22"/>
          <w:szCs w:val="22"/>
        </w:rPr>
        <w:t>);</w:t>
      </w:r>
    </w:p>
    <w:p w14:paraId="630AAE76"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pratiche di mutilazione degli organi genitali femminili (art.25-</w:t>
      </w:r>
      <w:r w:rsidRPr="008D5B8B">
        <w:rPr>
          <w:rFonts w:ascii="Arial" w:hAnsi="Arial" w:cs="Arial"/>
          <w:i/>
          <w:sz w:val="22"/>
          <w:szCs w:val="22"/>
        </w:rPr>
        <w:t>quater</w:t>
      </w:r>
      <w:r w:rsidRPr="008D5B8B">
        <w:rPr>
          <w:rFonts w:ascii="Arial" w:hAnsi="Arial" w:cs="Arial"/>
          <w:sz w:val="22"/>
          <w:szCs w:val="22"/>
        </w:rPr>
        <w:t>.1);</w:t>
      </w:r>
    </w:p>
    <w:p w14:paraId="2BD3D44A"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delitti contro la personalità individuale (art. 25-</w:t>
      </w:r>
      <w:r w:rsidRPr="008D5B8B">
        <w:rPr>
          <w:rFonts w:ascii="Arial" w:hAnsi="Arial" w:cs="Arial"/>
          <w:i/>
          <w:sz w:val="22"/>
          <w:szCs w:val="22"/>
        </w:rPr>
        <w:t>quinquies</w:t>
      </w:r>
      <w:r w:rsidRPr="008D5B8B">
        <w:rPr>
          <w:rFonts w:ascii="Arial" w:hAnsi="Arial" w:cs="Arial"/>
          <w:sz w:val="22"/>
          <w:szCs w:val="22"/>
        </w:rPr>
        <w:t>);</w:t>
      </w:r>
    </w:p>
    <w:p w14:paraId="7883D22D" w14:textId="71A626AC" w:rsidR="00BF33A2" w:rsidRPr="008D5B8B" w:rsidRDefault="00D738FC"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 xml:space="preserve">reati di </w:t>
      </w:r>
      <w:r w:rsidR="00BF33A2" w:rsidRPr="008D5B8B">
        <w:rPr>
          <w:rFonts w:ascii="Arial" w:hAnsi="Arial" w:cs="Arial"/>
          <w:sz w:val="22"/>
          <w:szCs w:val="22"/>
        </w:rPr>
        <w:t>abus</w:t>
      </w:r>
      <w:r w:rsidRPr="008D5B8B">
        <w:rPr>
          <w:rFonts w:ascii="Arial" w:hAnsi="Arial" w:cs="Arial"/>
          <w:sz w:val="22"/>
          <w:szCs w:val="22"/>
        </w:rPr>
        <w:t>o</w:t>
      </w:r>
      <w:r w:rsidR="00BF33A2" w:rsidRPr="008D5B8B">
        <w:rPr>
          <w:rFonts w:ascii="Arial" w:hAnsi="Arial" w:cs="Arial"/>
          <w:sz w:val="22"/>
          <w:szCs w:val="22"/>
        </w:rPr>
        <w:t xml:space="preserve"> di mercato (art. 25-</w:t>
      </w:r>
      <w:r w:rsidR="00BF33A2" w:rsidRPr="008D5B8B">
        <w:rPr>
          <w:rFonts w:ascii="Arial" w:hAnsi="Arial" w:cs="Arial"/>
          <w:i/>
          <w:sz w:val="22"/>
          <w:szCs w:val="22"/>
        </w:rPr>
        <w:t>sexies</w:t>
      </w:r>
      <w:r w:rsidR="00BF33A2" w:rsidRPr="008D5B8B">
        <w:rPr>
          <w:rFonts w:ascii="Arial" w:hAnsi="Arial" w:cs="Arial"/>
          <w:sz w:val="22"/>
          <w:szCs w:val="22"/>
        </w:rPr>
        <w:t xml:space="preserve">); </w:t>
      </w:r>
    </w:p>
    <w:p w14:paraId="74230A7F"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lastRenderedPageBreak/>
        <w:t>omicidio colposo o lesioni gravi o gravissime, commessi con violazione delle norme sulla tutela della salute e sicurezza sul lavoro (art. 25-</w:t>
      </w:r>
      <w:r w:rsidRPr="008D5B8B">
        <w:rPr>
          <w:rFonts w:ascii="Arial" w:hAnsi="Arial" w:cs="Arial"/>
          <w:i/>
          <w:sz w:val="22"/>
          <w:szCs w:val="22"/>
        </w:rPr>
        <w:t>septies</w:t>
      </w:r>
      <w:r w:rsidRPr="008D5B8B">
        <w:rPr>
          <w:rFonts w:ascii="Arial" w:hAnsi="Arial" w:cs="Arial"/>
          <w:sz w:val="22"/>
          <w:szCs w:val="22"/>
        </w:rPr>
        <w:t>);</w:t>
      </w:r>
    </w:p>
    <w:p w14:paraId="7F56979A" w14:textId="515FE343"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 xml:space="preserve">ricettazione, riciclaggio, impiego di denaro, beni o utilità di provenienza illecita nonché </w:t>
      </w:r>
      <w:r w:rsidR="000D40C4" w:rsidRPr="008D5B8B">
        <w:rPr>
          <w:rFonts w:ascii="Arial" w:hAnsi="Arial" w:cs="Arial"/>
          <w:sz w:val="22"/>
          <w:szCs w:val="22"/>
        </w:rPr>
        <w:t>autoriciclaggio (</w:t>
      </w:r>
      <w:r w:rsidRPr="008D5B8B">
        <w:rPr>
          <w:rFonts w:ascii="Arial" w:hAnsi="Arial" w:cs="Arial"/>
          <w:sz w:val="22"/>
          <w:szCs w:val="22"/>
        </w:rPr>
        <w:t>art. 25-</w:t>
      </w:r>
      <w:r w:rsidRPr="008D5B8B">
        <w:rPr>
          <w:rFonts w:ascii="Arial" w:hAnsi="Arial" w:cs="Arial"/>
          <w:i/>
          <w:sz w:val="22"/>
          <w:szCs w:val="22"/>
        </w:rPr>
        <w:t>octies</w:t>
      </w:r>
      <w:r w:rsidRPr="008D5B8B">
        <w:rPr>
          <w:rFonts w:ascii="Arial" w:hAnsi="Arial" w:cs="Arial"/>
          <w:sz w:val="22"/>
          <w:szCs w:val="22"/>
        </w:rPr>
        <w:t>);</w:t>
      </w:r>
    </w:p>
    <w:p w14:paraId="3802FDAF"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bookmarkStart w:id="34" w:name="_Hlk97202801"/>
      <w:r w:rsidRPr="008D5B8B">
        <w:rPr>
          <w:rFonts w:ascii="Arial" w:hAnsi="Arial" w:cs="Arial"/>
          <w:sz w:val="22"/>
          <w:szCs w:val="22"/>
        </w:rPr>
        <w:t>delitti in materia di strumenti di pagamento diversi dai contanti (art. 25-</w:t>
      </w:r>
      <w:r w:rsidRPr="008D5B8B">
        <w:rPr>
          <w:rFonts w:ascii="Arial" w:hAnsi="Arial" w:cs="Arial"/>
          <w:i/>
          <w:sz w:val="22"/>
          <w:szCs w:val="22"/>
        </w:rPr>
        <w:t>octies comma 1)</w:t>
      </w:r>
      <w:r w:rsidRPr="008D5B8B">
        <w:rPr>
          <w:rFonts w:ascii="Arial" w:hAnsi="Arial" w:cs="Arial"/>
          <w:iCs/>
          <w:sz w:val="22"/>
          <w:szCs w:val="22"/>
        </w:rPr>
        <w:t>;</w:t>
      </w:r>
    </w:p>
    <w:bookmarkEnd w:id="34"/>
    <w:p w14:paraId="65CAFD76"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delitti in materia di violazione del diritto d’autore (art. 25-</w:t>
      </w:r>
      <w:r w:rsidRPr="008D5B8B">
        <w:rPr>
          <w:rFonts w:ascii="Arial" w:hAnsi="Arial" w:cs="Arial"/>
          <w:i/>
          <w:sz w:val="22"/>
          <w:szCs w:val="22"/>
        </w:rPr>
        <w:t>novies</w:t>
      </w:r>
      <w:r w:rsidRPr="008D5B8B">
        <w:rPr>
          <w:rFonts w:ascii="Arial" w:hAnsi="Arial" w:cs="Arial"/>
          <w:sz w:val="22"/>
          <w:szCs w:val="22"/>
        </w:rPr>
        <w:t>);</w:t>
      </w:r>
    </w:p>
    <w:p w14:paraId="376A7E5F"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induzione a non rendere dichiarazioni o a rendere dichiarazioni mendaci all'autorità giudiziaria (art. 25-</w:t>
      </w:r>
      <w:r w:rsidRPr="008D5B8B">
        <w:rPr>
          <w:rFonts w:ascii="Arial" w:hAnsi="Arial" w:cs="Arial"/>
          <w:i/>
          <w:sz w:val="22"/>
          <w:szCs w:val="22"/>
        </w:rPr>
        <w:t>decies</w:t>
      </w:r>
      <w:r w:rsidRPr="008D5B8B">
        <w:rPr>
          <w:rFonts w:ascii="Arial" w:hAnsi="Arial" w:cs="Arial"/>
          <w:sz w:val="22"/>
          <w:szCs w:val="22"/>
        </w:rPr>
        <w:t>);</w:t>
      </w:r>
    </w:p>
    <w:p w14:paraId="0B7EC893"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reati ambientali (art. 25-</w:t>
      </w:r>
      <w:r w:rsidRPr="008D5B8B">
        <w:rPr>
          <w:rFonts w:ascii="Arial" w:hAnsi="Arial" w:cs="Arial"/>
          <w:i/>
          <w:sz w:val="22"/>
          <w:szCs w:val="22"/>
        </w:rPr>
        <w:t>undecies</w:t>
      </w:r>
      <w:r w:rsidRPr="008D5B8B">
        <w:rPr>
          <w:rFonts w:ascii="Arial" w:hAnsi="Arial" w:cs="Arial"/>
          <w:sz w:val="22"/>
          <w:szCs w:val="22"/>
        </w:rPr>
        <w:t>);</w:t>
      </w:r>
    </w:p>
    <w:p w14:paraId="19E15C83"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impiego di cittadini di paesi terzi il cui soggiorno è irregolare (art. 25-</w:t>
      </w:r>
      <w:r w:rsidRPr="008D5B8B">
        <w:rPr>
          <w:rFonts w:ascii="Arial" w:hAnsi="Arial" w:cs="Arial"/>
          <w:i/>
          <w:sz w:val="22"/>
          <w:szCs w:val="22"/>
        </w:rPr>
        <w:t>duodecies</w:t>
      </w:r>
      <w:r w:rsidRPr="008D5B8B">
        <w:rPr>
          <w:rFonts w:ascii="Arial" w:hAnsi="Arial" w:cs="Arial"/>
          <w:sz w:val="22"/>
          <w:szCs w:val="22"/>
        </w:rPr>
        <w:t>);</w:t>
      </w:r>
    </w:p>
    <w:p w14:paraId="1B4923D5"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 xml:space="preserve">razzismo e xenofobia (art. 25 – </w:t>
      </w:r>
      <w:r w:rsidRPr="008D5B8B">
        <w:rPr>
          <w:rFonts w:ascii="Arial" w:hAnsi="Arial" w:cs="Arial"/>
          <w:i/>
          <w:iCs/>
          <w:sz w:val="22"/>
          <w:szCs w:val="22"/>
        </w:rPr>
        <w:t>terdecies</w:t>
      </w:r>
      <w:r w:rsidRPr="008D5B8B">
        <w:rPr>
          <w:rFonts w:ascii="Arial" w:hAnsi="Arial" w:cs="Arial"/>
          <w:sz w:val="22"/>
          <w:szCs w:val="22"/>
        </w:rPr>
        <w:t>);</w:t>
      </w:r>
    </w:p>
    <w:p w14:paraId="5FF050C2"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frode in competizioni sportive ed esercizio abusivo di gioco o scommessa e giochi d'azzardo esercitati a mezzo di apparecchi vietati (art.25-</w:t>
      </w:r>
      <w:r w:rsidRPr="008D5B8B">
        <w:rPr>
          <w:rFonts w:ascii="Arial" w:hAnsi="Arial" w:cs="Arial"/>
          <w:i/>
          <w:iCs/>
          <w:sz w:val="22"/>
          <w:szCs w:val="22"/>
        </w:rPr>
        <w:t>quaterdecies</w:t>
      </w:r>
      <w:r w:rsidRPr="008D5B8B">
        <w:rPr>
          <w:rFonts w:ascii="Arial" w:hAnsi="Arial" w:cs="Arial"/>
          <w:sz w:val="22"/>
          <w:szCs w:val="22"/>
        </w:rPr>
        <w:t>);</w:t>
      </w:r>
    </w:p>
    <w:p w14:paraId="21570D07"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reati tributari (art.25-</w:t>
      </w:r>
      <w:r w:rsidRPr="008D5B8B">
        <w:rPr>
          <w:rFonts w:ascii="Arial" w:hAnsi="Arial" w:cs="Arial"/>
          <w:i/>
          <w:iCs/>
          <w:sz w:val="22"/>
          <w:szCs w:val="22"/>
        </w:rPr>
        <w:t>quinquiesdecies</w:t>
      </w:r>
      <w:r w:rsidRPr="008D5B8B">
        <w:rPr>
          <w:rFonts w:ascii="Arial" w:hAnsi="Arial" w:cs="Arial"/>
          <w:sz w:val="22"/>
          <w:szCs w:val="22"/>
        </w:rPr>
        <w:t>);</w:t>
      </w:r>
    </w:p>
    <w:p w14:paraId="239B8443" w14:textId="663A8D42"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contrabbando (</w:t>
      </w:r>
      <w:r w:rsidR="00A05465" w:rsidRPr="008D5B8B">
        <w:rPr>
          <w:rFonts w:ascii="Arial" w:hAnsi="Arial" w:cs="Arial"/>
          <w:sz w:val="22"/>
          <w:szCs w:val="22"/>
        </w:rPr>
        <w:t>a</w:t>
      </w:r>
      <w:r w:rsidRPr="008D5B8B">
        <w:rPr>
          <w:rFonts w:ascii="Arial" w:hAnsi="Arial" w:cs="Arial"/>
          <w:sz w:val="22"/>
          <w:szCs w:val="22"/>
        </w:rPr>
        <w:t xml:space="preserve">rt. 25- </w:t>
      </w:r>
      <w:r w:rsidRPr="008D5B8B">
        <w:rPr>
          <w:rFonts w:ascii="Arial" w:hAnsi="Arial" w:cs="Arial"/>
          <w:i/>
          <w:iCs/>
          <w:sz w:val="22"/>
          <w:szCs w:val="22"/>
        </w:rPr>
        <w:t>sexiesdecies</w:t>
      </w:r>
      <w:r w:rsidRPr="008D5B8B">
        <w:rPr>
          <w:rFonts w:ascii="Arial" w:hAnsi="Arial" w:cs="Arial"/>
          <w:sz w:val="22"/>
          <w:szCs w:val="22"/>
        </w:rPr>
        <w:t>);</w:t>
      </w:r>
    </w:p>
    <w:p w14:paraId="202DB317" w14:textId="086849BC" w:rsidR="00BF33A2" w:rsidRPr="008D5B8B" w:rsidRDefault="004827A5"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d</w:t>
      </w:r>
      <w:r w:rsidR="00D738FC" w:rsidRPr="008D5B8B">
        <w:rPr>
          <w:rFonts w:ascii="Arial" w:hAnsi="Arial" w:cs="Arial"/>
          <w:sz w:val="22"/>
          <w:szCs w:val="22"/>
        </w:rPr>
        <w:t xml:space="preserve">isposizioni in materia di reati contro il patrimonio culturale </w:t>
      </w:r>
      <w:r w:rsidR="00BF33A2" w:rsidRPr="008D5B8B">
        <w:rPr>
          <w:rFonts w:ascii="Arial" w:hAnsi="Arial" w:cs="Arial"/>
          <w:sz w:val="22"/>
          <w:szCs w:val="22"/>
        </w:rPr>
        <w:t>(</w:t>
      </w:r>
      <w:r w:rsidR="00A05465" w:rsidRPr="008D5B8B">
        <w:rPr>
          <w:rFonts w:ascii="Arial" w:hAnsi="Arial" w:cs="Arial"/>
          <w:sz w:val="22"/>
          <w:szCs w:val="22"/>
        </w:rPr>
        <w:t>a</w:t>
      </w:r>
      <w:r w:rsidR="00BF33A2" w:rsidRPr="008D5B8B">
        <w:rPr>
          <w:rFonts w:ascii="Arial" w:hAnsi="Arial" w:cs="Arial"/>
          <w:sz w:val="22"/>
          <w:szCs w:val="22"/>
        </w:rPr>
        <w:t>rt. 25-</w:t>
      </w:r>
      <w:r w:rsidR="00BF33A2" w:rsidRPr="008D5B8B">
        <w:rPr>
          <w:rFonts w:ascii="Arial" w:hAnsi="Arial" w:cs="Arial"/>
          <w:i/>
          <w:iCs/>
          <w:sz w:val="22"/>
          <w:szCs w:val="22"/>
        </w:rPr>
        <w:t>septiesdecies</w:t>
      </w:r>
      <w:r w:rsidR="00BF33A2" w:rsidRPr="008D5B8B">
        <w:rPr>
          <w:rFonts w:ascii="Arial" w:hAnsi="Arial" w:cs="Arial"/>
          <w:sz w:val="22"/>
          <w:szCs w:val="22"/>
        </w:rPr>
        <w:t>);</w:t>
      </w:r>
    </w:p>
    <w:p w14:paraId="07B13634" w14:textId="16826D05" w:rsidR="006C4CB5" w:rsidRPr="008D5B8B" w:rsidRDefault="004827A5"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r</w:t>
      </w:r>
      <w:r w:rsidR="00BF33A2" w:rsidRPr="008D5B8B">
        <w:rPr>
          <w:rFonts w:ascii="Arial" w:hAnsi="Arial" w:cs="Arial"/>
          <w:sz w:val="22"/>
          <w:szCs w:val="22"/>
        </w:rPr>
        <w:t>iciclaggio di beni culturali e devastazione e saccheggio di beni culturali e paesaggistici (</w:t>
      </w:r>
      <w:r w:rsidR="00A05465" w:rsidRPr="008D5B8B">
        <w:rPr>
          <w:rFonts w:ascii="Arial" w:hAnsi="Arial" w:cs="Arial"/>
          <w:sz w:val="22"/>
          <w:szCs w:val="22"/>
        </w:rPr>
        <w:t>a</w:t>
      </w:r>
      <w:r w:rsidR="00BF33A2" w:rsidRPr="008D5B8B">
        <w:rPr>
          <w:rFonts w:ascii="Arial" w:hAnsi="Arial" w:cs="Arial"/>
          <w:sz w:val="22"/>
          <w:szCs w:val="22"/>
        </w:rPr>
        <w:t>rt. 25-</w:t>
      </w:r>
      <w:r w:rsidR="00BF33A2" w:rsidRPr="008D5B8B">
        <w:rPr>
          <w:rFonts w:ascii="Arial" w:hAnsi="Arial" w:cs="Arial"/>
          <w:i/>
          <w:iCs/>
          <w:sz w:val="22"/>
          <w:szCs w:val="22"/>
        </w:rPr>
        <w:t>duodevicies</w:t>
      </w:r>
      <w:r w:rsidR="00BF33A2" w:rsidRPr="008D5B8B">
        <w:rPr>
          <w:rFonts w:ascii="Arial" w:hAnsi="Arial" w:cs="Arial"/>
          <w:sz w:val="22"/>
          <w:szCs w:val="22"/>
        </w:rPr>
        <w:t>)</w:t>
      </w:r>
      <w:r w:rsidR="00D738FC" w:rsidRPr="008D5B8B">
        <w:rPr>
          <w:rFonts w:ascii="Arial" w:hAnsi="Arial" w:cs="Arial"/>
          <w:sz w:val="22"/>
          <w:szCs w:val="22"/>
        </w:rPr>
        <w:t>;</w:t>
      </w:r>
    </w:p>
    <w:p w14:paraId="64B0BC9C" w14:textId="77777777" w:rsidR="00002AEF" w:rsidRPr="008D5B8B" w:rsidRDefault="00002AEF"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reati transnazionali (art. 10, Legge 16 marzo 2006, n.146);</w:t>
      </w:r>
    </w:p>
    <w:p w14:paraId="7FF31611" w14:textId="3C4E787B" w:rsidR="00D738FC" w:rsidRPr="008D5B8B" w:rsidRDefault="004827A5"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r</w:t>
      </w:r>
      <w:r w:rsidR="00D738FC" w:rsidRPr="008D5B8B">
        <w:rPr>
          <w:rFonts w:ascii="Arial" w:hAnsi="Arial" w:cs="Arial"/>
          <w:sz w:val="22"/>
          <w:szCs w:val="22"/>
        </w:rPr>
        <w:t>esponsabilità degli enti per gli illeciti amministrativi dipendenti da reato (</w:t>
      </w:r>
      <w:r w:rsidR="00A05465" w:rsidRPr="008D5B8B">
        <w:rPr>
          <w:rFonts w:ascii="Arial" w:hAnsi="Arial" w:cs="Arial"/>
          <w:sz w:val="22"/>
          <w:szCs w:val="22"/>
        </w:rPr>
        <w:t>a</w:t>
      </w:r>
      <w:r w:rsidR="00D738FC" w:rsidRPr="008D5B8B">
        <w:rPr>
          <w:rFonts w:ascii="Arial" w:hAnsi="Arial" w:cs="Arial"/>
          <w:sz w:val="22"/>
          <w:szCs w:val="22"/>
        </w:rPr>
        <w:t>rt. 12, L. n. 9/2013)</w:t>
      </w:r>
      <w:r w:rsidR="002B2496" w:rsidRPr="008D5B8B">
        <w:rPr>
          <w:rFonts w:ascii="Arial" w:hAnsi="Arial" w:cs="Arial"/>
          <w:sz w:val="22"/>
          <w:szCs w:val="22"/>
        </w:rPr>
        <w:t xml:space="preserve">. </w:t>
      </w:r>
    </w:p>
    <w:p w14:paraId="6D939259" w14:textId="77777777" w:rsidR="002B2496" w:rsidRPr="008D5B8B" w:rsidRDefault="002B2496" w:rsidP="0062777D">
      <w:pPr>
        <w:pStyle w:val="StyleLatinTahomaComplexTahomaJustified"/>
        <w:spacing w:before="60" w:after="0" w:line="240" w:lineRule="atLeast"/>
        <w:ind w:left="720"/>
        <w:contextualSpacing/>
        <w:rPr>
          <w:rFonts w:ascii="Arial" w:hAnsi="Arial" w:cs="Arial"/>
          <w:sz w:val="22"/>
          <w:szCs w:val="22"/>
        </w:rPr>
      </w:pPr>
    </w:p>
    <w:p w14:paraId="019E0E7A" w14:textId="4B71DCE3" w:rsidR="00D738FC" w:rsidRPr="008D5B8B" w:rsidRDefault="00D738FC"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L’ente è ritenuto responsabile dei reati individuati dagli artt. 24 e ss. anche se questi siano stati realizzati nelle forme del tentativo. In tali casi, però, le sanzioni pecuniarie e interdittive sono ridotte da un terzo alla metà.</w:t>
      </w:r>
    </w:p>
    <w:p w14:paraId="69C6110A" w14:textId="57F58576" w:rsidR="00736EA3" w:rsidRPr="008D5B8B" w:rsidRDefault="00D738FC"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Ai sensi dell’art. 26 del D.Lgs. n. 231/2001, l’ente non risponde quando volontariamente</w:t>
      </w:r>
      <w:r w:rsidR="000733B1" w:rsidRPr="008D5B8B">
        <w:rPr>
          <w:rFonts w:ascii="Arial" w:hAnsi="Arial" w:cs="Arial"/>
          <w:sz w:val="22"/>
          <w:szCs w:val="22"/>
        </w:rPr>
        <w:t xml:space="preserve"> </w:t>
      </w:r>
      <w:r w:rsidRPr="008D5B8B">
        <w:rPr>
          <w:rFonts w:ascii="Arial" w:hAnsi="Arial" w:cs="Arial"/>
          <w:sz w:val="22"/>
          <w:szCs w:val="22"/>
        </w:rPr>
        <w:t>impedisce il compimento dell’azione o la realizzazione dell’evento.</w:t>
      </w:r>
    </w:p>
    <w:p w14:paraId="7D7EC636" w14:textId="3F42061E" w:rsidR="00AF2362" w:rsidRPr="008D5B8B" w:rsidRDefault="00AF2362" w:rsidP="0062777D">
      <w:pPr>
        <w:pStyle w:val="StyleLatinTahomaComplexTahomaJustified"/>
        <w:spacing w:before="60" w:after="0" w:line="240" w:lineRule="atLeast"/>
        <w:contextualSpacing/>
        <w:rPr>
          <w:rFonts w:ascii="Arial" w:hAnsi="Arial" w:cs="Arial"/>
          <w:sz w:val="12"/>
          <w:szCs w:val="12"/>
        </w:rPr>
      </w:pPr>
      <w:r w:rsidRPr="008D5B8B">
        <w:rPr>
          <w:rFonts w:ascii="Arial" w:hAnsi="Arial" w:cs="Arial"/>
          <w:sz w:val="22"/>
          <w:szCs w:val="22"/>
        </w:rPr>
        <w:t>In ultimo, va rilevato che, a mente dell’art. 23 del D.Lgs. n. 231/2001, l’ente è responsabile anche nel caso:</w:t>
      </w:r>
    </w:p>
    <w:p w14:paraId="0387078C" w14:textId="71194AC3" w:rsidR="00AF2362" w:rsidRPr="008D5B8B" w:rsidRDefault="00AF236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di inosservanza delle sanzioni interdittive, ovvero qualora, essendo stata applicata, ai sensi del D.Lgs. n. 231/2001, una sanzione o una misura cautelare interdittiva, l’ente violi gli obblighi o i divieti ad esse inerenti;</w:t>
      </w:r>
    </w:p>
    <w:p w14:paraId="02F0F5FB" w14:textId="0CC2F585" w:rsidR="00AF2362" w:rsidRPr="008D5B8B" w:rsidRDefault="00AF236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di reati commessi all’estero da un soggetto funzionalmente legato all’ente, a condizione che per</w:t>
      </w:r>
      <w:r w:rsidR="00543A4D" w:rsidRPr="008D5B8B">
        <w:rPr>
          <w:rFonts w:ascii="Arial" w:hAnsi="Arial" w:cs="Arial"/>
          <w:sz w:val="22"/>
          <w:szCs w:val="22"/>
        </w:rPr>
        <w:t xml:space="preserve"> </w:t>
      </w:r>
      <w:r w:rsidRPr="008D5B8B">
        <w:rPr>
          <w:rFonts w:ascii="Arial" w:hAnsi="Arial" w:cs="Arial"/>
          <w:sz w:val="22"/>
          <w:szCs w:val="22"/>
        </w:rPr>
        <w:t>gli stessi non proceda lo Stato del luogo in cui è stato commesso il reato.</w:t>
      </w:r>
    </w:p>
    <w:p w14:paraId="2BD9B947" w14:textId="1A9376DD" w:rsidR="00AF2362" w:rsidRPr="008D5B8B" w:rsidRDefault="00AF236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Nei casi in cui la legge prevede che il colpevole sia punito a richiesta del Ministro della</w:t>
      </w:r>
      <w:r w:rsidR="00E40DCF" w:rsidRPr="008D5B8B">
        <w:rPr>
          <w:rFonts w:ascii="Arial" w:hAnsi="Arial" w:cs="Arial"/>
          <w:sz w:val="22"/>
          <w:szCs w:val="22"/>
        </w:rPr>
        <w:t xml:space="preserve"> </w:t>
      </w:r>
      <w:r w:rsidRPr="008D5B8B">
        <w:rPr>
          <w:rFonts w:ascii="Arial" w:hAnsi="Arial" w:cs="Arial"/>
          <w:sz w:val="22"/>
          <w:szCs w:val="22"/>
        </w:rPr>
        <w:t>Giustizia, si procede contro l’ente solo se la richiesta è formulata anche nei confronti dell’ente medesimo.</w:t>
      </w:r>
    </w:p>
    <w:p w14:paraId="68987F1C" w14:textId="3FAB2210"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L’applicabilità e la rilevanza di ciascun reato per la Società sono oggetto di approfondimento nella presente Parte Generale.</w:t>
      </w:r>
    </w:p>
    <w:p w14:paraId="0AD2B3C4" w14:textId="77777777" w:rsidR="00246966" w:rsidRPr="008D5B8B" w:rsidRDefault="00246966" w:rsidP="0062777D">
      <w:pPr>
        <w:pStyle w:val="StyleLatinTahomaComplexTahomaJustified"/>
        <w:spacing w:before="60" w:after="0" w:line="240" w:lineRule="atLeast"/>
        <w:contextualSpacing/>
        <w:rPr>
          <w:rFonts w:ascii="Arial" w:hAnsi="Arial" w:cs="Arial"/>
          <w:sz w:val="22"/>
          <w:szCs w:val="22"/>
        </w:rPr>
      </w:pPr>
    </w:p>
    <w:p w14:paraId="3D515021" w14:textId="0E37CF69" w:rsidR="00BF33A2" w:rsidRPr="008D5B8B" w:rsidRDefault="00B52AC5" w:rsidP="006E6110">
      <w:pPr>
        <w:pStyle w:val="Titolo1"/>
        <w:spacing w:before="60" w:after="0"/>
        <w:ind w:left="0"/>
        <w:rPr>
          <w:rFonts w:ascii="Arial" w:hAnsi="Arial" w:cs="Arial"/>
          <w:sz w:val="22"/>
          <w:szCs w:val="22"/>
          <w:u w:val="single"/>
        </w:rPr>
      </w:pPr>
      <w:bookmarkStart w:id="35" w:name="_Toc97131408"/>
      <w:bookmarkStart w:id="36" w:name="_Toc139043594"/>
      <w:bookmarkStart w:id="37" w:name="_Toc139206126"/>
      <w:bookmarkStart w:id="38" w:name="_Toc139206684"/>
      <w:bookmarkStart w:id="39" w:name="_Hlk97132315"/>
      <w:bookmarkStart w:id="40" w:name="_Toc183594908"/>
      <w:r w:rsidRPr="008D5B8B">
        <w:rPr>
          <w:rFonts w:ascii="Arial" w:hAnsi="Arial" w:cs="Arial"/>
          <w:sz w:val="22"/>
          <w:szCs w:val="22"/>
          <w:u w:val="single"/>
        </w:rPr>
        <w:t xml:space="preserve">3.3 </w:t>
      </w:r>
      <w:r w:rsidR="00BF33A2" w:rsidRPr="008D5B8B">
        <w:rPr>
          <w:rFonts w:ascii="Arial" w:hAnsi="Arial" w:cs="Arial"/>
          <w:sz w:val="22"/>
          <w:szCs w:val="22"/>
          <w:u w:val="single"/>
        </w:rPr>
        <w:t>Criteri di imputazione della responsabilità all’ente</w:t>
      </w:r>
      <w:bookmarkEnd w:id="33"/>
      <w:bookmarkEnd w:id="35"/>
      <w:bookmarkEnd w:id="36"/>
      <w:bookmarkEnd w:id="37"/>
      <w:bookmarkEnd w:id="38"/>
      <w:bookmarkEnd w:id="40"/>
    </w:p>
    <w:bookmarkEnd w:id="39"/>
    <w:p w14:paraId="737BDE99"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Oltre alla commissione di uno dei reati presupposto, affinché l’ente sia sanzionabile ai sensi del D.Lgs. 231/2001 devono essere integrati altri requisiti normativi. Tali ulteriori criteri della responsabilità degli enti possono essere distinti in “oggettivi” e “soggettivi”.</w:t>
      </w:r>
    </w:p>
    <w:p w14:paraId="721780E6"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primo criterio oggettivo è integrato dal fatto che il reato è stato commesso da parte di un soggetto legato all’ente da un rapporto qualificato. In proposito si distingue tra:</w:t>
      </w:r>
    </w:p>
    <w:p w14:paraId="0AB8F85C" w14:textId="188D4873" w:rsidR="00BF33A2" w:rsidRPr="008D5B8B" w:rsidRDefault="00BF33A2" w:rsidP="0062777D">
      <w:pPr>
        <w:pStyle w:val="StyleLatinTahomaComplexTahomaJustified"/>
        <w:numPr>
          <w:ilvl w:val="0"/>
          <w:numId w:val="3"/>
        </w:numPr>
        <w:tabs>
          <w:tab w:val="clear" w:pos="720"/>
        </w:tabs>
        <w:spacing w:before="60" w:after="0" w:line="240" w:lineRule="atLeast"/>
        <w:ind w:left="426" w:hanging="284"/>
        <w:contextualSpacing/>
        <w:rPr>
          <w:rFonts w:ascii="Arial" w:hAnsi="Arial" w:cs="Arial"/>
          <w:sz w:val="22"/>
          <w:szCs w:val="22"/>
        </w:rPr>
      </w:pPr>
      <w:r w:rsidRPr="008D5B8B">
        <w:rPr>
          <w:rFonts w:ascii="Arial" w:hAnsi="Arial" w:cs="Arial"/>
          <w:sz w:val="22"/>
          <w:szCs w:val="22"/>
        </w:rPr>
        <w:t xml:space="preserve">soggetti in “posizione apicale”, cioè che rivestono posizioni di rappresentanza, amministrazione o direzione dell’ente, quali, ad esempio, il legale rappresentante, </w:t>
      </w:r>
      <w:r w:rsidR="003B7498">
        <w:rPr>
          <w:rFonts w:ascii="Arial" w:hAnsi="Arial" w:cs="Arial"/>
          <w:sz w:val="22"/>
          <w:szCs w:val="22"/>
        </w:rPr>
        <w:t>i membri del CdA</w:t>
      </w:r>
      <w:r w:rsidRPr="008D5B8B">
        <w:rPr>
          <w:rFonts w:ascii="Arial" w:hAnsi="Arial" w:cs="Arial"/>
          <w:sz w:val="22"/>
          <w:szCs w:val="22"/>
        </w:rPr>
        <w:t>, il direttore di un’unità organizzativa autonoma, nonché le persone che gestiscono, anche soltanto di fatto, l’ente stesso. Si tratta delle persone che effettivamente hanno un potere autonomo di prendere decisioni in nome e per conto dell’ente. Sono inoltre assimilabili a questa categoria tutti i soggetti delegati dagli amministratori ad esercitare attività di gestione o direzione dell’ente o di sue sedi distaccate;</w:t>
      </w:r>
    </w:p>
    <w:p w14:paraId="751C9E30" w14:textId="550EA6FC" w:rsidR="00BF33A2" w:rsidRPr="008D5B8B" w:rsidRDefault="00BF33A2" w:rsidP="0062777D">
      <w:pPr>
        <w:pStyle w:val="StyleLatinTahomaComplexTahomaJustified"/>
        <w:numPr>
          <w:ilvl w:val="0"/>
          <w:numId w:val="3"/>
        </w:numPr>
        <w:tabs>
          <w:tab w:val="clear" w:pos="720"/>
          <w:tab w:val="num" w:pos="426"/>
        </w:tabs>
        <w:spacing w:before="60" w:after="0" w:line="240" w:lineRule="atLeast"/>
        <w:ind w:left="426"/>
        <w:contextualSpacing/>
        <w:rPr>
          <w:rFonts w:ascii="Arial" w:hAnsi="Arial" w:cs="Arial"/>
          <w:sz w:val="22"/>
          <w:szCs w:val="22"/>
        </w:rPr>
      </w:pPr>
      <w:r w:rsidRPr="008D5B8B">
        <w:rPr>
          <w:rFonts w:ascii="Arial" w:hAnsi="Arial" w:cs="Arial"/>
          <w:sz w:val="22"/>
          <w:szCs w:val="22"/>
        </w:rPr>
        <w:lastRenderedPageBreak/>
        <w:t>soggetti “s</w:t>
      </w:r>
      <w:r w:rsidR="00E81F5C" w:rsidRPr="008D5B8B">
        <w:rPr>
          <w:rFonts w:ascii="Arial" w:hAnsi="Arial" w:cs="Arial"/>
          <w:sz w:val="22"/>
          <w:szCs w:val="22"/>
        </w:rPr>
        <w:t>ottoposti</w:t>
      </w:r>
      <w:r w:rsidRPr="008D5B8B">
        <w:rPr>
          <w:rFonts w:ascii="Arial" w:hAnsi="Arial" w:cs="Arial"/>
          <w:sz w:val="22"/>
          <w:szCs w:val="22"/>
        </w:rPr>
        <w:t xml:space="preserve">”, ovvero tutti coloro che sono sottoposti alla direzione ed alla vigilanza dei soggetti apicali. Appartengono a questa categoria i Dipendenti e i Collaboratori e quei soggetti che, pur non facendo parte del personale, hanno una mansione da compiere sotto la direzione ed il controllo di soggetti apicali. Tra i soggetti esterni interessati, oltre ai Collaboratori, vi sono anche i promotori e i Consulenti, che su mandato dell’ente compiono attività in suo nome. Rilevanti sono, infine, anche i mandati o i rapporti contrattuali con soggetti non appartenenti al personale dell’ente, sempre nel caso in cui questi soggetti agiscano in nome, per conto o nell’interesse dell’ente stesso. </w:t>
      </w:r>
    </w:p>
    <w:p w14:paraId="65ED7D30"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Ulteriore criterio oggettivo è rappresentato dal fatto che il reato deve essere commesso nell’interesse o a vantaggio dell’ente; è sufficiente la sussistenza di almeno una delle due condizioni, alternative tra loro:</w:t>
      </w:r>
    </w:p>
    <w:p w14:paraId="62E88E0D" w14:textId="77777777" w:rsidR="00BF33A2" w:rsidRPr="008D5B8B" w:rsidRDefault="00BF33A2" w:rsidP="0062777D">
      <w:pPr>
        <w:pStyle w:val="StyleLatinTahomaComplexTahomaJustified"/>
        <w:numPr>
          <w:ilvl w:val="0"/>
          <w:numId w:val="4"/>
        </w:numPr>
        <w:tabs>
          <w:tab w:val="clear" w:pos="720"/>
        </w:tabs>
        <w:spacing w:before="60" w:after="0" w:line="240" w:lineRule="atLeast"/>
        <w:ind w:left="567" w:hanging="425"/>
        <w:contextualSpacing/>
        <w:rPr>
          <w:rFonts w:ascii="Arial" w:hAnsi="Arial" w:cs="Arial"/>
          <w:sz w:val="22"/>
          <w:szCs w:val="22"/>
        </w:rPr>
      </w:pPr>
      <w:r w:rsidRPr="008D5B8B">
        <w:rPr>
          <w:rFonts w:ascii="Arial" w:hAnsi="Arial" w:cs="Arial"/>
          <w:sz w:val="22"/>
          <w:szCs w:val="22"/>
        </w:rPr>
        <w:t>l’“interesse” sussiste quando l’autore del reato ha agito con l’intento di favorire l’ente, indipendentemente dalla circostanza che poi tale obiettivo sia stato realmente conseguito;</w:t>
      </w:r>
    </w:p>
    <w:p w14:paraId="0E9E6CFB" w14:textId="77777777" w:rsidR="00BF33A2" w:rsidRPr="008D5B8B" w:rsidRDefault="00BF33A2" w:rsidP="0062777D">
      <w:pPr>
        <w:pStyle w:val="StyleLatinTahomaComplexTahomaJustified"/>
        <w:numPr>
          <w:ilvl w:val="0"/>
          <w:numId w:val="4"/>
        </w:numPr>
        <w:tabs>
          <w:tab w:val="clear" w:pos="720"/>
        </w:tabs>
        <w:spacing w:before="60" w:after="0" w:line="240" w:lineRule="atLeast"/>
        <w:ind w:left="567" w:hanging="425"/>
        <w:contextualSpacing/>
        <w:rPr>
          <w:rFonts w:ascii="Arial" w:hAnsi="Arial" w:cs="Arial"/>
          <w:sz w:val="22"/>
          <w:szCs w:val="22"/>
        </w:rPr>
      </w:pPr>
      <w:r w:rsidRPr="008D5B8B">
        <w:rPr>
          <w:rFonts w:ascii="Arial" w:hAnsi="Arial" w:cs="Arial"/>
          <w:sz w:val="22"/>
          <w:szCs w:val="22"/>
        </w:rPr>
        <w:t>il “vantaggio” sussiste quando l’ente ha tratto – o avrebbe potuto trarre – dal reato un risultato positivo, economico o di altra natura.</w:t>
      </w:r>
    </w:p>
    <w:p w14:paraId="6EC78E01" w14:textId="4E8E0679"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Secondo la </w:t>
      </w:r>
      <w:r w:rsidR="009A1B87" w:rsidRPr="008D5B8B">
        <w:rPr>
          <w:rFonts w:ascii="Arial" w:hAnsi="Arial" w:cs="Arial"/>
          <w:sz w:val="22"/>
          <w:szCs w:val="22"/>
        </w:rPr>
        <w:t>Corte di cassazione</w:t>
      </w:r>
      <w:r w:rsidRPr="008D5B8B">
        <w:rPr>
          <w:rFonts w:ascii="Arial" w:hAnsi="Arial" w:cs="Arial"/>
          <w:sz w:val="22"/>
          <w:szCs w:val="22"/>
        </w:rPr>
        <w:t xml:space="preserve"> (Cass. Pen., 4 marzo 2014, n</w:t>
      </w:r>
      <w:r w:rsidR="00D507A6" w:rsidRPr="008D5B8B">
        <w:rPr>
          <w:rFonts w:ascii="Arial" w:hAnsi="Arial" w:cs="Arial"/>
          <w:sz w:val="22"/>
          <w:szCs w:val="22"/>
        </w:rPr>
        <w:t xml:space="preserve">. </w:t>
      </w:r>
      <w:r w:rsidRPr="008D5B8B">
        <w:rPr>
          <w:rFonts w:ascii="Arial" w:hAnsi="Arial" w:cs="Arial"/>
          <w:sz w:val="22"/>
          <w:szCs w:val="22"/>
        </w:rPr>
        <w:t xml:space="preserve">10265), i concetti di interesse e vantaggio non vanno intesi come concetto unitario, ma dissociati, essendo palese la distinzione tra quello che potrebbe essere inteso come un possibile guadagno prefigurato come conseguenza dell’illecito, rispetto ad un vantaggio chiaramente conseguito grazie all’esito del reato. In tal senso si sono espressi anche il Tribunale di Milano (ord. 20 dicembre 2004) e la Suprema </w:t>
      </w:r>
      <w:r w:rsidR="009A1B87" w:rsidRPr="008D5B8B">
        <w:rPr>
          <w:rFonts w:ascii="Arial" w:hAnsi="Arial" w:cs="Arial"/>
          <w:sz w:val="22"/>
          <w:szCs w:val="22"/>
        </w:rPr>
        <w:t>Corte di cassazione</w:t>
      </w:r>
      <w:r w:rsidRPr="008D5B8B">
        <w:rPr>
          <w:rFonts w:ascii="Arial" w:hAnsi="Arial" w:cs="Arial"/>
          <w:sz w:val="22"/>
          <w:szCs w:val="22"/>
        </w:rPr>
        <w:t xml:space="preserve"> (cfr. sempre la pronuncia Cass. Pen., 4 marzo 2014, n. 10265), secondo cui è sufficiente la sola finalizzazione della condotta criminosa al perseguimento di una data utilità, a prescindere dal fatto che questa sia effettivamente conseguita.</w:t>
      </w:r>
    </w:p>
    <w:p w14:paraId="789FBEBC"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 responsabilità dell’ente sussiste non soltanto quando esso ha tratto un vantaggio patrimoniale immediato dalla commissione del reato, ma anche nell’ipotesi in cui, pur nell’assenza di tale risultato, il fatto trovi motivazione nell’interesse dell’ente. Il miglioramento della propria posizione sul mercato o l’occultamento di una situazione di crisi finanziaria, ad es., sono casi che coinvolgono gli interessi dell’ente senza apportargli però un immediato vantaggio economico. È importante inoltre evidenziare che, qualora il reato venga commesso da soggetti qualificati di un ente appartenente ad un gruppo, il concetto di interesse può essere esteso in senso sfavorevole alla società capogruppo. Il Tribunale di Milano (ord. 20 dicembre 2004) ha sancito che l’elemento caratterizzante l’interesse di gruppo sta nel fatto che questo non si configura come proprio ed esclusivo di uno dei membri del gruppo, ma come comune a tutti i soggetti che ne fanno parte. Per questo motivo si afferma che l’illecito commesso dalla controllata possa essere addebitato anche alla controllante, purché la persona fisica che ha commesso il reato – anche a titolo di concorso – appartenga anche funzionalmente alla stessa.</w:t>
      </w:r>
    </w:p>
    <w:p w14:paraId="23653499"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Quanto ai criteri soggettivi di imputazione del reato all’ente, questi attengono agli strumenti preventivi di cui lo stesso si è dotato al fine di prevenire la commissione di uno dei reati previsti dal Decreto nell’esercizio dell’attività di impresa. Il Decreto, infatti, prevede l’esclusione dell’ente dalla responsabilità solo se lo stesso dimostra:</w:t>
      </w:r>
    </w:p>
    <w:p w14:paraId="7C9FA69F" w14:textId="77777777" w:rsidR="00BF33A2" w:rsidRPr="008D5B8B" w:rsidRDefault="00BF33A2" w:rsidP="0062777D">
      <w:pPr>
        <w:pStyle w:val="StyleLatinTahomaComplexTahomaJustified"/>
        <w:numPr>
          <w:ilvl w:val="0"/>
          <w:numId w:val="4"/>
        </w:numPr>
        <w:spacing w:before="60" w:after="0" w:line="240" w:lineRule="atLeast"/>
        <w:contextualSpacing/>
        <w:rPr>
          <w:rFonts w:ascii="Arial" w:hAnsi="Arial" w:cs="Arial"/>
          <w:sz w:val="22"/>
          <w:szCs w:val="22"/>
        </w:rPr>
      </w:pPr>
      <w:r w:rsidRPr="008D5B8B">
        <w:rPr>
          <w:rFonts w:ascii="Arial" w:hAnsi="Arial" w:cs="Arial"/>
          <w:sz w:val="22"/>
          <w:szCs w:val="22"/>
        </w:rPr>
        <w:t>che l’organo dirigente ha adottato ed efficacemente attuato, prima della commissione del fatto, modelli di organizzazione, gestione e controllo idonei a prevenire reati della specie di quello verificatosi;</w:t>
      </w:r>
    </w:p>
    <w:p w14:paraId="13C82830" w14:textId="77777777" w:rsidR="00BF33A2" w:rsidRPr="008D5B8B" w:rsidRDefault="00BF33A2" w:rsidP="0062777D">
      <w:pPr>
        <w:pStyle w:val="StyleLatinTahomaComplexTahomaJustified"/>
        <w:numPr>
          <w:ilvl w:val="0"/>
          <w:numId w:val="4"/>
        </w:numPr>
        <w:spacing w:before="60" w:after="0" w:line="240" w:lineRule="atLeast"/>
        <w:contextualSpacing/>
        <w:rPr>
          <w:rFonts w:ascii="Arial" w:hAnsi="Arial" w:cs="Arial"/>
          <w:sz w:val="22"/>
          <w:szCs w:val="22"/>
        </w:rPr>
      </w:pPr>
      <w:r w:rsidRPr="008D5B8B">
        <w:rPr>
          <w:rFonts w:ascii="Arial" w:hAnsi="Arial" w:cs="Arial"/>
          <w:sz w:val="22"/>
          <w:szCs w:val="22"/>
        </w:rPr>
        <w:t>che il compito di vigilare sul funzionamento e l’osservanza dei modelli e di curare il loro aggiornamento è stato affidato ad un organismo dell’ente dotato di autonomi poteri di iniziativa e di controllo;</w:t>
      </w:r>
    </w:p>
    <w:p w14:paraId="00BA67D3" w14:textId="77777777" w:rsidR="00BF33A2" w:rsidRPr="008D5B8B" w:rsidRDefault="00BF33A2" w:rsidP="0062777D">
      <w:pPr>
        <w:pStyle w:val="StyleLatinTahomaComplexTahomaJustified"/>
        <w:numPr>
          <w:ilvl w:val="0"/>
          <w:numId w:val="4"/>
        </w:numPr>
        <w:spacing w:before="60" w:after="0" w:line="240" w:lineRule="atLeast"/>
        <w:contextualSpacing/>
        <w:rPr>
          <w:rFonts w:ascii="Arial" w:hAnsi="Arial" w:cs="Arial"/>
          <w:sz w:val="22"/>
          <w:szCs w:val="22"/>
        </w:rPr>
      </w:pPr>
      <w:r w:rsidRPr="008D5B8B">
        <w:rPr>
          <w:rFonts w:ascii="Arial" w:hAnsi="Arial" w:cs="Arial"/>
          <w:sz w:val="22"/>
          <w:szCs w:val="22"/>
        </w:rPr>
        <w:t>che le persone hanno commesso il reato eludendo fraudolentemente i modelli di organizzazione e di gestione;</w:t>
      </w:r>
    </w:p>
    <w:p w14:paraId="0A2DA77A" w14:textId="6173DB16" w:rsidR="00BF33A2" w:rsidRPr="008D5B8B" w:rsidRDefault="00BF33A2" w:rsidP="0062777D">
      <w:pPr>
        <w:pStyle w:val="StyleLatinTahomaComplexTahomaJustified"/>
        <w:numPr>
          <w:ilvl w:val="0"/>
          <w:numId w:val="4"/>
        </w:numPr>
        <w:spacing w:before="60" w:after="0" w:line="240" w:lineRule="atLeast"/>
        <w:contextualSpacing/>
        <w:rPr>
          <w:rFonts w:ascii="Arial" w:hAnsi="Arial" w:cs="Arial"/>
          <w:sz w:val="22"/>
          <w:szCs w:val="22"/>
        </w:rPr>
      </w:pPr>
      <w:r w:rsidRPr="008D5B8B">
        <w:rPr>
          <w:rFonts w:ascii="Arial" w:hAnsi="Arial" w:cs="Arial"/>
          <w:sz w:val="22"/>
          <w:szCs w:val="22"/>
        </w:rPr>
        <w:t xml:space="preserve">che non vi è stata omessa o insufficiente vigilanza da parte del </w:t>
      </w:r>
      <w:r w:rsidR="00EF78BB" w:rsidRPr="008D5B8B">
        <w:rPr>
          <w:rFonts w:ascii="Arial" w:hAnsi="Arial" w:cs="Arial"/>
          <w:sz w:val="22"/>
          <w:szCs w:val="22"/>
        </w:rPr>
        <w:t>già menzionato</w:t>
      </w:r>
      <w:r w:rsidRPr="008D5B8B">
        <w:rPr>
          <w:rFonts w:ascii="Arial" w:hAnsi="Arial" w:cs="Arial"/>
          <w:sz w:val="22"/>
          <w:szCs w:val="22"/>
        </w:rPr>
        <w:t xml:space="preserve"> organismo.</w:t>
      </w:r>
    </w:p>
    <w:p w14:paraId="147EB20A"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Le condizioni appena elencate devono concorrere congiuntamente affinché la responsabilità dell’ente possa essere esclusa.</w:t>
      </w:r>
    </w:p>
    <w:p w14:paraId="5B80E9E2" w14:textId="5E3A244B"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lastRenderedPageBreak/>
        <w:t xml:space="preserve">Nonostante il modello funga da causa di non punibilità sia che il reato presupposto sia stato commesso da un soggetto in posizione apicale, sia che sia stato commesso da un soggetto in posizione </w:t>
      </w:r>
      <w:r w:rsidR="00EC1525" w:rsidRPr="008D5B8B">
        <w:rPr>
          <w:rFonts w:ascii="Arial" w:hAnsi="Arial" w:cs="Arial"/>
          <w:sz w:val="22"/>
          <w:szCs w:val="22"/>
        </w:rPr>
        <w:t>sottoposta</w:t>
      </w:r>
      <w:r w:rsidRPr="008D5B8B">
        <w:rPr>
          <w:rFonts w:ascii="Arial" w:hAnsi="Arial" w:cs="Arial"/>
          <w:sz w:val="22"/>
          <w:szCs w:val="22"/>
        </w:rPr>
        <w:t>, il meccanismo previsto dal Decreto in tema di onere della prova è molto più severo per l’ente nel caso in cui il reato sia stato commesso da un soggetto in posizione apicale. In quest’ultimo caso, infatti, l’ente deve dimostrare che le persone hanno commesso il reato eludendo fraudolentemente il modello; il Decreto richiede quindi una prova di estraneità più forte, in quanto l’ente deve anche provare una condotta fraudolenta da parte di soggetti apicali.</w:t>
      </w:r>
    </w:p>
    <w:p w14:paraId="7B9966CA" w14:textId="0CED0F3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Nell’ipotesi di reati commessi da soggetti in posizione </w:t>
      </w:r>
      <w:r w:rsidR="00D41BC3" w:rsidRPr="008D5B8B">
        <w:rPr>
          <w:rFonts w:ascii="Arial" w:hAnsi="Arial" w:cs="Arial"/>
          <w:sz w:val="22"/>
          <w:szCs w:val="22"/>
        </w:rPr>
        <w:t>sottoposta</w:t>
      </w:r>
      <w:r w:rsidRPr="008D5B8B">
        <w:rPr>
          <w:rFonts w:ascii="Arial" w:hAnsi="Arial" w:cs="Arial"/>
          <w:sz w:val="22"/>
          <w:szCs w:val="22"/>
        </w:rPr>
        <w:t>, l’ente può invece essere chiamato a rispondere solo qualora si accerti che la commissione del reato è stata resa possibile dall’inosservanza degli obblighi di direzione o vigilanza, comunque esclusa se, prima della commissione del reato, l’ente si è dotato di un modello di organizzazione, gestione e controllo idoneo a prevenire reati della specie di quello commesso. Si tratta, in questo caso, di una vera e propria colpa in organizzazione: l’ente ha acconsentito indirettamente alla commissione del reato, non presidiando le attività né i comportamenti dei soggetti a rischio di commissione di un reato presupposto.</w:t>
      </w:r>
    </w:p>
    <w:p w14:paraId="4A3A53F8" w14:textId="77777777" w:rsidR="00246966" w:rsidRPr="008D5B8B" w:rsidRDefault="00246966" w:rsidP="0062777D">
      <w:pPr>
        <w:pStyle w:val="StyleLatinTahomaComplexTahomaJustified"/>
        <w:spacing w:before="60" w:after="0" w:line="240" w:lineRule="atLeast"/>
        <w:contextualSpacing/>
        <w:rPr>
          <w:rFonts w:ascii="Arial" w:hAnsi="Arial" w:cs="Arial"/>
          <w:sz w:val="22"/>
          <w:szCs w:val="22"/>
        </w:rPr>
      </w:pPr>
    </w:p>
    <w:p w14:paraId="47095A41" w14:textId="639F34C3" w:rsidR="00BF33A2" w:rsidRPr="008D5B8B" w:rsidRDefault="00B52AC5" w:rsidP="006E6110">
      <w:pPr>
        <w:pStyle w:val="Titolo1"/>
        <w:spacing w:before="60" w:after="0"/>
        <w:ind w:left="0"/>
        <w:rPr>
          <w:rFonts w:ascii="Arial" w:hAnsi="Arial" w:cs="Arial"/>
          <w:sz w:val="22"/>
          <w:szCs w:val="22"/>
          <w:u w:val="single"/>
        </w:rPr>
      </w:pPr>
      <w:bookmarkStart w:id="41" w:name="_Toc222214092"/>
      <w:bookmarkStart w:id="42" w:name="_Toc97131409"/>
      <w:bookmarkStart w:id="43" w:name="_Toc139043595"/>
      <w:bookmarkStart w:id="44" w:name="_Toc139206127"/>
      <w:bookmarkStart w:id="45" w:name="_Toc139206685"/>
      <w:bookmarkStart w:id="46" w:name="_Hlk97132326"/>
      <w:bookmarkStart w:id="47" w:name="_Toc183594909"/>
      <w:r w:rsidRPr="008D5B8B">
        <w:rPr>
          <w:rFonts w:ascii="Arial" w:hAnsi="Arial" w:cs="Arial"/>
          <w:sz w:val="22"/>
          <w:szCs w:val="22"/>
          <w:u w:val="single"/>
        </w:rPr>
        <w:t>3.4</w:t>
      </w:r>
      <w:r w:rsidR="007B5C58" w:rsidRPr="008D5B8B">
        <w:rPr>
          <w:rFonts w:ascii="Arial" w:hAnsi="Arial" w:cs="Arial"/>
          <w:sz w:val="22"/>
          <w:szCs w:val="22"/>
          <w:u w:val="single"/>
        </w:rPr>
        <w:t xml:space="preserve"> </w:t>
      </w:r>
      <w:r w:rsidR="00BF33A2" w:rsidRPr="008D5B8B">
        <w:rPr>
          <w:rFonts w:ascii="Arial" w:hAnsi="Arial" w:cs="Arial"/>
          <w:sz w:val="22"/>
          <w:szCs w:val="22"/>
          <w:u w:val="single"/>
        </w:rPr>
        <w:t xml:space="preserve">Indicazioni del Decreto in ordine alle caratteristiche del </w:t>
      </w:r>
      <w:r w:rsidR="00711C14" w:rsidRPr="008D5B8B">
        <w:rPr>
          <w:rFonts w:ascii="Arial" w:hAnsi="Arial" w:cs="Arial"/>
          <w:sz w:val="22"/>
          <w:szCs w:val="22"/>
          <w:u w:val="single"/>
        </w:rPr>
        <w:t>MOGC</w:t>
      </w:r>
      <w:bookmarkEnd w:id="41"/>
      <w:bookmarkEnd w:id="42"/>
      <w:bookmarkEnd w:id="43"/>
      <w:bookmarkEnd w:id="44"/>
      <w:bookmarkEnd w:id="45"/>
      <w:bookmarkEnd w:id="47"/>
    </w:p>
    <w:bookmarkEnd w:id="46"/>
    <w:p w14:paraId="4CD847A7"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Decreto si limita a disciplinare alcuni principi generali in merito al modello di organizzazione, gestione e controllo, senza fornirne però caratteristiche specifiche. Il modello opera quale causa di non punibilità solo se:</w:t>
      </w:r>
    </w:p>
    <w:p w14:paraId="2041BBEB" w14:textId="77777777" w:rsidR="00BF33A2" w:rsidRPr="008D5B8B" w:rsidRDefault="00BF33A2" w:rsidP="0062777D">
      <w:pPr>
        <w:pStyle w:val="StyleLatinTahomaComplexTahomaJustified"/>
        <w:numPr>
          <w:ilvl w:val="0"/>
          <w:numId w:val="5"/>
        </w:numPr>
        <w:spacing w:before="60" w:after="0" w:line="240" w:lineRule="atLeast"/>
        <w:contextualSpacing/>
        <w:rPr>
          <w:rFonts w:ascii="Arial" w:hAnsi="Arial" w:cs="Arial"/>
          <w:sz w:val="22"/>
          <w:szCs w:val="22"/>
        </w:rPr>
      </w:pPr>
      <w:r w:rsidRPr="008D5B8B">
        <w:rPr>
          <w:rFonts w:ascii="Arial" w:hAnsi="Arial" w:cs="Arial"/>
          <w:sz w:val="22"/>
          <w:szCs w:val="22"/>
        </w:rPr>
        <w:t>efficace, ovvero se ragionevolmente idoneo a prevenire il reato o i reati commessi;</w:t>
      </w:r>
    </w:p>
    <w:p w14:paraId="14D2EF94" w14:textId="77777777" w:rsidR="00BF33A2" w:rsidRPr="008D5B8B" w:rsidRDefault="00BF33A2" w:rsidP="0062777D">
      <w:pPr>
        <w:pStyle w:val="StyleLatinTahomaComplexTahomaJustified"/>
        <w:numPr>
          <w:ilvl w:val="0"/>
          <w:numId w:val="5"/>
        </w:numPr>
        <w:spacing w:before="60" w:after="0" w:line="240" w:lineRule="atLeast"/>
        <w:contextualSpacing/>
        <w:rPr>
          <w:rFonts w:ascii="Arial" w:hAnsi="Arial" w:cs="Arial"/>
          <w:sz w:val="22"/>
          <w:szCs w:val="22"/>
        </w:rPr>
      </w:pPr>
      <w:r w:rsidRPr="008D5B8B">
        <w:rPr>
          <w:rFonts w:ascii="Arial" w:hAnsi="Arial" w:cs="Arial"/>
          <w:sz w:val="22"/>
          <w:szCs w:val="22"/>
        </w:rPr>
        <w:t>effettivamente attuato, ovvero se il suo contenuto trova applicazione nelle procedure aziendali e nel sistema di controllo interno.</w:t>
      </w:r>
    </w:p>
    <w:p w14:paraId="7B3DC5FF"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Quanto all’efficacia del modello, il Decreto prevede che esso abbia il seguente contenuto minimo:</w:t>
      </w:r>
    </w:p>
    <w:p w14:paraId="0BE1C18C"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siano individuate le attività dell’ente nel cui ambito possono essere commessi reati;</w:t>
      </w:r>
    </w:p>
    <w:p w14:paraId="6ECADFB7"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siano previsti specifici protocolli diretti a programmare la formazione e l’attuazione delle decisioni dell’ente, in relazione ai reati da prevenire;</w:t>
      </w:r>
    </w:p>
    <w:p w14:paraId="77F550BC"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siano individuate le modalità di gestione delle risorse finanziarie idonee ad impedire la commissione di reati;</w:t>
      </w:r>
    </w:p>
    <w:p w14:paraId="192733CF"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sia introdotto un sistema disciplinare idoneo a sanzionare il mancato rispetto delle misure indicate nel modello;</w:t>
      </w:r>
    </w:p>
    <w:p w14:paraId="0FFB5B40"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siano previsti obblighi di informazione nei confronti dell’Organismo di Vigilanza;</w:t>
      </w:r>
    </w:p>
    <w:p w14:paraId="38E871EE"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in relazione alla natura e alla dimensione dell’organizzazione, nonché al tipo di attività svolta, siano previste misure idonee a garantire lo svolgimento dell’attività nel rispetto della legge e a scoprire ed eliminare tempestivamente situazioni di rischio.</w:t>
      </w:r>
    </w:p>
    <w:p w14:paraId="48677C78"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Decreto stabilisce che il modello sia sottoposto a verifica periodica ed aggiornamento, sia nel caso in cui emergano significative violazioni delle prescrizioni, sia qualora avvengano significativi cambiamenti nell’organizzazione o nell’attività dell’ente o muti la normativa di riferimento, in particolare quando siano introdotti nuovi reati presupposto.</w:t>
      </w:r>
    </w:p>
    <w:p w14:paraId="5259228B" w14:textId="77777777" w:rsidR="00246966" w:rsidRPr="008D5B8B" w:rsidRDefault="00246966" w:rsidP="0062777D">
      <w:pPr>
        <w:pStyle w:val="StyleLatinTahomaComplexTahomaJustified"/>
        <w:spacing w:before="60" w:after="0" w:line="240" w:lineRule="atLeast"/>
        <w:contextualSpacing/>
        <w:rPr>
          <w:rFonts w:ascii="Arial" w:hAnsi="Arial" w:cs="Arial"/>
          <w:sz w:val="22"/>
          <w:szCs w:val="22"/>
        </w:rPr>
      </w:pPr>
    </w:p>
    <w:p w14:paraId="451EEC99" w14:textId="6DB801D7" w:rsidR="00BF33A2" w:rsidRPr="008D5B8B" w:rsidRDefault="00B52AC5" w:rsidP="006E6110">
      <w:pPr>
        <w:pStyle w:val="Titolo1"/>
        <w:spacing w:before="60" w:after="0"/>
        <w:ind w:left="0"/>
        <w:rPr>
          <w:rFonts w:ascii="Arial" w:hAnsi="Arial" w:cs="Arial"/>
          <w:sz w:val="22"/>
          <w:szCs w:val="22"/>
          <w:u w:val="single"/>
        </w:rPr>
      </w:pPr>
      <w:bookmarkStart w:id="48" w:name="_Toc222214093"/>
      <w:bookmarkStart w:id="49" w:name="_Toc97131410"/>
      <w:bookmarkStart w:id="50" w:name="_Toc139043596"/>
      <w:bookmarkStart w:id="51" w:name="_Toc139206128"/>
      <w:bookmarkStart w:id="52" w:name="_Toc139206686"/>
      <w:bookmarkStart w:id="53" w:name="_Hlk97132332"/>
      <w:bookmarkStart w:id="54" w:name="_Toc183594910"/>
      <w:r w:rsidRPr="008D5B8B">
        <w:rPr>
          <w:rFonts w:ascii="Arial" w:hAnsi="Arial" w:cs="Arial"/>
          <w:sz w:val="22"/>
          <w:szCs w:val="22"/>
          <w:u w:val="single"/>
        </w:rPr>
        <w:t>3.5</w:t>
      </w:r>
      <w:r w:rsidR="007B5C58" w:rsidRPr="008D5B8B">
        <w:rPr>
          <w:rFonts w:ascii="Arial" w:hAnsi="Arial" w:cs="Arial"/>
          <w:sz w:val="22"/>
          <w:szCs w:val="22"/>
          <w:u w:val="single"/>
        </w:rPr>
        <w:t xml:space="preserve"> </w:t>
      </w:r>
      <w:r w:rsidR="00BF33A2" w:rsidRPr="008D5B8B">
        <w:rPr>
          <w:rFonts w:ascii="Arial" w:hAnsi="Arial" w:cs="Arial"/>
          <w:sz w:val="22"/>
          <w:szCs w:val="22"/>
          <w:u w:val="single"/>
        </w:rPr>
        <w:t>I reati commessi all’estero</w:t>
      </w:r>
      <w:bookmarkEnd w:id="48"/>
      <w:bookmarkEnd w:id="49"/>
      <w:bookmarkEnd w:id="50"/>
      <w:bookmarkEnd w:id="51"/>
      <w:bookmarkEnd w:id="52"/>
      <w:bookmarkEnd w:id="54"/>
    </w:p>
    <w:bookmarkEnd w:id="53"/>
    <w:p w14:paraId="4E677DBA"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In forza dell’art. 4 del Decreto, l’ente può essere chiamato a rispondere in Italia di reati presupposto commessi all’estero.</w:t>
      </w:r>
    </w:p>
    <w:p w14:paraId="734F21BB"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Decreto, tuttavia, subordina questa possibilità alle seguenti condizioni, che si aggiungono ovviamente a quelle già evidenziate:</w:t>
      </w:r>
    </w:p>
    <w:p w14:paraId="3DCE08FB"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sussistono le condizioni generali di procedibilità previste dagli artt. 7, 8, 9, 10 del Codice penale per poter perseguire in Italia un reato commesso all’estero;</w:t>
      </w:r>
    </w:p>
    <w:p w14:paraId="243B5D60"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l’ente ha la propria sede principale nel territorio dello Stato italiano;</w:t>
      </w:r>
    </w:p>
    <w:p w14:paraId="1479FDB3"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lo Stato del luogo in cui è stato commesso il reato non procede nei confronti dell’ente;</w:t>
      </w:r>
    </w:p>
    <w:p w14:paraId="27067CFE"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il reato è commesso all’estero da un soggetto funzionalmente legato alla società ai sensi dell’art. 5, comma 1, del D.Lgs. 231/2001.</w:t>
      </w:r>
    </w:p>
    <w:p w14:paraId="344D6C02" w14:textId="77777777" w:rsidR="00246966" w:rsidRPr="008D5B8B" w:rsidRDefault="00246966" w:rsidP="0062777D">
      <w:pPr>
        <w:pStyle w:val="StyleLatinTahomaComplexTahomaJustified"/>
        <w:spacing w:before="60" w:after="0" w:line="240" w:lineRule="atLeast"/>
        <w:contextualSpacing/>
        <w:rPr>
          <w:rFonts w:ascii="Arial" w:hAnsi="Arial" w:cs="Arial"/>
          <w:sz w:val="22"/>
          <w:szCs w:val="22"/>
        </w:rPr>
      </w:pPr>
    </w:p>
    <w:p w14:paraId="3EF5E242" w14:textId="63CA083F" w:rsidR="00BF33A2" w:rsidRPr="008D5B8B" w:rsidRDefault="008F5F63" w:rsidP="006E6110">
      <w:pPr>
        <w:pStyle w:val="Titolo1"/>
        <w:spacing w:before="60" w:after="0"/>
        <w:ind w:left="0"/>
        <w:rPr>
          <w:rFonts w:ascii="Arial" w:hAnsi="Arial" w:cs="Arial"/>
          <w:sz w:val="22"/>
          <w:szCs w:val="22"/>
          <w:u w:val="single"/>
        </w:rPr>
      </w:pPr>
      <w:bookmarkStart w:id="55" w:name="_Toc222214094"/>
      <w:bookmarkStart w:id="56" w:name="_Toc97131411"/>
      <w:bookmarkStart w:id="57" w:name="_Toc139043597"/>
      <w:bookmarkStart w:id="58" w:name="_Toc139206129"/>
      <w:bookmarkStart w:id="59" w:name="_Toc139206687"/>
      <w:bookmarkStart w:id="60" w:name="_Hlk97132447"/>
      <w:bookmarkStart w:id="61" w:name="_Toc183594911"/>
      <w:r w:rsidRPr="008D5B8B">
        <w:rPr>
          <w:rFonts w:ascii="Arial" w:hAnsi="Arial" w:cs="Arial"/>
          <w:sz w:val="22"/>
          <w:szCs w:val="22"/>
          <w:u w:val="single"/>
        </w:rPr>
        <w:t xml:space="preserve">4. </w:t>
      </w:r>
      <w:r w:rsidR="00BF33A2" w:rsidRPr="008D5B8B">
        <w:rPr>
          <w:rFonts w:ascii="Arial" w:hAnsi="Arial" w:cs="Arial"/>
          <w:sz w:val="22"/>
          <w:szCs w:val="22"/>
          <w:u w:val="single"/>
        </w:rPr>
        <w:t>Le sanzioni</w:t>
      </w:r>
      <w:bookmarkEnd w:id="55"/>
      <w:bookmarkEnd w:id="56"/>
      <w:bookmarkEnd w:id="57"/>
      <w:bookmarkEnd w:id="58"/>
      <w:bookmarkEnd w:id="59"/>
      <w:bookmarkEnd w:id="61"/>
    </w:p>
    <w:bookmarkEnd w:id="60"/>
    <w:p w14:paraId="79F5CA7A"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sistema sanzionatorio previsto dal D.Lgs. 231/2001 è articolato in quattro tipi di sanzione, cui può essere sottoposto l’ente in caso di condanna ai sensi del Decreto:</w:t>
      </w:r>
    </w:p>
    <w:p w14:paraId="6565959E"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b/>
          <w:bCs/>
          <w:i/>
          <w:sz w:val="22"/>
          <w:szCs w:val="22"/>
        </w:rPr>
        <w:t>Sanzione pecuniaria</w:t>
      </w:r>
      <w:r w:rsidRPr="008D5B8B">
        <w:rPr>
          <w:rFonts w:ascii="Arial" w:hAnsi="Arial" w:cs="Arial"/>
          <w:b/>
          <w:bCs/>
          <w:sz w:val="22"/>
          <w:szCs w:val="22"/>
        </w:rPr>
        <w:t>:</w:t>
      </w:r>
      <w:r w:rsidRPr="008D5B8B">
        <w:rPr>
          <w:rFonts w:ascii="Arial" w:hAnsi="Arial" w:cs="Arial"/>
          <w:sz w:val="22"/>
          <w:szCs w:val="22"/>
        </w:rPr>
        <w:t xml:space="preserve"> è sempre applicata qualora il giudice ritenga l’ente responsabile. Essa viene calcolata tramite un sistema basato su quote, che vengono determinate dal giudice nel numero e nell’ammontare: il numero delle quote, da applicare tra un minimo e un massimo che variano a seconda della fattispecie, dipende dalla gravità del reato, dal grado di responsabilità dell’ente, dall’attività svolta per eliminare o attenuare le conseguenze del reato o per prevenire la commissione di altri illeciti; l’ammontare della singola quota va invece stabilito, tra un minimo di € 258,00 e un massimo di € 1.549,00, a seconda delle condizioni economiche e patrimoniali dell’ente.</w:t>
      </w:r>
    </w:p>
    <w:p w14:paraId="0529AC70"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b/>
          <w:bCs/>
          <w:i/>
          <w:sz w:val="22"/>
          <w:szCs w:val="22"/>
        </w:rPr>
        <w:t>Sanzioni interdittive</w:t>
      </w:r>
      <w:r w:rsidRPr="008D5B8B">
        <w:rPr>
          <w:rFonts w:ascii="Arial" w:hAnsi="Arial" w:cs="Arial"/>
          <w:b/>
          <w:bCs/>
          <w:sz w:val="22"/>
          <w:szCs w:val="22"/>
        </w:rPr>
        <w:t>:</w:t>
      </w:r>
      <w:r w:rsidRPr="008D5B8B">
        <w:rPr>
          <w:rFonts w:ascii="Arial" w:hAnsi="Arial" w:cs="Arial"/>
          <w:sz w:val="22"/>
          <w:szCs w:val="22"/>
        </w:rPr>
        <w:t xml:space="preserve"> le sanzioni interdittive si applicano, in aggiunta alle sanzioni pecuniarie, soltanto se espressamente previste per il reato per cui l’ente viene condannato e solo nel caso in cui ricorra almeno una delle seguenti condizioni:</w:t>
      </w:r>
    </w:p>
    <w:p w14:paraId="2AC8F697" w14:textId="77777777" w:rsidR="00BF33A2" w:rsidRPr="008D5B8B" w:rsidRDefault="00BF33A2" w:rsidP="0062777D">
      <w:pPr>
        <w:pStyle w:val="StyleLatinTahomaComplexTahomaJustified"/>
        <w:numPr>
          <w:ilvl w:val="1"/>
          <w:numId w:val="27"/>
        </w:numPr>
        <w:spacing w:before="60" w:after="0" w:line="240" w:lineRule="atLeast"/>
        <w:contextualSpacing/>
        <w:rPr>
          <w:rFonts w:ascii="Arial" w:hAnsi="Arial" w:cs="Arial"/>
          <w:sz w:val="22"/>
          <w:szCs w:val="22"/>
        </w:rPr>
      </w:pPr>
      <w:r w:rsidRPr="008D5B8B">
        <w:rPr>
          <w:rFonts w:ascii="Arial" w:hAnsi="Arial" w:cs="Arial"/>
          <w:sz w:val="22"/>
          <w:szCs w:val="22"/>
        </w:rPr>
        <w:t>l’ente ha tratto dal reato un profitto rilevante e il reato è stato commesso da un soggetto apicale, o da un soggetto subordinato qualora la commissione del reato sia stata resa possibile da gravi carenze organizzative;</w:t>
      </w:r>
    </w:p>
    <w:p w14:paraId="7AA8D7A4" w14:textId="77777777" w:rsidR="00BF33A2" w:rsidRPr="008D5B8B" w:rsidRDefault="00BF33A2" w:rsidP="0062777D">
      <w:pPr>
        <w:pStyle w:val="StyleLatinTahomaComplexTahomaJustified"/>
        <w:numPr>
          <w:ilvl w:val="1"/>
          <w:numId w:val="27"/>
        </w:numPr>
        <w:spacing w:before="60" w:after="0" w:line="240" w:lineRule="atLeast"/>
        <w:contextualSpacing/>
        <w:rPr>
          <w:rFonts w:ascii="Arial" w:hAnsi="Arial" w:cs="Arial"/>
          <w:sz w:val="22"/>
          <w:szCs w:val="22"/>
        </w:rPr>
      </w:pPr>
      <w:r w:rsidRPr="008D5B8B">
        <w:rPr>
          <w:rFonts w:ascii="Arial" w:hAnsi="Arial" w:cs="Arial"/>
          <w:sz w:val="22"/>
          <w:szCs w:val="22"/>
        </w:rPr>
        <w:t>in caso di reiterazione degli illeciti.</w:t>
      </w:r>
    </w:p>
    <w:p w14:paraId="3A65B826" w14:textId="77777777" w:rsidR="00BF33A2" w:rsidRPr="008D5B8B" w:rsidRDefault="00BF33A2" w:rsidP="0062777D">
      <w:pPr>
        <w:pStyle w:val="StyleLatinTahomaComplexTahomaJustified"/>
        <w:spacing w:before="60" w:after="0" w:line="240" w:lineRule="atLeast"/>
        <w:ind w:left="709"/>
        <w:contextualSpacing/>
        <w:rPr>
          <w:rFonts w:ascii="Arial" w:hAnsi="Arial" w:cs="Arial"/>
          <w:sz w:val="22"/>
          <w:szCs w:val="22"/>
        </w:rPr>
      </w:pPr>
      <w:r w:rsidRPr="008D5B8B">
        <w:rPr>
          <w:rFonts w:ascii="Arial" w:hAnsi="Arial" w:cs="Arial"/>
          <w:sz w:val="22"/>
          <w:szCs w:val="22"/>
        </w:rPr>
        <w:t>Le sanzioni interdittive previste dal Decreto sono:</w:t>
      </w:r>
    </w:p>
    <w:p w14:paraId="6B565029" w14:textId="77777777" w:rsidR="00BF33A2" w:rsidRPr="008D5B8B" w:rsidRDefault="00BF33A2" w:rsidP="0062777D">
      <w:pPr>
        <w:pStyle w:val="StyleLatinTahomaComplexTahomaJustified"/>
        <w:numPr>
          <w:ilvl w:val="1"/>
          <w:numId w:val="28"/>
        </w:numPr>
        <w:spacing w:before="60" w:after="0" w:line="240" w:lineRule="atLeast"/>
        <w:contextualSpacing/>
        <w:rPr>
          <w:rFonts w:ascii="Arial" w:hAnsi="Arial" w:cs="Arial"/>
          <w:sz w:val="22"/>
          <w:szCs w:val="22"/>
        </w:rPr>
      </w:pPr>
      <w:r w:rsidRPr="008D5B8B">
        <w:rPr>
          <w:rFonts w:ascii="Arial" w:hAnsi="Arial" w:cs="Arial"/>
          <w:sz w:val="22"/>
          <w:szCs w:val="22"/>
        </w:rPr>
        <w:t>l’interdizione dall’esercizio dell’attività;</w:t>
      </w:r>
    </w:p>
    <w:p w14:paraId="694E243C" w14:textId="77777777" w:rsidR="00BF33A2" w:rsidRPr="008D5B8B" w:rsidRDefault="00BF33A2" w:rsidP="0062777D">
      <w:pPr>
        <w:pStyle w:val="StyleLatinTahomaComplexTahomaJustified"/>
        <w:numPr>
          <w:ilvl w:val="1"/>
          <w:numId w:val="28"/>
        </w:numPr>
        <w:spacing w:before="60" w:after="0" w:line="240" w:lineRule="atLeast"/>
        <w:contextualSpacing/>
        <w:rPr>
          <w:rFonts w:ascii="Arial" w:hAnsi="Arial" w:cs="Arial"/>
          <w:sz w:val="22"/>
          <w:szCs w:val="22"/>
        </w:rPr>
      </w:pPr>
      <w:r w:rsidRPr="008D5B8B">
        <w:rPr>
          <w:rFonts w:ascii="Arial" w:hAnsi="Arial" w:cs="Arial"/>
          <w:sz w:val="22"/>
          <w:szCs w:val="22"/>
        </w:rPr>
        <w:t>la sospensione o la revoca delle autorizzazioni, licenze o concessioni funzionali alla commissione dell’illecito;</w:t>
      </w:r>
    </w:p>
    <w:p w14:paraId="75D10F00" w14:textId="77777777" w:rsidR="00BF33A2" w:rsidRPr="008D5B8B" w:rsidRDefault="00BF33A2" w:rsidP="0062777D">
      <w:pPr>
        <w:pStyle w:val="StyleLatinTahomaComplexTahomaJustified"/>
        <w:numPr>
          <w:ilvl w:val="1"/>
          <w:numId w:val="28"/>
        </w:numPr>
        <w:spacing w:before="60" w:after="0" w:line="240" w:lineRule="atLeast"/>
        <w:contextualSpacing/>
        <w:rPr>
          <w:rFonts w:ascii="Arial" w:hAnsi="Arial" w:cs="Arial"/>
          <w:sz w:val="22"/>
          <w:szCs w:val="22"/>
        </w:rPr>
      </w:pPr>
      <w:r w:rsidRPr="008D5B8B">
        <w:rPr>
          <w:rFonts w:ascii="Arial" w:hAnsi="Arial" w:cs="Arial"/>
          <w:sz w:val="22"/>
          <w:szCs w:val="22"/>
        </w:rPr>
        <w:t>il divieto di contrattare con la Pubblica Amministrazione, salvo che per ottenere le prestazioni di un pubblico servizio;</w:t>
      </w:r>
    </w:p>
    <w:p w14:paraId="703960D8" w14:textId="77777777" w:rsidR="00BF33A2" w:rsidRPr="008D5B8B" w:rsidRDefault="00BF33A2" w:rsidP="0062777D">
      <w:pPr>
        <w:pStyle w:val="StyleLatinTahomaComplexTahomaJustified"/>
        <w:numPr>
          <w:ilvl w:val="1"/>
          <w:numId w:val="28"/>
        </w:numPr>
        <w:spacing w:before="60" w:after="0" w:line="240" w:lineRule="atLeast"/>
        <w:contextualSpacing/>
        <w:rPr>
          <w:rFonts w:ascii="Arial" w:hAnsi="Arial" w:cs="Arial"/>
          <w:sz w:val="22"/>
          <w:szCs w:val="22"/>
        </w:rPr>
      </w:pPr>
      <w:r w:rsidRPr="008D5B8B">
        <w:rPr>
          <w:rFonts w:ascii="Arial" w:hAnsi="Arial" w:cs="Arial"/>
          <w:sz w:val="22"/>
          <w:szCs w:val="22"/>
        </w:rPr>
        <w:t>l’esclusione da agevolazioni, finanziamenti, contributi o sussidi e l’eventuale revoca di quelli già concessi;</w:t>
      </w:r>
    </w:p>
    <w:p w14:paraId="64452365" w14:textId="77777777" w:rsidR="00BF33A2" w:rsidRPr="008D5B8B" w:rsidRDefault="00BF33A2" w:rsidP="0062777D">
      <w:pPr>
        <w:pStyle w:val="StyleLatinTahomaComplexTahomaJustified"/>
        <w:numPr>
          <w:ilvl w:val="1"/>
          <w:numId w:val="28"/>
        </w:numPr>
        <w:spacing w:before="60" w:after="0" w:line="240" w:lineRule="atLeast"/>
        <w:contextualSpacing/>
        <w:rPr>
          <w:rFonts w:ascii="Arial" w:hAnsi="Arial" w:cs="Arial"/>
          <w:sz w:val="22"/>
          <w:szCs w:val="22"/>
        </w:rPr>
      </w:pPr>
      <w:r w:rsidRPr="008D5B8B">
        <w:rPr>
          <w:rFonts w:ascii="Arial" w:hAnsi="Arial" w:cs="Arial"/>
          <w:sz w:val="22"/>
          <w:szCs w:val="22"/>
        </w:rPr>
        <w:t>il divieto di pubblicizzare beni o servizi.</w:t>
      </w:r>
    </w:p>
    <w:p w14:paraId="4B6BCD4E" w14:textId="77777777" w:rsidR="00BF33A2" w:rsidRPr="008D5B8B" w:rsidRDefault="00BF33A2" w:rsidP="0062777D">
      <w:pPr>
        <w:pStyle w:val="StyleLatinTahomaComplexTahomaJustified"/>
        <w:spacing w:before="60" w:after="0" w:line="240" w:lineRule="atLeast"/>
        <w:ind w:left="709"/>
        <w:contextualSpacing/>
        <w:rPr>
          <w:rFonts w:ascii="Arial" w:hAnsi="Arial" w:cs="Arial"/>
          <w:sz w:val="22"/>
          <w:szCs w:val="22"/>
        </w:rPr>
      </w:pPr>
      <w:r w:rsidRPr="008D5B8B">
        <w:rPr>
          <w:rFonts w:ascii="Arial" w:hAnsi="Arial" w:cs="Arial"/>
          <w:sz w:val="22"/>
          <w:szCs w:val="22"/>
        </w:rPr>
        <w:t>Eccezionalmente applicabili con effetti definitivi, le sanzioni interdittive sono usualmente temporanee, con una durata che varia da tre mesi a due anni, ed hanno ad oggetto la specifica attività dell’ente cui si riferisce l’illecito. Esse possono essere applicate anche in via cautelare, prima della sentenza di condanna, su richiesta del Pubblico Ministero, qualora sussistano gravi indizi della responsabilità dell’ente e fondati e specifici elementi che facciano ritenere concreto il pericolo di ulteriore commissione di illeciti della stessa indole di quello per cui si procede.</w:t>
      </w:r>
    </w:p>
    <w:p w14:paraId="01B00D98" w14:textId="11C47B98"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b/>
          <w:bCs/>
          <w:i/>
          <w:sz w:val="22"/>
          <w:szCs w:val="22"/>
        </w:rPr>
        <w:t>Confisca</w:t>
      </w:r>
      <w:r w:rsidRPr="008D5B8B">
        <w:rPr>
          <w:rFonts w:ascii="Arial" w:hAnsi="Arial" w:cs="Arial"/>
          <w:b/>
          <w:bCs/>
          <w:sz w:val="22"/>
          <w:szCs w:val="22"/>
        </w:rPr>
        <w:t>:</w:t>
      </w:r>
      <w:r w:rsidRPr="008D5B8B">
        <w:rPr>
          <w:rFonts w:ascii="Arial" w:hAnsi="Arial" w:cs="Arial"/>
          <w:sz w:val="22"/>
          <w:szCs w:val="22"/>
        </w:rPr>
        <w:t xml:space="preserve"> con la sentenza di condanna è sempre disposta la confisca del prezzo o del profitto del reato (confisca ordinaria) o di beni o altre utilità di valore equivalente (confisca per equivalente). Il profitto del reato è stato definito dalle Sezioni Unite della </w:t>
      </w:r>
      <w:r w:rsidR="009A1B87" w:rsidRPr="008D5B8B">
        <w:rPr>
          <w:rFonts w:ascii="Arial" w:hAnsi="Arial" w:cs="Arial"/>
          <w:sz w:val="22"/>
          <w:szCs w:val="22"/>
        </w:rPr>
        <w:t>Corte di cassazione</w:t>
      </w:r>
      <w:r w:rsidRPr="008D5B8B">
        <w:rPr>
          <w:rFonts w:ascii="Arial" w:hAnsi="Arial" w:cs="Arial"/>
          <w:sz w:val="22"/>
          <w:szCs w:val="22"/>
        </w:rPr>
        <w:t xml:space="preserve"> (v. Cass. Pen., S.U., 27 marzo 2008, n. 26654) come il vantaggio economico di diretta e immediata derivazione causale dal reato, e concretamente determinato al netto dell'effettiva utilità conseguita dal danneggiato nell'ambito di un eventuale rapporto contrattuale con l'ente; le Sezioni Unite hanno inoltre specificato che da tale definizione deve escludersi qualsiasi parametro di tipo aziendalistico, per cui il profitto non può essere identificato con l’utile netto realizzato dall’ente (tranne che nel caso, normativamente previsto, di commissariamento dell’ente). Per il Tribunale di Napoli (ord. 26 luglio 2007) non può inoltre considerarsi estranea al concetto di profitto la mancata diminuzione patrimoniale determinata dal mancato esborso di somme per costi che si sarebbero dovuti sostenere.</w:t>
      </w:r>
    </w:p>
    <w:p w14:paraId="5A06350B" w14:textId="77777777" w:rsidR="00BF33A2" w:rsidRPr="008D5B8B" w:rsidRDefault="00BF33A2"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b/>
          <w:bCs/>
          <w:i/>
          <w:sz w:val="22"/>
          <w:szCs w:val="22"/>
        </w:rPr>
        <w:t>Pubblicazione della sentenza di condanna</w:t>
      </w:r>
      <w:r w:rsidRPr="008D5B8B">
        <w:rPr>
          <w:rFonts w:ascii="Arial" w:hAnsi="Arial" w:cs="Arial"/>
          <w:b/>
          <w:bCs/>
          <w:sz w:val="22"/>
          <w:szCs w:val="22"/>
        </w:rPr>
        <w:t>:</w:t>
      </w:r>
      <w:r w:rsidRPr="008D5B8B">
        <w:rPr>
          <w:rFonts w:ascii="Arial" w:hAnsi="Arial" w:cs="Arial"/>
          <w:sz w:val="22"/>
          <w:szCs w:val="22"/>
        </w:rPr>
        <w:t xml:space="preserve"> può essere disposta quando l’ente è condannato ad una sanzione interdittiva; consiste nella pubblicazione della sentenza una sola volta, per estratto o per intero, in uno o più giornali indicati dal giudice nella sentenza nonché mediante affissione nel Comune ove l’ente ha la sede principale, ed è eseguita a spese dell’ente.</w:t>
      </w:r>
    </w:p>
    <w:p w14:paraId="3B2DC303"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lastRenderedPageBreak/>
        <w:t>Le sanzioni amministrative a carico dell’ente si prescrivono al decorrere del quinto anno dalla data di commissione del reato.</w:t>
      </w:r>
    </w:p>
    <w:p w14:paraId="659F16AA"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La condanna definitiva dell’ente è iscritta nell’anagrafe nazionale delle sanzioni amministrative da reato. </w:t>
      </w:r>
    </w:p>
    <w:p w14:paraId="23356A07" w14:textId="1D360356" w:rsidR="00BF33A2" w:rsidRPr="008D5B8B" w:rsidRDefault="00BF33A2" w:rsidP="0062777D">
      <w:pPr>
        <w:pStyle w:val="StyleLatinTahomaComplexTahomaJustified"/>
        <w:spacing w:before="60" w:after="0" w:line="240" w:lineRule="atLeast"/>
        <w:contextualSpacing/>
        <w:rPr>
          <w:rFonts w:ascii="Arial" w:hAnsi="Arial" w:cs="Arial"/>
          <w:iCs/>
          <w:sz w:val="22"/>
          <w:szCs w:val="22"/>
        </w:rPr>
      </w:pPr>
      <w:r w:rsidRPr="008D5B8B">
        <w:rPr>
          <w:rFonts w:ascii="Arial" w:hAnsi="Arial" w:cs="Arial"/>
          <w:sz w:val="22"/>
          <w:szCs w:val="22"/>
        </w:rPr>
        <w:t xml:space="preserve">Si </w:t>
      </w:r>
      <w:r w:rsidR="00902470" w:rsidRPr="008D5B8B">
        <w:rPr>
          <w:rFonts w:ascii="Arial" w:hAnsi="Arial" w:cs="Arial"/>
          <w:sz w:val="22"/>
          <w:szCs w:val="22"/>
        </w:rPr>
        <w:t>ricorda</w:t>
      </w:r>
      <w:r w:rsidRPr="008D5B8B">
        <w:rPr>
          <w:rFonts w:ascii="Arial" w:hAnsi="Arial" w:cs="Arial"/>
          <w:sz w:val="22"/>
          <w:szCs w:val="22"/>
        </w:rPr>
        <w:t xml:space="preserve"> che</w:t>
      </w:r>
      <w:r w:rsidR="00902470" w:rsidRPr="008D5B8B">
        <w:rPr>
          <w:rFonts w:ascii="Arial" w:hAnsi="Arial" w:cs="Arial"/>
          <w:sz w:val="22"/>
          <w:szCs w:val="22"/>
        </w:rPr>
        <w:t>,</w:t>
      </w:r>
      <w:r w:rsidRPr="008D5B8B">
        <w:rPr>
          <w:rFonts w:ascii="Arial" w:hAnsi="Arial" w:cs="Arial"/>
          <w:sz w:val="22"/>
          <w:szCs w:val="22"/>
        </w:rPr>
        <w:t xml:space="preserve"> </w:t>
      </w:r>
      <w:r w:rsidRPr="008D5B8B">
        <w:rPr>
          <w:rFonts w:ascii="Arial" w:hAnsi="Arial" w:cs="Arial"/>
          <w:i/>
          <w:sz w:val="22"/>
          <w:szCs w:val="22"/>
        </w:rPr>
        <w:t xml:space="preserve">ex </w:t>
      </w:r>
      <w:r w:rsidRPr="008D5B8B">
        <w:rPr>
          <w:rFonts w:ascii="Arial" w:hAnsi="Arial" w:cs="Arial"/>
          <w:iCs/>
          <w:sz w:val="22"/>
          <w:szCs w:val="22"/>
        </w:rPr>
        <w:t>art. 26 del Decreto</w:t>
      </w:r>
      <w:r w:rsidR="00902470" w:rsidRPr="008D5B8B">
        <w:rPr>
          <w:rFonts w:ascii="Arial" w:hAnsi="Arial" w:cs="Arial"/>
          <w:iCs/>
          <w:sz w:val="22"/>
          <w:szCs w:val="22"/>
        </w:rPr>
        <w:t>,</w:t>
      </w:r>
      <w:r w:rsidRPr="008D5B8B">
        <w:rPr>
          <w:rFonts w:ascii="Arial" w:hAnsi="Arial" w:cs="Arial"/>
          <w:iCs/>
          <w:sz w:val="22"/>
          <w:szCs w:val="22"/>
        </w:rPr>
        <w:t xml:space="preserve"> le sanzioni pecuniarie ed interdittive sono ridotte da un terzo alla metà in relazione alla commissione, nelle forme del tentativo, dei reati del catalogo di cui al Decreto stesso.</w:t>
      </w:r>
    </w:p>
    <w:p w14:paraId="53314218"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Inoltre, </w:t>
      </w:r>
      <w:r w:rsidRPr="008D5B8B">
        <w:rPr>
          <w:rFonts w:ascii="Arial" w:hAnsi="Arial" w:cs="Arial"/>
          <w:i/>
          <w:iCs/>
          <w:sz w:val="22"/>
          <w:szCs w:val="22"/>
        </w:rPr>
        <w:t xml:space="preserve">ex </w:t>
      </w:r>
      <w:r w:rsidRPr="008D5B8B">
        <w:rPr>
          <w:rFonts w:ascii="Arial" w:hAnsi="Arial" w:cs="Arial"/>
          <w:sz w:val="22"/>
          <w:szCs w:val="22"/>
        </w:rPr>
        <w:t>co.2 dell’art. 26 del Decreto l'ente non risponde quando volontariamente impedisce il compimento dell'azione o la realizzazione dell'evento.</w:t>
      </w:r>
    </w:p>
    <w:p w14:paraId="24180579" w14:textId="77777777" w:rsidR="00B93AEF" w:rsidRPr="008D5B8B" w:rsidRDefault="00B93AEF" w:rsidP="0062777D">
      <w:pPr>
        <w:pStyle w:val="StyleLatinTahomaComplexTahomaJustified"/>
        <w:spacing w:before="60" w:after="0" w:line="240" w:lineRule="atLeast"/>
        <w:contextualSpacing/>
        <w:rPr>
          <w:rFonts w:ascii="Arial" w:hAnsi="Arial" w:cs="Arial"/>
          <w:sz w:val="22"/>
          <w:szCs w:val="22"/>
        </w:rPr>
      </w:pPr>
    </w:p>
    <w:p w14:paraId="23C16B5C" w14:textId="18548B16" w:rsidR="00BF33A2" w:rsidRPr="008D5B8B" w:rsidRDefault="007B5C58" w:rsidP="006E6110">
      <w:pPr>
        <w:pStyle w:val="Titolo1"/>
        <w:spacing w:before="60" w:after="0"/>
        <w:ind w:left="0"/>
        <w:rPr>
          <w:rFonts w:ascii="Arial" w:hAnsi="Arial" w:cs="Arial"/>
          <w:sz w:val="22"/>
          <w:szCs w:val="22"/>
          <w:u w:val="single"/>
        </w:rPr>
      </w:pPr>
      <w:bookmarkStart w:id="62" w:name="_Toc222214095"/>
      <w:bookmarkStart w:id="63" w:name="_Toc97131412"/>
      <w:bookmarkStart w:id="64" w:name="_Toc139043598"/>
      <w:bookmarkStart w:id="65" w:name="_Toc139206130"/>
      <w:bookmarkStart w:id="66" w:name="_Toc139206688"/>
      <w:bookmarkStart w:id="67" w:name="_Hlk97132456"/>
      <w:bookmarkStart w:id="68" w:name="_Toc183594912"/>
      <w:r w:rsidRPr="008D5B8B">
        <w:rPr>
          <w:rFonts w:ascii="Arial" w:hAnsi="Arial" w:cs="Arial"/>
          <w:sz w:val="22"/>
          <w:szCs w:val="22"/>
          <w:u w:val="single"/>
        </w:rPr>
        <w:t>4</w:t>
      </w:r>
      <w:r w:rsidR="008F5F63" w:rsidRPr="008D5B8B">
        <w:rPr>
          <w:rFonts w:ascii="Arial" w:hAnsi="Arial" w:cs="Arial"/>
          <w:sz w:val="22"/>
          <w:szCs w:val="22"/>
          <w:u w:val="single"/>
        </w:rPr>
        <w:t>.</w:t>
      </w:r>
      <w:r w:rsidRPr="008D5B8B">
        <w:rPr>
          <w:rFonts w:ascii="Arial" w:hAnsi="Arial" w:cs="Arial"/>
          <w:sz w:val="22"/>
          <w:szCs w:val="22"/>
          <w:u w:val="single"/>
        </w:rPr>
        <w:t>1</w:t>
      </w:r>
      <w:r w:rsidR="008F5F63" w:rsidRPr="008D5B8B">
        <w:rPr>
          <w:rFonts w:ascii="Arial" w:hAnsi="Arial" w:cs="Arial"/>
          <w:sz w:val="22"/>
          <w:szCs w:val="22"/>
          <w:u w:val="single"/>
        </w:rPr>
        <w:t xml:space="preserve"> </w:t>
      </w:r>
      <w:r w:rsidR="00BF33A2" w:rsidRPr="008D5B8B">
        <w:rPr>
          <w:rFonts w:ascii="Arial" w:hAnsi="Arial" w:cs="Arial"/>
          <w:sz w:val="22"/>
          <w:szCs w:val="22"/>
          <w:u w:val="single"/>
        </w:rPr>
        <w:t>Le vicende modificative dell’ente</w:t>
      </w:r>
      <w:bookmarkEnd w:id="62"/>
      <w:bookmarkEnd w:id="63"/>
      <w:bookmarkEnd w:id="64"/>
      <w:bookmarkEnd w:id="65"/>
      <w:bookmarkEnd w:id="66"/>
      <w:bookmarkEnd w:id="68"/>
    </w:p>
    <w:bookmarkEnd w:id="67"/>
    <w:p w14:paraId="4E407DB1"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Decreto disciplina il regime della responsabilità dell’ente in caso di trasformazione, fusione, scissione e cessione di azienda.</w:t>
      </w:r>
    </w:p>
    <w:p w14:paraId="1B22BDE7"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In caso di trasformazione dell’ente resta ferma la responsabilità per i reati commessi anteriormente alla data in cui la trasformazione ha avuto effetto. Il nuovo ente sarà quindi destinatario delle sanzioni applicabili all’ente originario, per fatti commessi anteriormente alla trasformazione.</w:t>
      </w:r>
    </w:p>
    <w:p w14:paraId="1EDC0F27"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In caso di fusione, l’ente risultante dalla fusione stessa, anche per incorporazione, risponde dei reati dei quali erano responsabili gli enti che hanno partecipato alla fusione. Se essa è avvenuta prima della conclusione del giudizio di accertamento della responsabilità dell’ente, il giudice dovrà tenere conto delle condizioni economiche dell’ente originario e non di quelle dell’ente risultante dalla fusione.</w:t>
      </w:r>
    </w:p>
    <w:p w14:paraId="7B3E0289"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Nel caso di scissione, resta ferma la responsabilità dell’ente scisso per i reati commessi anteriormente alla data in cui la scissione ha avuto effetto e gli enti beneficiari della scissione sono solidalmente obbligati al pagamento delle sanzioni pecuniarie inflitte all’ente scisso nei limiti del valore del patrimonio netto trasferito ad ogni singolo ente, salvo che si tratti di ente al quale è stato trasferito anche in parte il ramo di attività nell’ambito del quale è stato commesso il reato; le sanzioni interdittive si applicano all’ente (o agli enti) in cui sia rimasto o confluito il ramo d’attività nell’ambito del quale è stato commesso il reato. Se la scissione è avvenuta prima della conclusione del giudizio di accertamento della responsabilità dell’ente, il giudice dovrà tenere conto delle condizioni economiche dell’ente originario e non di quelle dell’ente risultante dalla fusione.</w:t>
      </w:r>
    </w:p>
    <w:p w14:paraId="14F44AE4"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In caso di cessione o di conferimento dell’azienda nell’ambito della quale è stato commesso il reato, salvo il beneficio della preventiva escussione dell’ente cedente, il cessionario è solidalmente obbligato con l’ente cedente al pagamento della sanzione pecuniaria, nei limiti del valore dell’azienda ceduta e nei limiti delle sanzioni pecuniarie che risultano dai libri contabili obbligatori o dovute per illeciti di cui il cessionario era comunque a conoscenza.</w:t>
      </w:r>
    </w:p>
    <w:p w14:paraId="467A49B9" w14:textId="77777777" w:rsidR="00B93AEF" w:rsidRPr="008D5B8B" w:rsidRDefault="00B93AEF" w:rsidP="0062777D">
      <w:pPr>
        <w:pStyle w:val="StyleLatinTahomaComplexTahomaJustified"/>
        <w:spacing w:before="60" w:after="0" w:line="240" w:lineRule="atLeast"/>
        <w:contextualSpacing/>
        <w:rPr>
          <w:rFonts w:ascii="Arial" w:hAnsi="Arial" w:cs="Arial"/>
          <w:sz w:val="22"/>
          <w:szCs w:val="22"/>
        </w:rPr>
      </w:pPr>
    </w:p>
    <w:p w14:paraId="7AE9CFE3" w14:textId="60B3ABFD" w:rsidR="00BF33A2" w:rsidRPr="008D5B8B" w:rsidRDefault="003A10E8" w:rsidP="006E6110">
      <w:pPr>
        <w:pStyle w:val="Titolo1"/>
        <w:spacing w:before="60" w:after="0"/>
        <w:ind w:left="0"/>
        <w:rPr>
          <w:rFonts w:ascii="Arial" w:hAnsi="Arial" w:cs="Arial"/>
          <w:sz w:val="22"/>
          <w:szCs w:val="22"/>
          <w:u w:val="single"/>
        </w:rPr>
      </w:pPr>
      <w:bookmarkStart w:id="69" w:name="_Toc97131413"/>
      <w:bookmarkStart w:id="70" w:name="_Toc139043599"/>
      <w:bookmarkStart w:id="71" w:name="_Toc139206131"/>
      <w:bookmarkStart w:id="72" w:name="_Toc139206689"/>
      <w:bookmarkStart w:id="73" w:name="_Hlk97132462"/>
      <w:bookmarkStart w:id="74" w:name="_Toc183594913"/>
      <w:r w:rsidRPr="008D5B8B">
        <w:rPr>
          <w:rFonts w:ascii="Arial" w:hAnsi="Arial" w:cs="Arial"/>
          <w:sz w:val="22"/>
          <w:szCs w:val="22"/>
          <w:u w:val="single"/>
        </w:rPr>
        <w:t>5</w:t>
      </w:r>
      <w:r w:rsidR="008F5F63" w:rsidRPr="008D5B8B">
        <w:rPr>
          <w:rFonts w:ascii="Arial" w:hAnsi="Arial" w:cs="Arial"/>
          <w:sz w:val="22"/>
          <w:szCs w:val="22"/>
          <w:u w:val="single"/>
        </w:rPr>
        <w:t xml:space="preserve">. </w:t>
      </w:r>
      <w:r w:rsidR="00E22991">
        <w:rPr>
          <w:rFonts w:ascii="Arial" w:hAnsi="Arial" w:cs="Arial"/>
          <w:sz w:val="22"/>
          <w:szCs w:val="22"/>
          <w:u w:val="single"/>
        </w:rPr>
        <w:t>Vent1 Capo Rizzuto</w:t>
      </w:r>
      <w:r w:rsidR="00321A23">
        <w:rPr>
          <w:rFonts w:ascii="Arial" w:hAnsi="Arial" w:cs="Arial"/>
          <w:sz w:val="22"/>
          <w:szCs w:val="22"/>
          <w:u w:val="single"/>
        </w:rPr>
        <w:t xml:space="preserve"> S</w:t>
      </w:r>
      <w:r w:rsidR="003968B8" w:rsidRPr="008D5B8B">
        <w:rPr>
          <w:rFonts w:ascii="Arial" w:hAnsi="Arial" w:cs="Arial"/>
          <w:sz w:val="22"/>
          <w:szCs w:val="22"/>
          <w:u w:val="single"/>
        </w:rPr>
        <w:t>.</w:t>
      </w:r>
      <w:r w:rsidR="00321A23">
        <w:rPr>
          <w:rFonts w:ascii="Arial" w:hAnsi="Arial" w:cs="Arial"/>
          <w:sz w:val="22"/>
          <w:szCs w:val="22"/>
          <w:u w:val="single"/>
        </w:rPr>
        <w:t>r.l.</w:t>
      </w:r>
      <w:r w:rsidR="003968B8" w:rsidRPr="008D5B8B">
        <w:rPr>
          <w:rFonts w:ascii="Arial" w:hAnsi="Arial" w:cs="Arial"/>
          <w:sz w:val="22"/>
          <w:szCs w:val="22"/>
          <w:u w:val="single"/>
        </w:rPr>
        <w:t xml:space="preserve"> </w:t>
      </w:r>
      <w:r w:rsidR="00947A0A" w:rsidRPr="008D5B8B">
        <w:rPr>
          <w:rFonts w:ascii="Arial" w:hAnsi="Arial" w:cs="Arial"/>
          <w:sz w:val="22"/>
          <w:szCs w:val="22"/>
          <w:u w:val="single"/>
        </w:rPr>
        <w:t>-</w:t>
      </w:r>
      <w:r w:rsidR="00BF33A2" w:rsidRPr="008D5B8B">
        <w:rPr>
          <w:rFonts w:ascii="Arial" w:hAnsi="Arial" w:cs="Arial"/>
          <w:sz w:val="22"/>
          <w:szCs w:val="22"/>
          <w:u w:val="single"/>
        </w:rPr>
        <w:t xml:space="preserve"> </w:t>
      </w:r>
      <w:bookmarkEnd w:id="69"/>
      <w:r w:rsidR="00C65419" w:rsidRPr="008D5B8B">
        <w:rPr>
          <w:rFonts w:ascii="Arial" w:hAnsi="Arial" w:cs="Arial"/>
          <w:sz w:val="22"/>
          <w:szCs w:val="22"/>
          <w:u w:val="single"/>
        </w:rPr>
        <w:t>Attività svolta</w:t>
      </w:r>
      <w:bookmarkEnd w:id="70"/>
      <w:bookmarkEnd w:id="71"/>
      <w:bookmarkEnd w:id="72"/>
      <w:bookmarkEnd w:id="74"/>
      <w:r w:rsidR="00BF33A2" w:rsidRPr="008D5B8B">
        <w:rPr>
          <w:rFonts w:ascii="Arial" w:hAnsi="Arial" w:cs="Arial"/>
          <w:sz w:val="22"/>
          <w:szCs w:val="22"/>
          <w:u w:val="single"/>
        </w:rPr>
        <w:t xml:space="preserve"> </w:t>
      </w:r>
    </w:p>
    <w:bookmarkEnd w:id="73"/>
    <w:p w14:paraId="684D3DC4" w14:textId="64DE5F04" w:rsidR="00D26D7E" w:rsidRDefault="00E22991" w:rsidP="0062777D">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La Società Vent1 Capo Rizzuto S.r.l. è stata costituita, in data 27 aprile 2005, quale Società di scopo italiana per l’ottenimento delle concessioni e delle autorizzazioni necessarie per la realizzazione del Parco eolico presso l’Isola di Capo Rizzuto su mandato della Ventuno Design GmbH, Società di diritto tedesco.</w:t>
      </w:r>
      <w:r>
        <w:rPr>
          <w:rFonts w:ascii="Arial" w:hAnsi="Arial" w:cs="Arial"/>
          <w:sz w:val="22"/>
          <w:szCs w:val="22"/>
        </w:rPr>
        <w:t xml:space="preserve"> </w:t>
      </w:r>
      <w:r w:rsidRPr="00E22991">
        <w:rPr>
          <w:rFonts w:ascii="Arial" w:hAnsi="Arial" w:cs="Arial"/>
          <w:sz w:val="22"/>
          <w:szCs w:val="22"/>
        </w:rPr>
        <w:t>La Società Ventuno Design GmbH, ottenuto dalla Banca HSH Nordbank di Amburgo il finanziamento necessario per la realizzazione del suddetto Parco eolico, ha successivamente stipulato con la Vent1 Capo Rizzuto S.r.l. un contratto di servizi per la gestione di quest’ultimo.</w:t>
      </w:r>
    </w:p>
    <w:p w14:paraId="758F0651"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 xml:space="preserve">A garanzia del finanziamento elargito alla Ventuno Design GmbH per la realizzazione del Parco, è stato concesso diritto di pegno a favore dell'Istituto di credito sia sulle quote sociali che sui conti correnti bancari intestati alla Società. </w:t>
      </w:r>
    </w:p>
    <w:p w14:paraId="1C521284" w14:textId="43E29D98" w:rsid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Per detto motivo la gestione del Parco, sul piano finanziario, è condivisa dal CdA con HCOB Commercial Bank in quanto titolare del diritto di pegno su quote e conti correnti.</w:t>
      </w:r>
      <w:r>
        <w:rPr>
          <w:rFonts w:ascii="Arial" w:hAnsi="Arial" w:cs="Arial"/>
          <w:sz w:val="22"/>
          <w:szCs w:val="22"/>
        </w:rPr>
        <w:t xml:space="preserve"> </w:t>
      </w:r>
    </w:p>
    <w:p w14:paraId="0F987E0B"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lastRenderedPageBreak/>
        <w:t xml:space="preserve">La realizzazione delle opere nel Parco eolico è stata affidata dalla Banca HSH Nordbank alla Ventuno Design Gmbh (General Contractor); quest’ultima ha proceduto all’acquisto dei 48 aerogeneratori necessari per l’avvio dall’attività del Parco eolico dalla Società Enercon. </w:t>
      </w:r>
    </w:p>
    <w:p w14:paraId="6828270A"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La Enercon ha poi provveduto all’installazione degli aerogeneratori nonché alla realizzazione di tutte le opere accessorie.</w:t>
      </w:r>
    </w:p>
    <w:p w14:paraId="676E8991"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 xml:space="preserve">Successivamente, la Vent1 Capo Rizzuto S.r.l. è subentrata in tutti i rapporti contrattuali precedentemente siglati dalla Ventuno Design GmbH. </w:t>
      </w:r>
    </w:p>
    <w:p w14:paraId="3A4869EF" w14:textId="16A05ED6" w:rsid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Alla luce del predetto accordo, la complessa e articolata attività del Parco eolico è in capo alla Vent1 Capo Rizzuto S.r.l. che la gestisce attraverso l’affidamento in subappalto ad imprese affidatarie di segmenti di attività, non attraverso personale legato da rapporto di lavoro.</w:t>
      </w:r>
    </w:p>
    <w:p w14:paraId="28C88B91"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Vent1 Capo Rizzuto S.r.l. si configura giuridicamente come soggetto di natura privatistica e racchiude al proprio interno le attività di:</w:t>
      </w:r>
    </w:p>
    <w:p w14:paraId="309EFFE3"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produzione e commercializzazione di materie prime per la produzione di energia da fonti rinnovabili.</w:t>
      </w:r>
    </w:p>
    <w:p w14:paraId="5ECB6282"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 xml:space="preserve">L’attività della Vent1 Capo Rizzuto S.r.l. è interamente incentrata sulla produzione di energia attraverso l’attività dei 48 aerogeneratori.  </w:t>
      </w:r>
    </w:p>
    <w:p w14:paraId="3B8EF429"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 xml:space="preserve">La Società AXPO ITALIA S.p.A. è il soggetto acquirente di tutta l’energia prodotta ogni giorno dal Parco eolico. </w:t>
      </w:r>
    </w:p>
    <w:p w14:paraId="7639A80D"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Il Parco Eolico è inserito in un circuito produttivo nazionale attraverso il suo collegamento alla rete elettrica italiana gestita da TERNA S.P.A e contribuisce, dunque, al bilancio energetico dello stato.</w:t>
      </w:r>
    </w:p>
    <w:p w14:paraId="1CF0EECA"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 xml:space="preserve">Le attività di gestione tecnica del Parco eolico sono svolte dalla SI Servizi Industriali S.r.l. e dalle pure. energy Gmbh, società di diritto tedesco specializzata nel settore del forecast e dell’ottimizzazione dei sistemi di produzione elettrica. Le due Società svolgono, attraverso il personale tecnico specializzato all’uopo formato, le attività di gestione tecnica del Parco eolico con la garanzia di un costante flusso informativo fra i tecnici operanti in Italia (SI) e quelli operanti in Germania (pure. energy). </w:t>
      </w:r>
    </w:p>
    <w:p w14:paraId="62057CCB"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 xml:space="preserve">È stato, altresì, attivato un servizio di vigilanza che viene svolto dalla Sicurtransport S.p.A., che assicura un servizio sia diurno che notturno per tutto l’anno mediante l’impiego di almeno due unità lavorative. </w:t>
      </w:r>
    </w:p>
    <w:p w14:paraId="0791678B"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 xml:space="preserve">Sin dall’inizio della produzione è stato istituito un servizio di pronto intervento con relativa reperibilità per gli interventi urgenti di riparazione di guasti affidato alla ditta Elettroimpianti S.r.l. che, sotto le direttive del personale tecnico specializzato di SI Servizi industriali S.r.l., esegue gli interventi necessari. </w:t>
      </w:r>
    </w:p>
    <w:p w14:paraId="75946F12" w14:textId="10BACF18" w:rsidR="00E22991" w:rsidRDefault="00E22991" w:rsidP="00E22991">
      <w:pPr>
        <w:pStyle w:val="StyleLatinTahomaComplexTahomaJustified"/>
        <w:spacing w:before="60" w:after="0" w:line="240" w:lineRule="atLeast"/>
        <w:contextualSpacing/>
        <w:rPr>
          <w:rFonts w:ascii="Arial" w:hAnsi="Arial" w:cs="Arial"/>
          <w:sz w:val="22"/>
          <w:szCs w:val="22"/>
        </w:rPr>
      </w:pPr>
      <w:r w:rsidRPr="00E22991">
        <w:rPr>
          <w:rFonts w:ascii="Arial" w:hAnsi="Arial" w:cs="Arial"/>
          <w:sz w:val="22"/>
          <w:szCs w:val="22"/>
        </w:rPr>
        <w:t>La Vent1 Capo Rizzuto S.r.l., per il core business sviluppato e la rete di rapporti in essere, ha ritenuto opportuno di voler procedere all’implementazione del MOGC con il precipuo obiettivo di «schermare» la Società dalle potenziali condotte delittuose dei propri soggetti apicali.</w:t>
      </w:r>
    </w:p>
    <w:p w14:paraId="431B1D87" w14:textId="77777777" w:rsidR="00E22991" w:rsidRPr="00E22991" w:rsidRDefault="00E22991" w:rsidP="00E22991">
      <w:pPr>
        <w:pStyle w:val="StyleLatinTahomaComplexTahomaJustified"/>
        <w:spacing w:before="60" w:after="0" w:line="240" w:lineRule="atLeast"/>
        <w:contextualSpacing/>
        <w:rPr>
          <w:rFonts w:ascii="Arial" w:hAnsi="Arial" w:cs="Arial"/>
          <w:sz w:val="22"/>
          <w:szCs w:val="22"/>
        </w:rPr>
      </w:pPr>
    </w:p>
    <w:p w14:paraId="3CCE99DA" w14:textId="54D08822" w:rsidR="00D26D7E" w:rsidRPr="008D5B8B" w:rsidRDefault="00C21749" w:rsidP="006E6110">
      <w:pPr>
        <w:pStyle w:val="Titolo1"/>
        <w:spacing w:before="60" w:after="0"/>
        <w:ind w:left="0"/>
        <w:rPr>
          <w:rFonts w:ascii="Arial" w:hAnsi="Arial" w:cs="Arial"/>
          <w:sz w:val="22"/>
          <w:szCs w:val="22"/>
          <w:u w:val="single"/>
        </w:rPr>
      </w:pPr>
      <w:bookmarkStart w:id="75" w:name="_Toc183594914"/>
      <w:r w:rsidRPr="008D5B8B">
        <w:rPr>
          <w:rFonts w:ascii="Arial" w:hAnsi="Arial" w:cs="Arial"/>
          <w:sz w:val="22"/>
          <w:szCs w:val="22"/>
          <w:u w:val="single"/>
        </w:rPr>
        <w:t>5</w:t>
      </w:r>
      <w:r w:rsidR="00F8276C" w:rsidRPr="008D5B8B">
        <w:rPr>
          <w:rFonts w:ascii="Arial" w:hAnsi="Arial" w:cs="Arial"/>
          <w:sz w:val="22"/>
          <w:szCs w:val="22"/>
          <w:u w:val="single"/>
        </w:rPr>
        <w:t xml:space="preserve">.1 </w:t>
      </w:r>
      <w:r w:rsidR="00D26D7E" w:rsidRPr="008D5B8B">
        <w:rPr>
          <w:rFonts w:ascii="Arial" w:hAnsi="Arial" w:cs="Arial"/>
          <w:sz w:val="22"/>
          <w:szCs w:val="22"/>
          <w:u w:val="single"/>
        </w:rPr>
        <w:t xml:space="preserve">Rapporti </w:t>
      </w:r>
      <w:r w:rsidR="00C2002C" w:rsidRPr="008D5B8B">
        <w:rPr>
          <w:rFonts w:ascii="Arial" w:hAnsi="Arial" w:cs="Arial"/>
          <w:sz w:val="22"/>
          <w:szCs w:val="22"/>
          <w:u w:val="single"/>
        </w:rPr>
        <w:t>con soggetti terzi (</w:t>
      </w:r>
      <w:r w:rsidR="00C2002C" w:rsidRPr="008D5B8B">
        <w:rPr>
          <w:rFonts w:ascii="Arial" w:hAnsi="Arial" w:cs="Arial"/>
          <w:i/>
          <w:iCs/>
          <w:sz w:val="22"/>
          <w:szCs w:val="22"/>
          <w:u w:val="single"/>
        </w:rPr>
        <w:t>outsourcer</w:t>
      </w:r>
      <w:r w:rsidR="00C2002C" w:rsidRPr="008D5B8B">
        <w:rPr>
          <w:rFonts w:ascii="Arial" w:hAnsi="Arial" w:cs="Arial"/>
          <w:sz w:val="22"/>
          <w:szCs w:val="22"/>
          <w:u w:val="single"/>
        </w:rPr>
        <w:t>)</w:t>
      </w:r>
      <w:bookmarkEnd w:id="75"/>
    </w:p>
    <w:p w14:paraId="2D75D40E" w14:textId="2C9722F9" w:rsidR="00B4205F" w:rsidRPr="008D5B8B" w:rsidRDefault="00E22991" w:rsidP="0062777D">
      <w:pPr>
        <w:pStyle w:val="StyleLatinTahomaComplexTahomaJustified"/>
        <w:spacing w:before="60" w:after="0" w:line="240" w:lineRule="atLeast"/>
        <w:contextualSpacing/>
        <w:rPr>
          <w:rFonts w:ascii="Arial" w:hAnsi="Arial" w:cs="Arial"/>
          <w:sz w:val="22"/>
          <w:szCs w:val="22"/>
        </w:rPr>
      </w:pPr>
      <w:r>
        <w:rPr>
          <w:rFonts w:ascii="Arial" w:hAnsi="Arial" w:cs="Arial"/>
          <w:sz w:val="22"/>
          <w:szCs w:val="22"/>
        </w:rPr>
        <w:t>Vent1 Capo Rizzuto</w:t>
      </w:r>
      <w:r w:rsidR="00E86561">
        <w:rPr>
          <w:rFonts w:ascii="Arial" w:hAnsi="Arial" w:cs="Arial"/>
          <w:sz w:val="22"/>
          <w:szCs w:val="22"/>
        </w:rPr>
        <w:t xml:space="preserve"> S.r.l.</w:t>
      </w:r>
      <w:r w:rsidR="006F77DC" w:rsidRPr="008D5B8B">
        <w:rPr>
          <w:rFonts w:ascii="Arial" w:hAnsi="Arial" w:cs="Arial"/>
          <w:sz w:val="22"/>
          <w:szCs w:val="22"/>
        </w:rPr>
        <w:t xml:space="preserve"> </w:t>
      </w:r>
      <w:r w:rsidR="00B4205F" w:rsidRPr="008D5B8B">
        <w:rPr>
          <w:rFonts w:ascii="Arial" w:hAnsi="Arial" w:cs="Arial"/>
          <w:sz w:val="22"/>
          <w:szCs w:val="22"/>
        </w:rPr>
        <w:t xml:space="preserve">è supportata nella gestione della propria attività amministrativa e </w:t>
      </w:r>
      <w:r w:rsidR="00C2002C" w:rsidRPr="008D5B8B">
        <w:rPr>
          <w:rFonts w:ascii="Arial" w:hAnsi="Arial" w:cs="Arial"/>
          <w:sz w:val="22"/>
          <w:szCs w:val="22"/>
        </w:rPr>
        <w:t>fiscale</w:t>
      </w:r>
      <w:r w:rsidR="00B4205F" w:rsidRPr="008D5B8B">
        <w:rPr>
          <w:rFonts w:ascii="Arial" w:hAnsi="Arial" w:cs="Arial"/>
          <w:sz w:val="22"/>
          <w:szCs w:val="22"/>
        </w:rPr>
        <w:t xml:space="preserve"> da alcuni professionisti che, attraverso la propria autonoma struttura organizzativa, provvedono, nell’interesse della Società, all’espletamento dei numerosi adempimenti di legge. </w:t>
      </w:r>
      <w:r w:rsidR="00BF7516" w:rsidRPr="008D5B8B">
        <w:rPr>
          <w:rFonts w:ascii="Arial" w:hAnsi="Arial" w:cs="Arial"/>
          <w:sz w:val="22"/>
          <w:szCs w:val="22"/>
        </w:rPr>
        <w:t>Q</w:t>
      </w:r>
      <w:r w:rsidR="00B4205F" w:rsidRPr="008D5B8B">
        <w:rPr>
          <w:rFonts w:ascii="Arial" w:hAnsi="Arial" w:cs="Arial"/>
          <w:sz w:val="22"/>
          <w:szCs w:val="22"/>
        </w:rPr>
        <w:t>ualora questi ultimi gestiscano processi che rientr</w:t>
      </w:r>
      <w:r w:rsidR="00D819E9" w:rsidRPr="008D5B8B">
        <w:rPr>
          <w:rFonts w:ascii="Arial" w:hAnsi="Arial" w:cs="Arial"/>
          <w:sz w:val="22"/>
          <w:szCs w:val="22"/>
        </w:rPr>
        <w:t>i</w:t>
      </w:r>
      <w:r w:rsidR="00B4205F" w:rsidRPr="008D5B8B">
        <w:rPr>
          <w:rFonts w:ascii="Arial" w:hAnsi="Arial" w:cs="Arial"/>
          <w:sz w:val="22"/>
          <w:szCs w:val="22"/>
        </w:rPr>
        <w:t xml:space="preserve">no nelle c.d. </w:t>
      </w:r>
      <w:r w:rsidR="00B4205F" w:rsidRPr="008D5B8B">
        <w:rPr>
          <w:rFonts w:ascii="Arial" w:hAnsi="Arial" w:cs="Arial"/>
          <w:i/>
          <w:iCs/>
          <w:sz w:val="22"/>
          <w:szCs w:val="22"/>
        </w:rPr>
        <w:t>attività sensibili</w:t>
      </w:r>
      <w:r w:rsidR="00B4205F" w:rsidRPr="008D5B8B">
        <w:rPr>
          <w:rFonts w:ascii="Arial" w:hAnsi="Arial" w:cs="Arial"/>
          <w:sz w:val="22"/>
          <w:szCs w:val="22"/>
        </w:rPr>
        <w:t xml:space="preserve"> </w:t>
      </w:r>
      <w:r w:rsidR="00A54CBD" w:rsidRPr="008D5B8B">
        <w:rPr>
          <w:rFonts w:ascii="Arial" w:hAnsi="Arial" w:cs="Arial"/>
          <w:sz w:val="22"/>
          <w:szCs w:val="22"/>
        </w:rPr>
        <w:t xml:space="preserve"> </w:t>
      </w:r>
      <w:r w:rsidR="00A54CBD" w:rsidRPr="008D5B8B">
        <w:rPr>
          <w:rStyle w:val="Rimandonotaapidipagina"/>
          <w:rFonts w:ascii="Arial" w:hAnsi="Arial" w:cs="Arial"/>
          <w:sz w:val="22"/>
          <w:szCs w:val="22"/>
        </w:rPr>
        <w:footnoteReference w:id="2"/>
      </w:r>
      <w:r w:rsidR="00D819E9" w:rsidRPr="008D5B8B">
        <w:rPr>
          <w:rFonts w:ascii="Arial" w:hAnsi="Arial" w:cs="Arial"/>
          <w:sz w:val="22"/>
          <w:szCs w:val="22"/>
        </w:rPr>
        <w:t xml:space="preserve"> </w:t>
      </w:r>
      <w:r w:rsidR="00B4205F" w:rsidRPr="008D5B8B">
        <w:rPr>
          <w:rFonts w:ascii="Arial" w:hAnsi="Arial" w:cs="Arial"/>
          <w:sz w:val="22"/>
          <w:szCs w:val="22"/>
        </w:rPr>
        <w:t>sono tenuti al rispetto dei principi e dei valori contenuti nel presente Modello e nel Codice Etico. A tal fine</w:t>
      </w:r>
      <w:r w:rsidR="00D819E9" w:rsidRPr="008D5B8B">
        <w:rPr>
          <w:rFonts w:ascii="Arial" w:hAnsi="Arial" w:cs="Arial"/>
          <w:sz w:val="22"/>
          <w:szCs w:val="22"/>
        </w:rPr>
        <w:t>,</w:t>
      </w:r>
      <w:r w:rsidR="00B4205F" w:rsidRPr="008D5B8B">
        <w:rPr>
          <w:rFonts w:ascii="Arial" w:hAnsi="Arial" w:cs="Arial"/>
          <w:sz w:val="22"/>
          <w:szCs w:val="22"/>
        </w:rPr>
        <w:t xml:space="preserve"> </w:t>
      </w:r>
      <w:r w:rsidR="004648EC" w:rsidRPr="008D5B8B">
        <w:rPr>
          <w:rFonts w:ascii="Arial" w:hAnsi="Arial" w:cs="Arial"/>
          <w:sz w:val="22"/>
          <w:szCs w:val="22"/>
        </w:rPr>
        <w:t xml:space="preserve">la Società </w:t>
      </w:r>
      <w:r w:rsidR="00B4205F" w:rsidRPr="008D5B8B">
        <w:rPr>
          <w:rFonts w:ascii="Arial" w:hAnsi="Arial" w:cs="Arial"/>
          <w:sz w:val="22"/>
          <w:szCs w:val="22"/>
        </w:rPr>
        <w:t xml:space="preserve">si impegna a </w:t>
      </w:r>
      <w:r w:rsidR="00DA1B9E" w:rsidRPr="008D5B8B">
        <w:rPr>
          <w:rFonts w:ascii="Arial" w:hAnsi="Arial" w:cs="Arial"/>
          <w:sz w:val="22"/>
          <w:szCs w:val="22"/>
        </w:rPr>
        <w:t>rendere noti</w:t>
      </w:r>
      <w:r w:rsidR="001B2869" w:rsidRPr="008D5B8B">
        <w:rPr>
          <w:rFonts w:ascii="Arial" w:hAnsi="Arial" w:cs="Arial"/>
          <w:sz w:val="22"/>
          <w:szCs w:val="22"/>
        </w:rPr>
        <w:t xml:space="preserve"> </w:t>
      </w:r>
      <w:r w:rsidR="00D6428F" w:rsidRPr="008D5B8B">
        <w:rPr>
          <w:rFonts w:ascii="Arial" w:hAnsi="Arial" w:cs="Arial"/>
          <w:sz w:val="22"/>
          <w:szCs w:val="22"/>
        </w:rPr>
        <w:t>ai</w:t>
      </w:r>
      <w:r w:rsidR="001B2869" w:rsidRPr="008D5B8B">
        <w:rPr>
          <w:rFonts w:ascii="Arial" w:hAnsi="Arial" w:cs="Arial"/>
          <w:sz w:val="22"/>
          <w:szCs w:val="22"/>
        </w:rPr>
        <w:t xml:space="preserve"> </w:t>
      </w:r>
      <w:r w:rsidR="00CF2288" w:rsidRPr="008D5B8B">
        <w:rPr>
          <w:rFonts w:ascii="Arial" w:hAnsi="Arial" w:cs="Arial"/>
          <w:sz w:val="22"/>
          <w:szCs w:val="22"/>
        </w:rPr>
        <w:t>predetti</w:t>
      </w:r>
      <w:r w:rsidR="00D819E9" w:rsidRPr="008D5B8B">
        <w:rPr>
          <w:rFonts w:ascii="Arial" w:hAnsi="Arial" w:cs="Arial"/>
          <w:sz w:val="22"/>
          <w:szCs w:val="22"/>
        </w:rPr>
        <w:t xml:space="preserve"> </w:t>
      </w:r>
      <w:r w:rsidR="00CF2288" w:rsidRPr="008D5B8B">
        <w:rPr>
          <w:rFonts w:ascii="Arial" w:hAnsi="Arial" w:cs="Arial"/>
          <w:sz w:val="22"/>
          <w:szCs w:val="22"/>
        </w:rPr>
        <w:t>il</w:t>
      </w:r>
      <w:r w:rsidR="00DA1B9E" w:rsidRPr="008D5B8B">
        <w:rPr>
          <w:rFonts w:ascii="Arial" w:hAnsi="Arial" w:cs="Arial"/>
          <w:sz w:val="22"/>
          <w:szCs w:val="22"/>
        </w:rPr>
        <w:t xml:space="preserve"> Modello ed il Codice, nonché il richiamo al </w:t>
      </w:r>
      <w:r w:rsidR="00B4205F" w:rsidRPr="008D5B8B">
        <w:rPr>
          <w:rFonts w:ascii="Arial" w:hAnsi="Arial" w:cs="Arial"/>
          <w:sz w:val="22"/>
          <w:szCs w:val="22"/>
        </w:rPr>
        <w:t xml:space="preserve">rispetto e </w:t>
      </w:r>
      <w:r w:rsidR="00D6428F" w:rsidRPr="008D5B8B">
        <w:rPr>
          <w:rFonts w:ascii="Arial" w:hAnsi="Arial" w:cs="Arial"/>
          <w:sz w:val="22"/>
          <w:szCs w:val="22"/>
        </w:rPr>
        <w:t>al</w:t>
      </w:r>
      <w:r w:rsidR="00B4205F" w:rsidRPr="008D5B8B">
        <w:rPr>
          <w:rFonts w:ascii="Arial" w:hAnsi="Arial" w:cs="Arial"/>
          <w:sz w:val="22"/>
          <w:szCs w:val="22"/>
        </w:rPr>
        <w:t>l’osservanza dei principi e delle disposizioni ivi contenute.</w:t>
      </w:r>
    </w:p>
    <w:p w14:paraId="3C191FE9" w14:textId="77777777" w:rsidR="00B4205F" w:rsidRPr="008D5B8B" w:rsidRDefault="00B4205F" w:rsidP="0062777D">
      <w:pPr>
        <w:pStyle w:val="StyleLatinTahomaComplexTahomaJustified"/>
        <w:spacing w:before="60" w:after="0" w:line="240" w:lineRule="atLeast"/>
        <w:contextualSpacing/>
        <w:rPr>
          <w:rFonts w:ascii="Arial" w:hAnsi="Arial" w:cs="Arial"/>
          <w:sz w:val="22"/>
          <w:szCs w:val="22"/>
        </w:rPr>
      </w:pPr>
    </w:p>
    <w:p w14:paraId="5E9D941D" w14:textId="63A76566" w:rsidR="005D10F6" w:rsidRPr="008D5B8B" w:rsidRDefault="00C72C7C" w:rsidP="006E6110">
      <w:pPr>
        <w:pStyle w:val="Titolo1"/>
        <w:spacing w:before="60" w:after="0"/>
        <w:ind w:left="0"/>
        <w:rPr>
          <w:rFonts w:ascii="Arial" w:hAnsi="Arial" w:cs="Arial"/>
          <w:sz w:val="22"/>
          <w:szCs w:val="22"/>
        </w:rPr>
      </w:pPr>
      <w:bookmarkStart w:id="76" w:name="_Toc183594915"/>
      <w:r w:rsidRPr="008D5B8B">
        <w:rPr>
          <w:rFonts w:ascii="Arial" w:hAnsi="Arial" w:cs="Arial"/>
          <w:sz w:val="22"/>
          <w:szCs w:val="22"/>
          <w:u w:val="single"/>
        </w:rPr>
        <w:lastRenderedPageBreak/>
        <w:t>5.</w:t>
      </w:r>
      <w:r w:rsidR="00F8276C" w:rsidRPr="008D5B8B">
        <w:rPr>
          <w:rFonts w:ascii="Arial" w:hAnsi="Arial" w:cs="Arial"/>
          <w:sz w:val="22"/>
          <w:szCs w:val="22"/>
          <w:u w:val="single"/>
        </w:rPr>
        <w:t>2</w:t>
      </w:r>
      <w:r w:rsidRPr="008D5B8B">
        <w:rPr>
          <w:rFonts w:ascii="Arial" w:hAnsi="Arial" w:cs="Arial"/>
          <w:sz w:val="22"/>
          <w:szCs w:val="22"/>
          <w:u w:val="single"/>
        </w:rPr>
        <w:t xml:space="preserve"> Il Sistema di Governance di </w:t>
      </w:r>
      <w:r w:rsidR="00E22991">
        <w:rPr>
          <w:rFonts w:ascii="Arial" w:hAnsi="Arial" w:cs="Arial"/>
          <w:sz w:val="22"/>
          <w:szCs w:val="22"/>
          <w:u w:val="single"/>
        </w:rPr>
        <w:t>Vent1 Capo Rizzuto</w:t>
      </w:r>
      <w:r w:rsidR="00E86561">
        <w:rPr>
          <w:rFonts w:ascii="Arial" w:hAnsi="Arial" w:cs="Arial"/>
          <w:sz w:val="22"/>
          <w:szCs w:val="22"/>
          <w:u w:val="single"/>
        </w:rPr>
        <w:t xml:space="preserve"> S.r.l.</w:t>
      </w:r>
      <w:bookmarkEnd w:id="76"/>
    </w:p>
    <w:p w14:paraId="0EDE542B" w14:textId="021E472F" w:rsidR="00C72C7C" w:rsidRPr="008D5B8B" w:rsidRDefault="00C72C7C" w:rsidP="00115172">
      <w:pPr>
        <w:spacing w:before="60" w:after="0"/>
        <w:jc w:val="both"/>
        <w:rPr>
          <w:rFonts w:ascii="Arial" w:hAnsi="Arial" w:cs="Arial"/>
          <w:sz w:val="22"/>
          <w:szCs w:val="22"/>
        </w:rPr>
      </w:pPr>
      <w:r w:rsidRPr="008D5B8B">
        <w:rPr>
          <w:rFonts w:ascii="Arial" w:hAnsi="Arial" w:cs="Arial"/>
          <w:sz w:val="22"/>
          <w:szCs w:val="22"/>
        </w:rPr>
        <w:t>La Società ha adottato un sistema di Corporate Governance, cosiddetto “tradizionale” così articolato</w:t>
      </w:r>
      <w:r w:rsidRPr="008D5B8B">
        <w:rPr>
          <w:rFonts w:ascii="Arial" w:hAnsi="Arial" w:cs="Arial"/>
          <w:bCs/>
          <w:sz w:val="22"/>
          <w:szCs w:val="22"/>
        </w:rPr>
        <w:t>:</w:t>
      </w:r>
    </w:p>
    <w:p w14:paraId="2DFAED3E" w14:textId="6FCE66CA" w:rsidR="00481EFE" w:rsidRPr="008D5B8B" w:rsidRDefault="00481EFE" w:rsidP="0062777D">
      <w:pPr>
        <w:pStyle w:val="StyleLatinTahomaComplexTahomaJustified"/>
        <w:numPr>
          <w:ilvl w:val="0"/>
          <w:numId w:val="23"/>
        </w:numPr>
        <w:spacing w:before="60" w:after="0" w:line="240" w:lineRule="atLeast"/>
        <w:contextualSpacing/>
        <w:rPr>
          <w:rFonts w:ascii="Arial" w:hAnsi="Arial" w:cs="Arial"/>
          <w:sz w:val="22"/>
          <w:szCs w:val="22"/>
        </w:rPr>
      </w:pPr>
      <w:r w:rsidRPr="008D5B8B">
        <w:rPr>
          <w:rFonts w:ascii="Arial" w:hAnsi="Arial" w:cs="Arial"/>
          <w:b/>
          <w:i/>
          <w:sz w:val="22"/>
          <w:szCs w:val="22"/>
        </w:rPr>
        <w:t>Assemblea de</w:t>
      </w:r>
      <w:r w:rsidR="003A6EFB">
        <w:rPr>
          <w:rFonts w:ascii="Arial" w:hAnsi="Arial" w:cs="Arial"/>
          <w:b/>
          <w:i/>
          <w:sz w:val="22"/>
          <w:szCs w:val="22"/>
        </w:rPr>
        <w:t>i Soci</w:t>
      </w:r>
      <w:r w:rsidRPr="008D5B8B">
        <w:rPr>
          <w:rFonts w:ascii="Arial" w:hAnsi="Arial" w:cs="Arial"/>
          <w:sz w:val="22"/>
          <w:szCs w:val="22"/>
        </w:rPr>
        <w:t>: Le assemblee sia ordinarie che straordinarie, sia in prima che nelle successive convocazioni, sono validamente costituite e legittimate a deliberare</w:t>
      </w:r>
      <w:r w:rsidR="00E22991">
        <w:rPr>
          <w:rFonts w:ascii="Arial" w:hAnsi="Arial" w:cs="Arial"/>
          <w:sz w:val="22"/>
          <w:szCs w:val="22"/>
        </w:rPr>
        <w:t>;</w:t>
      </w:r>
    </w:p>
    <w:p w14:paraId="5FC64ED0" w14:textId="53A01E30" w:rsidR="00896093" w:rsidRDefault="008377EF" w:rsidP="00896093">
      <w:pPr>
        <w:pStyle w:val="StyleLatinTahomaComplexTahomaJustified"/>
        <w:numPr>
          <w:ilvl w:val="0"/>
          <w:numId w:val="23"/>
        </w:numPr>
        <w:spacing w:before="60" w:after="0" w:line="240" w:lineRule="atLeast"/>
        <w:contextualSpacing/>
        <w:rPr>
          <w:rFonts w:ascii="Arial" w:hAnsi="Arial" w:cs="Arial"/>
          <w:sz w:val="22"/>
          <w:szCs w:val="22"/>
        </w:rPr>
      </w:pPr>
      <w:r w:rsidRPr="008D5B8B">
        <w:rPr>
          <w:rFonts w:ascii="Arial" w:hAnsi="Arial" w:cs="Arial"/>
          <w:b/>
          <w:i/>
          <w:sz w:val="22"/>
          <w:szCs w:val="22"/>
        </w:rPr>
        <w:t>Consiglio d’Amministrazione</w:t>
      </w:r>
      <w:r w:rsidR="0029562F" w:rsidRPr="008D5B8B">
        <w:rPr>
          <w:rFonts w:ascii="Arial" w:hAnsi="Arial" w:cs="Arial"/>
          <w:i/>
          <w:iCs/>
          <w:sz w:val="22"/>
          <w:szCs w:val="22"/>
        </w:rPr>
        <w:t>:</w:t>
      </w:r>
      <w:r w:rsidR="00C72C7C" w:rsidRPr="008D5B8B">
        <w:rPr>
          <w:rFonts w:ascii="Arial" w:hAnsi="Arial" w:cs="Arial"/>
          <w:sz w:val="22"/>
          <w:szCs w:val="22"/>
        </w:rPr>
        <w:t xml:space="preserve"> </w:t>
      </w:r>
      <w:r w:rsidR="00EB3CBB" w:rsidRPr="008D5B8B">
        <w:rPr>
          <w:rFonts w:ascii="Arial" w:hAnsi="Arial" w:cs="Arial"/>
          <w:sz w:val="22"/>
          <w:szCs w:val="22"/>
        </w:rPr>
        <w:t>La Societ</w:t>
      </w:r>
      <w:r w:rsidR="007C0B13" w:rsidRPr="008D5B8B">
        <w:rPr>
          <w:rFonts w:ascii="Arial" w:hAnsi="Arial" w:cs="Arial"/>
          <w:sz w:val="22"/>
          <w:szCs w:val="22"/>
        </w:rPr>
        <w:t xml:space="preserve">à </w:t>
      </w:r>
      <w:r w:rsidR="00AA4233" w:rsidRPr="008D5B8B">
        <w:rPr>
          <w:rFonts w:ascii="Arial" w:hAnsi="Arial" w:cs="Arial"/>
          <w:sz w:val="22"/>
          <w:szCs w:val="22"/>
        </w:rPr>
        <w:t xml:space="preserve">è </w:t>
      </w:r>
      <w:r w:rsidR="00702D23" w:rsidRPr="008D5B8B">
        <w:rPr>
          <w:rFonts w:ascii="Arial" w:hAnsi="Arial" w:cs="Arial"/>
          <w:sz w:val="22"/>
          <w:szCs w:val="22"/>
        </w:rPr>
        <w:t>governata da un</w:t>
      </w:r>
      <w:r w:rsidR="00606C51" w:rsidRPr="008D5B8B">
        <w:rPr>
          <w:rFonts w:ascii="Arial" w:hAnsi="Arial" w:cs="Arial"/>
          <w:sz w:val="22"/>
          <w:szCs w:val="22"/>
        </w:rPr>
        <w:t xml:space="preserve"> Consiglio d’Amministrazione</w:t>
      </w:r>
      <w:r w:rsidR="001A52A8" w:rsidRPr="008D5B8B">
        <w:rPr>
          <w:rFonts w:ascii="Arial" w:hAnsi="Arial" w:cs="Arial"/>
          <w:sz w:val="22"/>
          <w:szCs w:val="22"/>
        </w:rPr>
        <w:t>, composto da</w:t>
      </w:r>
      <w:r w:rsidR="008775E3">
        <w:rPr>
          <w:rFonts w:ascii="Arial" w:hAnsi="Arial" w:cs="Arial"/>
          <w:sz w:val="22"/>
          <w:szCs w:val="22"/>
        </w:rPr>
        <w:t xml:space="preserve"> </w:t>
      </w:r>
      <w:proofErr w:type="gramStart"/>
      <w:r w:rsidR="00635C21">
        <w:rPr>
          <w:rFonts w:ascii="Arial" w:hAnsi="Arial" w:cs="Arial"/>
          <w:sz w:val="22"/>
          <w:szCs w:val="22"/>
        </w:rPr>
        <w:t>3</w:t>
      </w:r>
      <w:proofErr w:type="gramEnd"/>
      <w:r w:rsidR="000D56F2">
        <w:rPr>
          <w:rFonts w:ascii="Arial" w:hAnsi="Arial" w:cs="Arial"/>
          <w:sz w:val="22"/>
          <w:szCs w:val="22"/>
        </w:rPr>
        <w:t xml:space="preserve"> </w:t>
      </w:r>
      <w:r w:rsidR="001A52A8" w:rsidRPr="008D5B8B">
        <w:rPr>
          <w:rFonts w:ascii="Arial" w:hAnsi="Arial" w:cs="Arial"/>
          <w:sz w:val="22"/>
          <w:szCs w:val="22"/>
        </w:rPr>
        <w:t xml:space="preserve">membri, </w:t>
      </w:r>
      <w:r w:rsidR="00E14274" w:rsidRPr="008D5B8B">
        <w:rPr>
          <w:rFonts w:ascii="Arial" w:hAnsi="Arial" w:cs="Arial"/>
          <w:sz w:val="22"/>
          <w:szCs w:val="22"/>
        </w:rPr>
        <w:t>che ha il compito di diriger</w:t>
      </w:r>
      <w:r w:rsidR="00947A0A" w:rsidRPr="008D5B8B">
        <w:rPr>
          <w:rFonts w:ascii="Arial" w:hAnsi="Arial" w:cs="Arial"/>
          <w:sz w:val="22"/>
          <w:szCs w:val="22"/>
        </w:rPr>
        <w:t>la</w:t>
      </w:r>
      <w:r w:rsidR="00374693">
        <w:rPr>
          <w:rFonts w:ascii="Arial" w:hAnsi="Arial" w:cs="Arial"/>
          <w:sz w:val="22"/>
          <w:szCs w:val="22"/>
        </w:rPr>
        <w:t xml:space="preserve"> e amministrarla;</w:t>
      </w:r>
    </w:p>
    <w:p w14:paraId="4DA11732" w14:textId="6E324B8A" w:rsidR="00367D61" w:rsidRPr="00367D61" w:rsidRDefault="00367D61" w:rsidP="00896093">
      <w:pPr>
        <w:pStyle w:val="StyleLatinTahomaComplexTahomaJustified"/>
        <w:numPr>
          <w:ilvl w:val="0"/>
          <w:numId w:val="23"/>
        </w:numPr>
        <w:spacing w:before="60" w:after="0" w:line="240" w:lineRule="atLeast"/>
        <w:contextualSpacing/>
        <w:rPr>
          <w:rFonts w:ascii="Arial" w:hAnsi="Arial" w:cs="Arial"/>
          <w:b/>
          <w:bCs/>
          <w:i/>
          <w:iCs/>
          <w:sz w:val="22"/>
          <w:szCs w:val="22"/>
        </w:rPr>
      </w:pPr>
      <w:r w:rsidRPr="00367D61">
        <w:rPr>
          <w:rFonts w:ascii="Arial" w:hAnsi="Arial" w:cs="Arial"/>
          <w:b/>
          <w:bCs/>
          <w:i/>
          <w:iCs/>
          <w:sz w:val="22"/>
          <w:szCs w:val="22"/>
        </w:rPr>
        <w:t>Collegio Sindacale</w:t>
      </w:r>
      <w:r>
        <w:rPr>
          <w:rFonts w:ascii="Arial" w:hAnsi="Arial" w:cs="Arial"/>
          <w:b/>
          <w:bCs/>
          <w:i/>
          <w:iCs/>
          <w:sz w:val="22"/>
          <w:szCs w:val="22"/>
        </w:rPr>
        <w:t xml:space="preserve">: </w:t>
      </w:r>
      <w:r w:rsidRPr="008D5B8B">
        <w:rPr>
          <w:rFonts w:ascii="Arial" w:hAnsi="Arial" w:cs="Arial"/>
          <w:sz w:val="22"/>
          <w:szCs w:val="22"/>
        </w:rPr>
        <w:t>dura in carica tre esercizi, scade alla data dell’assemblea convocata per l’approvazione del bilancio relativo all’ultimo esercizio della carica e è sempre rieleggibile. La nomina, la durata in carica, i requisiti professionali, le funzioni e i doveri sono disciplinati dalla legge. Il Collegio interviene ai sensi di legge alle riunioni dell’Assemblea de</w:t>
      </w:r>
      <w:r>
        <w:rPr>
          <w:rFonts w:ascii="Arial" w:hAnsi="Arial" w:cs="Arial"/>
          <w:sz w:val="22"/>
          <w:szCs w:val="22"/>
        </w:rPr>
        <w:t>i Soci</w:t>
      </w:r>
    </w:p>
    <w:p w14:paraId="70E17EFE" w14:textId="77777777" w:rsidR="007C3AAE" w:rsidRPr="008D5B8B" w:rsidRDefault="007C3AAE" w:rsidP="0062777D">
      <w:pPr>
        <w:pStyle w:val="StyleLatinTahomaComplexTahomaJustified"/>
        <w:spacing w:before="60" w:after="0" w:line="240" w:lineRule="atLeast"/>
        <w:contextualSpacing/>
        <w:rPr>
          <w:rFonts w:ascii="Arial" w:hAnsi="Arial" w:cs="Arial"/>
          <w:sz w:val="22"/>
          <w:szCs w:val="22"/>
        </w:rPr>
      </w:pPr>
    </w:p>
    <w:p w14:paraId="62963A58" w14:textId="77777777" w:rsidR="00C72C7C" w:rsidRPr="008D5B8B" w:rsidRDefault="00C72C7C" w:rsidP="0062777D">
      <w:pPr>
        <w:pStyle w:val="StyleLatinTahomaComplexTahomaJustified"/>
        <w:spacing w:before="60" w:after="0" w:line="240" w:lineRule="atLeast"/>
        <w:contextualSpacing/>
        <w:rPr>
          <w:rFonts w:ascii="Arial" w:hAnsi="Arial" w:cs="Arial"/>
          <w:sz w:val="22"/>
          <w:szCs w:val="22"/>
        </w:rPr>
      </w:pPr>
    </w:p>
    <w:p w14:paraId="0A1D28C6" w14:textId="0B3DE3B6" w:rsidR="00BF33A2" w:rsidRPr="008D5B8B" w:rsidRDefault="003A10E8" w:rsidP="006E6110">
      <w:pPr>
        <w:pStyle w:val="Titolo1"/>
        <w:spacing w:before="60" w:after="0"/>
        <w:ind w:left="0"/>
        <w:rPr>
          <w:rFonts w:ascii="Arial" w:hAnsi="Arial" w:cs="Arial"/>
          <w:sz w:val="22"/>
          <w:szCs w:val="22"/>
          <w:u w:val="single"/>
        </w:rPr>
      </w:pPr>
      <w:bookmarkStart w:id="77" w:name="_Toc222214098"/>
      <w:bookmarkStart w:id="78" w:name="_Toc97131414"/>
      <w:bookmarkStart w:id="79" w:name="_Toc139043601"/>
      <w:bookmarkStart w:id="80" w:name="_Toc139206133"/>
      <w:bookmarkStart w:id="81" w:name="_Toc139206691"/>
      <w:bookmarkStart w:id="82" w:name="_Toc222214096"/>
      <w:bookmarkStart w:id="83" w:name="_Toc183594916"/>
      <w:r w:rsidRPr="008D5B8B">
        <w:rPr>
          <w:rFonts w:ascii="Arial" w:hAnsi="Arial" w:cs="Arial"/>
          <w:sz w:val="22"/>
          <w:szCs w:val="22"/>
          <w:u w:val="single"/>
        </w:rPr>
        <w:t>6</w:t>
      </w:r>
      <w:r w:rsidR="008F5F63" w:rsidRPr="008D5B8B">
        <w:rPr>
          <w:rFonts w:ascii="Arial" w:hAnsi="Arial" w:cs="Arial"/>
          <w:sz w:val="22"/>
          <w:szCs w:val="22"/>
          <w:u w:val="single"/>
        </w:rPr>
        <w:t xml:space="preserve">. </w:t>
      </w:r>
      <w:r w:rsidR="00BF33A2" w:rsidRPr="008D5B8B">
        <w:rPr>
          <w:rFonts w:ascii="Arial" w:hAnsi="Arial" w:cs="Arial"/>
          <w:sz w:val="22"/>
          <w:szCs w:val="22"/>
          <w:u w:val="single"/>
        </w:rPr>
        <w:t>Finalità del Modello</w:t>
      </w:r>
      <w:bookmarkEnd w:id="77"/>
      <w:bookmarkEnd w:id="78"/>
      <w:bookmarkEnd w:id="79"/>
      <w:bookmarkEnd w:id="80"/>
      <w:bookmarkEnd w:id="81"/>
      <w:bookmarkEnd w:id="83"/>
    </w:p>
    <w:p w14:paraId="3B6920C5" w14:textId="4F3D7ABE" w:rsidR="00300B75" w:rsidRPr="008D5B8B" w:rsidRDefault="00300B75"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Il Modello si fonda su procedure ed attività di controllo che nella sostanza: </w:t>
      </w:r>
    </w:p>
    <w:p w14:paraId="67127B73" w14:textId="1AAAE024" w:rsidR="00300B75" w:rsidRPr="008D5B8B" w:rsidRDefault="00300B75"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 xml:space="preserve">individuano le aree/i processi di possibile rischio nell’attività aziendale vale a dire quelle attività nel cui ambito si ritiene più alta la possibilità che siano commessi i reati; </w:t>
      </w:r>
    </w:p>
    <w:p w14:paraId="4689D027" w14:textId="2EF83447" w:rsidR="00300B75" w:rsidRPr="008D5B8B" w:rsidRDefault="00300B75"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 xml:space="preserve">definiscono un sistema normativo interno diretto a programmare la formazione e l’attuazione delle decisioni della società in relazione ai rischi/reati da prevenire tramite: </w:t>
      </w:r>
      <w:r w:rsidR="00585986" w:rsidRPr="008D5B8B">
        <w:rPr>
          <w:rFonts w:ascii="Arial" w:hAnsi="Arial" w:cs="Arial"/>
          <w:sz w:val="22"/>
          <w:szCs w:val="22"/>
        </w:rPr>
        <w:t xml:space="preserve"> </w:t>
      </w:r>
      <w:r w:rsidRPr="008D5B8B">
        <w:rPr>
          <w:rFonts w:ascii="Arial" w:hAnsi="Arial" w:cs="Arial"/>
          <w:sz w:val="22"/>
          <w:szCs w:val="22"/>
        </w:rPr>
        <w:t xml:space="preserve">un Codice Etico, che fissa le linee di orientamento generali, e procedure formalizzate, tese a disciplinare in dettaglio le modalità operative nei settori “sensibili”;  un sistema di deleghe di funzioni e di procure per la firma di atti aziendali che assicuri una chiara e trasparente rappresentazione del processo di formazione e di attuazione delle decisioni; </w:t>
      </w:r>
    </w:p>
    <w:p w14:paraId="07F11970" w14:textId="3D09EADF" w:rsidR="00300B75" w:rsidRPr="008D5B8B" w:rsidRDefault="00300B75"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 xml:space="preserve">determinano una struttura organizzativa coerente volta ad ispirare e controllare la correttezza dei comportamenti, garantendo una chiara ed organica attribuzione dei compiti, applicando una giusta segregazione delle funzioni, assicurando che gli assetti voluti della struttura organizzativa siano realmente attuati; </w:t>
      </w:r>
    </w:p>
    <w:p w14:paraId="37129405" w14:textId="2E3FE3A0" w:rsidR="00300B75" w:rsidRPr="008D5B8B" w:rsidRDefault="00300B75"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 xml:space="preserve">individuano i processi di gestione e controllo delle risorse finanziarie nelle attività a rischio; </w:t>
      </w:r>
    </w:p>
    <w:p w14:paraId="6E2205AC" w14:textId="467C7936" w:rsidR="00300B75" w:rsidRPr="008D5B8B" w:rsidRDefault="00300B75"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 xml:space="preserve">attribuiscono all’OdV il compito di vigilare sul funzionamento e sull’osservanza del Modello e di proporne l’aggiornamento. </w:t>
      </w:r>
    </w:p>
    <w:p w14:paraId="5103719B" w14:textId="7DF2D375" w:rsidR="00300B75" w:rsidRPr="008D5B8B" w:rsidRDefault="00300B75"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Pertanto, il Modello si propone come finalità quelle di: </w:t>
      </w:r>
    </w:p>
    <w:p w14:paraId="4615CE2F" w14:textId="0495F39E" w:rsidR="00300B75" w:rsidRPr="008D5B8B" w:rsidRDefault="00300B75"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 xml:space="preserve">predisporre idonee iniziative di prevenzione e controllo finalizzate alla riduzione del rischio di commissione dei reati connessi all’attività aziendale con particolare riguardo alla riduzione di eventuali comportamenti illegali; </w:t>
      </w:r>
    </w:p>
    <w:p w14:paraId="399E5BDA" w14:textId="15701E5F" w:rsidR="00300B75" w:rsidRPr="008D5B8B" w:rsidRDefault="00300B75"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determinare, in tutti coloro che operano in nome e per conto del</w:t>
      </w:r>
      <w:r w:rsidR="00FC73F1" w:rsidRPr="008D5B8B">
        <w:rPr>
          <w:rFonts w:ascii="Arial" w:hAnsi="Arial" w:cs="Arial"/>
          <w:sz w:val="22"/>
          <w:szCs w:val="22"/>
        </w:rPr>
        <w:t xml:space="preserve">la Società </w:t>
      </w:r>
      <w:r w:rsidRPr="008D5B8B">
        <w:rPr>
          <w:rFonts w:ascii="Arial" w:hAnsi="Arial" w:cs="Arial"/>
          <w:sz w:val="22"/>
          <w:szCs w:val="22"/>
        </w:rPr>
        <w:t xml:space="preserve">nelle “aree di attività a rischio”, la consapevolezza di poter incorrere, in caso di violazione delle disposizioni ivi riportate, in un illecito passibile di sanzioni, sul piano penale ed amministrativo, non solo nei propri confronti ma anche nei confronti dell’azienda; </w:t>
      </w:r>
    </w:p>
    <w:p w14:paraId="4430D91A" w14:textId="3B897B3C" w:rsidR="00300B75" w:rsidRPr="008D5B8B" w:rsidRDefault="00300B75" w:rsidP="0062777D">
      <w:pPr>
        <w:pStyle w:val="StyleLatinTahomaComplexTahomaJustified"/>
        <w:numPr>
          <w:ilvl w:val="0"/>
          <w:numId w:val="6"/>
        </w:numPr>
        <w:spacing w:before="60" w:after="0" w:line="240" w:lineRule="atLeast"/>
        <w:contextualSpacing/>
        <w:rPr>
          <w:rFonts w:ascii="Arial" w:hAnsi="Arial" w:cs="Arial"/>
          <w:sz w:val="22"/>
          <w:szCs w:val="22"/>
        </w:rPr>
      </w:pPr>
      <w:r w:rsidRPr="008D5B8B">
        <w:rPr>
          <w:rFonts w:ascii="Arial" w:hAnsi="Arial" w:cs="Arial"/>
          <w:sz w:val="22"/>
          <w:szCs w:val="22"/>
        </w:rPr>
        <w:t xml:space="preserve">informare tutti coloro che operano a qualsiasi titolo in nome, per conto o comunque nell’interesse </w:t>
      </w:r>
      <w:r w:rsidR="00FC73F1" w:rsidRPr="008D5B8B">
        <w:rPr>
          <w:rFonts w:ascii="Arial" w:hAnsi="Arial" w:cs="Arial"/>
          <w:sz w:val="22"/>
          <w:szCs w:val="22"/>
        </w:rPr>
        <w:t>della Società</w:t>
      </w:r>
      <w:r w:rsidRPr="008D5B8B">
        <w:rPr>
          <w:rFonts w:ascii="Arial" w:hAnsi="Arial" w:cs="Arial"/>
          <w:sz w:val="22"/>
          <w:szCs w:val="22"/>
        </w:rPr>
        <w:t xml:space="preserve"> che la violazione delle prescrizioni contenute nel Modello comporterà l’applicazione di apposite sanzioni ovvero la risoluzione del rapporto contrattuale. </w:t>
      </w:r>
    </w:p>
    <w:p w14:paraId="1E258AA4" w14:textId="27F556B6" w:rsidR="00224AAC" w:rsidRPr="008D5B8B" w:rsidRDefault="00300B75" w:rsidP="0062777D">
      <w:pPr>
        <w:pStyle w:val="StyleLatinTahomaComplexTahomaJustified"/>
        <w:numPr>
          <w:ilvl w:val="0"/>
          <w:numId w:val="6"/>
        </w:numPr>
        <w:spacing w:before="60" w:after="0" w:line="240" w:lineRule="atLeast"/>
        <w:contextualSpacing/>
        <w:rPr>
          <w:rFonts w:ascii="Arial" w:hAnsi="Arial" w:cs="Arial"/>
        </w:rPr>
      </w:pPr>
      <w:r w:rsidRPr="008D5B8B">
        <w:rPr>
          <w:rFonts w:ascii="Arial" w:hAnsi="Arial" w:cs="Arial"/>
          <w:sz w:val="22"/>
          <w:szCs w:val="22"/>
        </w:rPr>
        <w:t xml:space="preserve">ribadire che </w:t>
      </w:r>
      <w:r w:rsidR="00FC73F1" w:rsidRPr="008D5B8B">
        <w:rPr>
          <w:rFonts w:ascii="Arial" w:hAnsi="Arial" w:cs="Arial"/>
          <w:sz w:val="22"/>
          <w:szCs w:val="22"/>
        </w:rPr>
        <w:t xml:space="preserve">la Società </w:t>
      </w:r>
      <w:r w:rsidRPr="008D5B8B">
        <w:rPr>
          <w:rFonts w:ascii="Arial" w:hAnsi="Arial" w:cs="Arial"/>
          <w:sz w:val="22"/>
          <w:szCs w:val="22"/>
        </w:rPr>
        <w:t xml:space="preserve">non tollera comportamenti illeciti, di qualsiasi tipo ed indipendentemente da qualsiasi finalità, in quanto tali comportamenti (anche nel caso in cui la Società fosse apparentemente in condizione di trarne vantaggio) sono comunque contrari ai principi etici cui </w:t>
      </w:r>
      <w:r w:rsidR="00FC73F1" w:rsidRPr="008D5B8B">
        <w:rPr>
          <w:rFonts w:ascii="Arial" w:hAnsi="Arial" w:cs="Arial"/>
          <w:sz w:val="22"/>
          <w:szCs w:val="22"/>
        </w:rPr>
        <w:t>la Società</w:t>
      </w:r>
      <w:r w:rsidRPr="008D5B8B">
        <w:rPr>
          <w:rFonts w:ascii="Arial" w:hAnsi="Arial" w:cs="Arial"/>
          <w:sz w:val="22"/>
          <w:szCs w:val="22"/>
        </w:rPr>
        <w:t xml:space="preserve"> intende attenersi.</w:t>
      </w:r>
      <w:r w:rsidRPr="008D5B8B">
        <w:rPr>
          <w:rFonts w:ascii="Arial" w:hAnsi="Arial" w:cs="Arial"/>
        </w:rPr>
        <w:t xml:space="preserve"> </w:t>
      </w:r>
      <w:bookmarkStart w:id="84" w:name="_Toc222214099"/>
      <w:bookmarkStart w:id="85" w:name="_Toc97131415"/>
    </w:p>
    <w:p w14:paraId="0A0C50B3" w14:textId="77777777" w:rsidR="00224AAC" w:rsidRPr="008D5B8B" w:rsidRDefault="00224AAC" w:rsidP="0062777D">
      <w:pPr>
        <w:pStyle w:val="StyleLatinTahomaComplexTahomaJustified"/>
        <w:spacing w:before="60" w:after="0" w:line="240" w:lineRule="atLeast"/>
        <w:ind w:left="360"/>
        <w:contextualSpacing/>
        <w:rPr>
          <w:rFonts w:ascii="Arial" w:hAnsi="Arial" w:cs="Arial"/>
        </w:rPr>
      </w:pPr>
    </w:p>
    <w:p w14:paraId="6378A6E3" w14:textId="1032DAC1" w:rsidR="00BF33A2" w:rsidRPr="008D5B8B" w:rsidRDefault="003A10E8" w:rsidP="00BB7F35">
      <w:pPr>
        <w:pStyle w:val="Titolo1"/>
        <w:spacing w:before="60" w:after="0"/>
        <w:ind w:left="0"/>
        <w:rPr>
          <w:rFonts w:ascii="Arial" w:hAnsi="Arial" w:cs="Arial"/>
          <w:sz w:val="22"/>
          <w:szCs w:val="22"/>
          <w:u w:val="single"/>
        </w:rPr>
      </w:pPr>
      <w:bookmarkStart w:id="86" w:name="_Toc139043602"/>
      <w:bookmarkStart w:id="87" w:name="_Toc139206134"/>
      <w:bookmarkStart w:id="88" w:name="_Toc139206692"/>
      <w:bookmarkStart w:id="89" w:name="_Toc183594917"/>
      <w:r w:rsidRPr="008D5B8B">
        <w:rPr>
          <w:rFonts w:ascii="Arial" w:hAnsi="Arial" w:cs="Arial"/>
          <w:sz w:val="22"/>
          <w:szCs w:val="22"/>
          <w:u w:val="single"/>
        </w:rPr>
        <w:t>6</w:t>
      </w:r>
      <w:r w:rsidR="00377D13" w:rsidRPr="008D5B8B">
        <w:rPr>
          <w:rFonts w:ascii="Arial" w:hAnsi="Arial" w:cs="Arial"/>
          <w:sz w:val="22"/>
          <w:szCs w:val="22"/>
          <w:u w:val="single"/>
        </w:rPr>
        <w:t>.</w:t>
      </w:r>
      <w:r w:rsidRPr="008D5B8B">
        <w:rPr>
          <w:rFonts w:ascii="Arial" w:hAnsi="Arial" w:cs="Arial"/>
          <w:sz w:val="22"/>
          <w:szCs w:val="22"/>
          <w:u w:val="single"/>
        </w:rPr>
        <w:t>1</w:t>
      </w:r>
      <w:r w:rsidR="00377D13" w:rsidRPr="008D5B8B">
        <w:rPr>
          <w:rFonts w:ascii="Arial" w:hAnsi="Arial" w:cs="Arial"/>
          <w:sz w:val="22"/>
          <w:szCs w:val="22"/>
          <w:u w:val="single"/>
        </w:rPr>
        <w:t xml:space="preserve"> </w:t>
      </w:r>
      <w:r w:rsidR="00BF33A2" w:rsidRPr="008D5B8B">
        <w:rPr>
          <w:rFonts w:ascii="Arial" w:hAnsi="Arial" w:cs="Arial"/>
          <w:sz w:val="22"/>
          <w:szCs w:val="22"/>
          <w:u w:val="single"/>
        </w:rPr>
        <w:t xml:space="preserve">Modello </w:t>
      </w:r>
      <w:bookmarkEnd w:id="84"/>
      <w:r w:rsidR="00BF33A2" w:rsidRPr="008D5B8B">
        <w:rPr>
          <w:rFonts w:ascii="Arial" w:hAnsi="Arial" w:cs="Arial"/>
          <w:sz w:val="22"/>
          <w:szCs w:val="22"/>
          <w:u w:val="single"/>
        </w:rPr>
        <w:t>e Codice</w:t>
      </w:r>
      <w:bookmarkEnd w:id="85"/>
      <w:r w:rsidR="00122D88" w:rsidRPr="008D5B8B">
        <w:rPr>
          <w:rFonts w:ascii="Arial" w:hAnsi="Arial" w:cs="Arial"/>
          <w:sz w:val="22"/>
          <w:szCs w:val="22"/>
          <w:u w:val="single"/>
        </w:rPr>
        <w:t xml:space="preserve"> Etico</w:t>
      </w:r>
      <w:bookmarkEnd w:id="86"/>
      <w:bookmarkEnd w:id="87"/>
      <w:bookmarkEnd w:id="88"/>
      <w:bookmarkEnd w:id="89"/>
    </w:p>
    <w:p w14:paraId="302B9970" w14:textId="7F219419" w:rsidR="007B77E4" w:rsidRPr="008D5B8B" w:rsidRDefault="007B77E4"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La </w:t>
      </w:r>
      <w:r w:rsidR="00086EA1" w:rsidRPr="008D5B8B">
        <w:rPr>
          <w:rFonts w:ascii="Arial" w:hAnsi="Arial" w:cs="Arial"/>
          <w:sz w:val="22"/>
          <w:szCs w:val="22"/>
        </w:rPr>
        <w:t>Società</w:t>
      </w:r>
      <w:r w:rsidRPr="008D5B8B">
        <w:rPr>
          <w:rFonts w:ascii="Arial" w:hAnsi="Arial" w:cs="Arial"/>
          <w:sz w:val="22"/>
          <w:szCs w:val="22"/>
        </w:rPr>
        <w:t xml:space="preserve"> ispira la propria attività all’imprescindibile rispetto delle leggi</w:t>
      </w:r>
      <w:r w:rsidR="00224AAC" w:rsidRPr="008D5B8B">
        <w:rPr>
          <w:rFonts w:ascii="Arial" w:hAnsi="Arial" w:cs="Arial"/>
          <w:sz w:val="22"/>
          <w:szCs w:val="22"/>
        </w:rPr>
        <w:t>.</w:t>
      </w:r>
    </w:p>
    <w:p w14:paraId="5D5378FA" w14:textId="39E3168F" w:rsidR="00237200" w:rsidRPr="008D5B8B" w:rsidRDefault="007B77E4"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lastRenderedPageBreak/>
        <w:t xml:space="preserve">A tal fine, </w:t>
      </w:r>
      <w:r w:rsidR="00E22991">
        <w:rPr>
          <w:rFonts w:ascii="Arial" w:hAnsi="Arial" w:cs="Arial"/>
          <w:sz w:val="22"/>
          <w:szCs w:val="22"/>
        </w:rPr>
        <w:t>Vent1 Capo Rizzuto</w:t>
      </w:r>
      <w:r w:rsidR="00A65D16">
        <w:rPr>
          <w:rFonts w:ascii="Arial" w:hAnsi="Arial" w:cs="Arial"/>
          <w:sz w:val="22"/>
          <w:szCs w:val="22"/>
        </w:rPr>
        <w:t xml:space="preserve"> S</w:t>
      </w:r>
      <w:r w:rsidR="00086EA1" w:rsidRPr="008D5B8B">
        <w:rPr>
          <w:rFonts w:ascii="Arial" w:hAnsi="Arial" w:cs="Arial"/>
          <w:sz w:val="22"/>
          <w:szCs w:val="22"/>
        </w:rPr>
        <w:t>.</w:t>
      </w:r>
      <w:r w:rsidR="00A65D16">
        <w:rPr>
          <w:rFonts w:ascii="Arial" w:hAnsi="Arial" w:cs="Arial"/>
          <w:sz w:val="22"/>
          <w:szCs w:val="22"/>
        </w:rPr>
        <w:t>r.l.</w:t>
      </w:r>
      <w:r w:rsidR="00086EA1" w:rsidRPr="008D5B8B">
        <w:rPr>
          <w:rFonts w:ascii="Arial" w:hAnsi="Arial" w:cs="Arial"/>
          <w:sz w:val="22"/>
          <w:szCs w:val="22"/>
        </w:rPr>
        <w:t xml:space="preserve"> </w:t>
      </w:r>
      <w:r w:rsidRPr="008D5B8B">
        <w:rPr>
          <w:rFonts w:ascii="Arial" w:hAnsi="Arial" w:cs="Arial"/>
          <w:sz w:val="22"/>
          <w:szCs w:val="22"/>
        </w:rPr>
        <w:t xml:space="preserve">ha </w:t>
      </w:r>
      <w:r w:rsidR="004729E3" w:rsidRPr="008D5B8B">
        <w:rPr>
          <w:rFonts w:ascii="Arial" w:hAnsi="Arial" w:cs="Arial"/>
          <w:sz w:val="22"/>
          <w:szCs w:val="22"/>
        </w:rPr>
        <w:t>implementato</w:t>
      </w:r>
      <w:r w:rsidRPr="008D5B8B">
        <w:rPr>
          <w:rFonts w:ascii="Arial" w:hAnsi="Arial" w:cs="Arial"/>
          <w:sz w:val="22"/>
          <w:szCs w:val="22"/>
        </w:rPr>
        <w:t xml:space="preserve"> un Codice Etico</w:t>
      </w:r>
      <w:r w:rsidR="00C97C3F" w:rsidRPr="008D5B8B">
        <w:rPr>
          <w:rFonts w:ascii="Arial" w:hAnsi="Arial" w:cs="Arial"/>
          <w:sz w:val="22"/>
          <w:szCs w:val="22"/>
        </w:rPr>
        <w:t xml:space="preserve"> </w:t>
      </w:r>
      <w:r w:rsidRPr="008D5B8B">
        <w:rPr>
          <w:rFonts w:ascii="Arial" w:hAnsi="Arial" w:cs="Arial"/>
          <w:sz w:val="22"/>
          <w:szCs w:val="22"/>
        </w:rPr>
        <w:t>conforme alle politiche aziendali perseguite e attuate</w:t>
      </w:r>
      <w:r w:rsidR="00237200" w:rsidRPr="008D5B8B">
        <w:rPr>
          <w:rFonts w:ascii="Arial" w:hAnsi="Arial" w:cs="Arial"/>
          <w:sz w:val="22"/>
          <w:szCs w:val="22"/>
        </w:rPr>
        <w:t xml:space="preserve">. </w:t>
      </w:r>
      <w:r w:rsidR="004729E3" w:rsidRPr="008D5B8B">
        <w:rPr>
          <w:rFonts w:ascii="Arial" w:hAnsi="Arial" w:cs="Arial"/>
          <w:sz w:val="22"/>
          <w:szCs w:val="22"/>
        </w:rPr>
        <w:t xml:space="preserve">La Società ha </w:t>
      </w:r>
      <w:r w:rsidR="00237200" w:rsidRPr="008D5B8B">
        <w:rPr>
          <w:rFonts w:ascii="Arial" w:hAnsi="Arial" w:cs="Arial"/>
          <w:sz w:val="22"/>
          <w:szCs w:val="22"/>
        </w:rPr>
        <w:t xml:space="preserve">ritenuto opportuno integrare </w:t>
      </w:r>
      <w:r w:rsidR="00122D88" w:rsidRPr="008D5B8B">
        <w:rPr>
          <w:rFonts w:ascii="Arial" w:hAnsi="Arial" w:cs="Arial"/>
          <w:sz w:val="22"/>
          <w:szCs w:val="22"/>
        </w:rPr>
        <w:t xml:space="preserve">il suddetto Codice </w:t>
      </w:r>
      <w:r w:rsidR="00237200" w:rsidRPr="008D5B8B">
        <w:rPr>
          <w:rFonts w:ascii="Arial" w:hAnsi="Arial" w:cs="Arial"/>
          <w:sz w:val="22"/>
          <w:szCs w:val="22"/>
        </w:rPr>
        <w:t>con principi generali di comportamento derivanti dal proprio contesto di riferimento, dalla legislazione nazionale e dalle prescrizioni contenute nel D.Lgs. 231/2001.</w:t>
      </w:r>
    </w:p>
    <w:p w14:paraId="711D9391" w14:textId="1D94E061" w:rsidR="00BF33A2" w:rsidRPr="008D5B8B" w:rsidRDefault="007B77E4"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Il Codice </w:t>
      </w:r>
      <w:r w:rsidR="007F5150" w:rsidRPr="008D5B8B">
        <w:rPr>
          <w:rFonts w:ascii="Arial" w:hAnsi="Arial" w:cs="Arial"/>
          <w:sz w:val="22"/>
          <w:szCs w:val="22"/>
        </w:rPr>
        <w:t xml:space="preserve">Etico </w:t>
      </w:r>
      <w:r w:rsidRPr="008D5B8B">
        <w:rPr>
          <w:rFonts w:ascii="Arial" w:hAnsi="Arial" w:cs="Arial"/>
          <w:sz w:val="22"/>
          <w:szCs w:val="22"/>
        </w:rPr>
        <w:t>ha lo scopo di fissare i valori ed i principi che siano rispettati in tutti i comportamenti posti in essere dai propri collaboratori intesi come</w:t>
      </w:r>
      <w:r w:rsidR="00FD306E" w:rsidRPr="008D5B8B">
        <w:rPr>
          <w:rFonts w:ascii="Arial" w:hAnsi="Arial" w:cs="Arial"/>
          <w:sz w:val="22"/>
          <w:szCs w:val="22"/>
        </w:rPr>
        <w:t xml:space="preserve"> i membri del </w:t>
      </w:r>
      <w:proofErr w:type="gramStart"/>
      <w:r w:rsidR="00FD306E" w:rsidRPr="008D5B8B">
        <w:rPr>
          <w:rFonts w:ascii="Arial" w:hAnsi="Arial" w:cs="Arial"/>
          <w:sz w:val="22"/>
          <w:szCs w:val="22"/>
        </w:rPr>
        <w:t>C</w:t>
      </w:r>
      <w:r w:rsidR="008C7B42">
        <w:rPr>
          <w:rFonts w:ascii="Arial" w:hAnsi="Arial" w:cs="Arial"/>
          <w:sz w:val="22"/>
          <w:szCs w:val="22"/>
        </w:rPr>
        <w:t xml:space="preserve">onsiglio </w:t>
      </w:r>
      <w:r w:rsidR="00FD306E" w:rsidRPr="008D5B8B">
        <w:rPr>
          <w:rFonts w:ascii="Arial" w:hAnsi="Arial" w:cs="Arial"/>
          <w:sz w:val="22"/>
          <w:szCs w:val="22"/>
        </w:rPr>
        <w:t>d</w:t>
      </w:r>
      <w:r w:rsidR="008C7B42">
        <w:rPr>
          <w:rFonts w:ascii="Arial" w:hAnsi="Arial" w:cs="Arial"/>
          <w:sz w:val="22"/>
          <w:szCs w:val="22"/>
        </w:rPr>
        <w:t xml:space="preserve">i </w:t>
      </w:r>
      <w:r w:rsidR="00FD306E" w:rsidRPr="008D5B8B">
        <w:rPr>
          <w:rFonts w:ascii="Arial" w:hAnsi="Arial" w:cs="Arial"/>
          <w:sz w:val="22"/>
          <w:szCs w:val="22"/>
        </w:rPr>
        <w:t>A</w:t>
      </w:r>
      <w:r w:rsidR="008C7B42">
        <w:rPr>
          <w:rFonts w:ascii="Arial" w:hAnsi="Arial" w:cs="Arial"/>
          <w:sz w:val="22"/>
          <w:szCs w:val="22"/>
        </w:rPr>
        <w:t>mministrazione</w:t>
      </w:r>
      <w:proofErr w:type="gramEnd"/>
      <w:r w:rsidRPr="008D5B8B">
        <w:rPr>
          <w:rFonts w:ascii="Arial" w:hAnsi="Arial" w:cs="Arial"/>
          <w:sz w:val="22"/>
          <w:szCs w:val="22"/>
        </w:rPr>
        <w:t xml:space="preserve">, </w:t>
      </w:r>
      <w:r w:rsidR="004A404E" w:rsidRPr="008D5B8B">
        <w:rPr>
          <w:rFonts w:ascii="Arial" w:hAnsi="Arial" w:cs="Arial"/>
          <w:sz w:val="22"/>
          <w:szCs w:val="22"/>
        </w:rPr>
        <w:t xml:space="preserve">i </w:t>
      </w:r>
      <w:r w:rsidRPr="008D5B8B">
        <w:rPr>
          <w:rFonts w:ascii="Arial" w:hAnsi="Arial" w:cs="Arial"/>
          <w:sz w:val="22"/>
          <w:szCs w:val="22"/>
        </w:rPr>
        <w:t>dipendenti e coloro i quali, indipendentemente dalla qualificazione giuridica del rapporto, operano sotto la direzione o vigilanza dell</w:t>
      </w:r>
      <w:r w:rsidR="00AD0467" w:rsidRPr="008D5B8B">
        <w:rPr>
          <w:rFonts w:ascii="Arial" w:hAnsi="Arial" w:cs="Arial"/>
          <w:sz w:val="22"/>
          <w:szCs w:val="22"/>
        </w:rPr>
        <w:t>e</w:t>
      </w:r>
      <w:r w:rsidRPr="008D5B8B">
        <w:rPr>
          <w:rFonts w:ascii="Arial" w:hAnsi="Arial" w:cs="Arial"/>
          <w:sz w:val="22"/>
          <w:szCs w:val="22"/>
        </w:rPr>
        <w:t xml:space="preserve"> Società. I principi ispiratori trovano quindi la necessaria applicazione nelle regole, nelle norme e nelle procedure che disciplinano le specifiche attività dell</w:t>
      </w:r>
      <w:r w:rsidR="00AD0467" w:rsidRPr="008D5B8B">
        <w:rPr>
          <w:rFonts w:ascii="Arial" w:hAnsi="Arial" w:cs="Arial"/>
          <w:sz w:val="22"/>
          <w:szCs w:val="22"/>
        </w:rPr>
        <w:t>e</w:t>
      </w:r>
      <w:r w:rsidRPr="008D5B8B">
        <w:rPr>
          <w:rFonts w:ascii="Arial" w:hAnsi="Arial" w:cs="Arial"/>
          <w:sz w:val="22"/>
          <w:szCs w:val="22"/>
        </w:rPr>
        <w:t xml:space="preserve"> Società. </w:t>
      </w:r>
      <w:r w:rsidR="00BF33A2" w:rsidRPr="008D5B8B">
        <w:rPr>
          <w:rFonts w:ascii="Arial" w:hAnsi="Arial" w:cs="Arial"/>
          <w:sz w:val="22"/>
          <w:szCs w:val="22"/>
        </w:rPr>
        <w:t xml:space="preserve">Il Modello presuppone il rispetto di quanto previsto nel Codice </w:t>
      </w:r>
      <w:r w:rsidR="00D96895" w:rsidRPr="008D5B8B">
        <w:rPr>
          <w:rFonts w:ascii="Arial" w:hAnsi="Arial" w:cs="Arial"/>
          <w:sz w:val="22"/>
          <w:szCs w:val="22"/>
        </w:rPr>
        <w:t>E</w:t>
      </w:r>
      <w:r w:rsidRPr="008D5B8B">
        <w:rPr>
          <w:rFonts w:ascii="Arial" w:hAnsi="Arial" w:cs="Arial"/>
          <w:sz w:val="22"/>
          <w:szCs w:val="22"/>
        </w:rPr>
        <w:t>tico</w:t>
      </w:r>
      <w:r w:rsidR="00BF33A2" w:rsidRPr="008D5B8B">
        <w:rPr>
          <w:rFonts w:ascii="Arial" w:hAnsi="Arial" w:cs="Arial"/>
          <w:sz w:val="22"/>
          <w:szCs w:val="22"/>
        </w:rPr>
        <w:t xml:space="preserve">, formando con esso un </w:t>
      </w:r>
      <w:r w:rsidR="00BF33A2" w:rsidRPr="008D5B8B">
        <w:rPr>
          <w:rFonts w:ascii="Arial" w:hAnsi="Arial" w:cs="Arial"/>
          <w:i/>
          <w:sz w:val="22"/>
          <w:szCs w:val="22"/>
        </w:rPr>
        <w:t>corpus</w:t>
      </w:r>
      <w:r w:rsidR="00BF33A2" w:rsidRPr="008D5B8B">
        <w:rPr>
          <w:rFonts w:ascii="Arial" w:hAnsi="Arial" w:cs="Arial"/>
          <w:sz w:val="22"/>
          <w:szCs w:val="22"/>
        </w:rPr>
        <w:t xml:space="preserve"> di norme interne finalizzate alla diffusione di una cultura improntata all’etica ed alla trasparenza aziendale.</w:t>
      </w:r>
    </w:p>
    <w:p w14:paraId="24A7D80E" w14:textId="77777777" w:rsidR="002B257E" w:rsidRPr="008D5B8B" w:rsidRDefault="002B257E" w:rsidP="0062777D">
      <w:pPr>
        <w:pStyle w:val="StyleLatinTahomaComplexTahomaJustified"/>
        <w:spacing w:before="60" w:after="0" w:line="240" w:lineRule="atLeast"/>
        <w:contextualSpacing/>
        <w:rPr>
          <w:rFonts w:ascii="Arial" w:hAnsi="Arial" w:cs="Arial"/>
          <w:sz w:val="22"/>
          <w:szCs w:val="22"/>
        </w:rPr>
      </w:pPr>
    </w:p>
    <w:p w14:paraId="133C032C" w14:textId="0FADBF56" w:rsidR="00753258" w:rsidRPr="008D5B8B" w:rsidRDefault="003A10E8" w:rsidP="00BB7F35">
      <w:pPr>
        <w:pStyle w:val="Titolo1"/>
        <w:spacing w:before="60" w:after="0"/>
        <w:ind w:left="0"/>
        <w:rPr>
          <w:rFonts w:ascii="Arial" w:hAnsi="Arial" w:cs="Arial"/>
          <w:sz w:val="22"/>
          <w:szCs w:val="22"/>
          <w:u w:val="single"/>
        </w:rPr>
      </w:pPr>
      <w:bookmarkStart w:id="90" w:name="_Toc277249691"/>
      <w:bookmarkStart w:id="91" w:name="_Toc97131416"/>
      <w:bookmarkStart w:id="92" w:name="_Toc139043603"/>
      <w:bookmarkStart w:id="93" w:name="_Toc139206135"/>
      <w:bookmarkStart w:id="94" w:name="_Toc139206693"/>
      <w:bookmarkStart w:id="95" w:name="_Toc183594918"/>
      <w:r w:rsidRPr="008D5B8B">
        <w:rPr>
          <w:rFonts w:ascii="Arial" w:hAnsi="Arial" w:cs="Arial"/>
          <w:sz w:val="22"/>
          <w:szCs w:val="22"/>
          <w:u w:val="single"/>
        </w:rPr>
        <w:t>7</w:t>
      </w:r>
      <w:r w:rsidR="00377D13" w:rsidRPr="008D5B8B">
        <w:rPr>
          <w:rFonts w:ascii="Arial" w:hAnsi="Arial" w:cs="Arial"/>
          <w:sz w:val="22"/>
          <w:szCs w:val="22"/>
          <w:u w:val="single"/>
        </w:rPr>
        <w:t xml:space="preserve">. </w:t>
      </w:r>
      <w:r w:rsidR="00BF33A2" w:rsidRPr="008D5B8B">
        <w:rPr>
          <w:rFonts w:ascii="Arial" w:hAnsi="Arial" w:cs="Arial"/>
          <w:sz w:val="22"/>
          <w:szCs w:val="22"/>
          <w:u w:val="single"/>
        </w:rPr>
        <w:t xml:space="preserve">Metodologia di predisposizione del Modello di </w:t>
      </w:r>
      <w:bookmarkEnd w:id="82"/>
      <w:bookmarkEnd w:id="90"/>
      <w:bookmarkEnd w:id="91"/>
      <w:bookmarkEnd w:id="92"/>
      <w:bookmarkEnd w:id="93"/>
      <w:bookmarkEnd w:id="94"/>
      <w:r w:rsidR="00E22991">
        <w:rPr>
          <w:rFonts w:ascii="Arial" w:hAnsi="Arial" w:cs="Arial"/>
          <w:sz w:val="22"/>
          <w:szCs w:val="22"/>
          <w:u w:val="single"/>
        </w:rPr>
        <w:t>Vent1 Capo Rizzuto</w:t>
      </w:r>
      <w:r w:rsidR="00C05544">
        <w:rPr>
          <w:rFonts w:ascii="Arial" w:hAnsi="Arial" w:cs="Arial"/>
          <w:sz w:val="22"/>
          <w:szCs w:val="22"/>
          <w:u w:val="single"/>
        </w:rPr>
        <w:t xml:space="preserve"> S</w:t>
      </w:r>
      <w:r w:rsidR="005F5865" w:rsidRPr="008D5B8B">
        <w:rPr>
          <w:rFonts w:ascii="Arial" w:hAnsi="Arial" w:cs="Arial"/>
          <w:sz w:val="22"/>
          <w:szCs w:val="22"/>
          <w:u w:val="single"/>
        </w:rPr>
        <w:t>.</w:t>
      </w:r>
      <w:r w:rsidR="00C05544">
        <w:rPr>
          <w:rFonts w:ascii="Arial" w:hAnsi="Arial" w:cs="Arial"/>
          <w:sz w:val="22"/>
          <w:szCs w:val="22"/>
          <w:u w:val="single"/>
        </w:rPr>
        <w:t>r.l.</w:t>
      </w:r>
      <w:bookmarkEnd w:id="95"/>
      <w:r w:rsidR="00BF33A2" w:rsidRPr="008D5B8B">
        <w:rPr>
          <w:rFonts w:ascii="Arial" w:hAnsi="Arial" w:cs="Arial"/>
          <w:sz w:val="22"/>
          <w:szCs w:val="22"/>
          <w:u w:val="single"/>
        </w:rPr>
        <w:t xml:space="preserve"> </w:t>
      </w:r>
    </w:p>
    <w:p w14:paraId="5DEAE7CC" w14:textId="77777777" w:rsidR="002B257E" w:rsidRPr="008D5B8B" w:rsidRDefault="002B257E" w:rsidP="00BB7F35">
      <w:pPr>
        <w:spacing w:before="60" w:after="0"/>
        <w:rPr>
          <w:rFonts w:ascii="Arial" w:hAnsi="Arial" w:cs="Arial"/>
        </w:rPr>
      </w:pPr>
    </w:p>
    <w:p w14:paraId="55529570" w14:textId="23D9035C" w:rsidR="00BF33A2" w:rsidRPr="008D5B8B" w:rsidRDefault="003A10E8" w:rsidP="00BB7F35">
      <w:pPr>
        <w:pStyle w:val="Titolo1"/>
        <w:spacing w:before="60" w:after="0"/>
        <w:ind w:left="0"/>
        <w:rPr>
          <w:rFonts w:ascii="Arial" w:hAnsi="Arial" w:cs="Arial"/>
          <w:sz w:val="22"/>
          <w:szCs w:val="22"/>
          <w:u w:val="single"/>
        </w:rPr>
      </w:pPr>
      <w:bookmarkStart w:id="96" w:name="_Toc139043604"/>
      <w:bookmarkStart w:id="97" w:name="_Toc139206136"/>
      <w:bookmarkStart w:id="98" w:name="_Toc139206694"/>
      <w:bookmarkStart w:id="99" w:name="_Toc183594919"/>
      <w:r w:rsidRPr="008D5B8B">
        <w:rPr>
          <w:rFonts w:ascii="Arial" w:hAnsi="Arial" w:cs="Arial"/>
          <w:sz w:val="22"/>
          <w:szCs w:val="22"/>
          <w:u w:val="single"/>
        </w:rPr>
        <w:t>7.</w:t>
      </w:r>
      <w:r w:rsidR="00377D13" w:rsidRPr="008D5B8B">
        <w:rPr>
          <w:rFonts w:ascii="Arial" w:hAnsi="Arial" w:cs="Arial"/>
          <w:sz w:val="22"/>
          <w:szCs w:val="22"/>
          <w:u w:val="single"/>
        </w:rPr>
        <w:t xml:space="preserve">1 </w:t>
      </w:r>
      <w:r w:rsidR="00BF33A2" w:rsidRPr="008D5B8B">
        <w:rPr>
          <w:rFonts w:ascii="Arial" w:hAnsi="Arial" w:cs="Arial"/>
          <w:sz w:val="22"/>
          <w:szCs w:val="22"/>
          <w:u w:val="single"/>
        </w:rPr>
        <w:t>La mappatura delle aree a rischio e dei controlli</w:t>
      </w:r>
      <w:bookmarkEnd w:id="96"/>
      <w:bookmarkEnd w:id="97"/>
      <w:bookmarkEnd w:id="98"/>
      <w:bookmarkEnd w:id="99"/>
    </w:p>
    <w:p w14:paraId="5C3BBA89" w14:textId="49D4B8AA"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Il processo di adeguamento al dettato del D.Lgs. 231/2001 dell’esistente Sistema di Controllo </w:t>
      </w:r>
      <w:r w:rsidR="00A04D2F" w:rsidRPr="008D5B8B">
        <w:rPr>
          <w:rFonts w:ascii="Arial" w:hAnsi="Arial" w:cs="Arial"/>
          <w:sz w:val="22"/>
          <w:szCs w:val="22"/>
        </w:rPr>
        <w:t>interno della</w:t>
      </w:r>
      <w:r w:rsidRPr="008D5B8B">
        <w:rPr>
          <w:rFonts w:ascii="Arial" w:hAnsi="Arial" w:cs="Arial"/>
          <w:sz w:val="22"/>
          <w:szCs w:val="22"/>
        </w:rPr>
        <w:t xml:space="preserve"> Società ha comportato:</w:t>
      </w:r>
    </w:p>
    <w:p w14:paraId="7A6FF33B" w14:textId="11057B64" w:rsidR="00BF33A2" w:rsidRPr="008D5B8B" w:rsidRDefault="00BF33A2" w:rsidP="0062777D">
      <w:pPr>
        <w:pStyle w:val="StyleLatinTahomaComplexTahomaJustified"/>
        <w:numPr>
          <w:ilvl w:val="0"/>
          <w:numId w:val="12"/>
        </w:numPr>
        <w:spacing w:before="60" w:after="0" w:line="240" w:lineRule="atLeast"/>
        <w:ind w:left="567" w:hanging="425"/>
        <w:contextualSpacing/>
        <w:rPr>
          <w:rFonts w:ascii="Arial" w:hAnsi="Arial" w:cs="Arial"/>
          <w:sz w:val="22"/>
          <w:szCs w:val="22"/>
        </w:rPr>
      </w:pPr>
      <w:r w:rsidRPr="008D5B8B">
        <w:rPr>
          <w:rFonts w:ascii="Arial" w:hAnsi="Arial" w:cs="Arial"/>
          <w:b/>
          <w:bCs/>
          <w:sz w:val="22"/>
          <w:szCs w:val="22"/>
        </w:rPr>
        <w:t>la valutazione preventiva di tutta la realtà aziendale</w:t>
      </w:r>
      <w:r w:rsidRPr="008D5B8B">
        <w:rPr>
          <w:rFonts w:ascii="Arial" w:hAnsi="Arial" w:cs="Arial"/>
          <w:sz w:val="22"/>
          <w:szCs w:val="22"/>
        </w:rPr>
        <w:t>, al fine di individuare le fattispecie di reato astrattamente configurabili, in funzione delle caratteristiche dell’ente e delle tipologie di attività esercitate;</w:t>
      </w:r>
    </w:p>
    <w:p w14:paraId="5AE310DA" w14:textId="77777777" w:rsidR="00C17036" w:rsidRPr="008D5B8B" w:rsidRDefault="00C17036" w:rsidP="0062777D">
      <w:pPr>
        <w:pStyle w:val="StyleLatinTahomaComplexTahomaJustified"/>
        <w:numPr>
          <w:ilvl w:val="0"/>
          <w:numId w:val="12"/>
        </w:numPr>
        <w:spacing w:before="60" w:after="0" w:line="240" w:lineRule="atLeast"/>
        <w:ind w:left="567" w:hanging="425"/>
        <w:contextualSpacing/>
        <w:rPr>
          <w:rFonts w:ascii="Arial" w:hAnsi="Arial" w:cs="Arial"/>
          <w:sz w:val="22"/>
          <w:szCs w:val="22"/>
        </w:rPr>
      </w:pPr>
      <w:r w:rsidRPr="008D5B8B">
        <w:rPr>
          <w:rFonts w:ascii="Arial" w:hAnsi="Arial" w:cs="Arial"/>
          <w:b/>
          <w:bCs/>
          <w:sz w:val="22"/>
          <w:szCs w:val="22"/>
        </w:rPr>
        <w:t>l’individuazione delle attività a rischio-reato e delle modalità attuative</w:t>
      </w:r>
      <w:r w:rsidRPr="008D5B8B">
        <w:rPr>
          <w:rFonts w:ascii="Arial" w:hAnsi="Arial" w:cs="Arial"/>
          <w:sz w:val="22"/>
          <w:szCs w:val="22"/>
        </w:rPr>
        <w:t>, secondo la metodologia illustrata di seguito;</w:t>
      </w:r>
    </w:p>
    <w:p w14:paraId="4498ECFB" w14:textId="5803040C" w:rsidR="00BF33A2" w:rsidRPr="008D5B8B" w:rsidRDefault="00BF33A2" w:rsidP="0062777D">
      <w:pPr>
        <w:pStyle w:val="StyleLatinTahomaComplexTahomaJustified"/>
        <w:numPr>
          <w:ilvl w:val="0"/>
          <w:numId w:val="12"/>
        </w:numPr>
        <w:spacing w:before="60" w:after="0" w:line="240" w:lineRule="atLeast"/>
        <w:ind w:left="567" w:hanging="425"/>
        <w:contextualSpacing/>
        <w:rPr>
          <w:rFonts w:ascii="Arial" w:hAnsi="Arial" w:cs="Arial"/>
          <w:sz w:val="22"/>
          <w:szCs w:val="22"/>
        </w:rPr>
      </w:pPr>
      <w:r w:rsidRPr="008D5B8B">
        <w:rPr>
          <w:rFonts w:ascii="Arial" w:hAnsi="Arial" w:cs="Arial"/>
          <w:b/>
          <w:bCs/>
          <w:sz w:val="22"/>
          <w:szCs w:val="22"/>
        </w:rPr>
        <w:t xml:space="preserve">la valutazione dell’esistente Sistema di Controllo interno limitatamente agli aspetti di cui al Decreto </w:t>
      </w:r>
      <w:r w:rsidRPr="008D5B8B">
        <w:rPr>
          <w:rFonts w:ascii="Arial" w:hAnsi="Arial" w:cs="Arial"/>
          <w:sz w:val="22"/>
          <w:szCs w:val="22"/>
        </w:rPr>
        <w:t xml:space="preserve">attraverso interviste mirate a cui sono stati sottoposti tutti i responsabili </w:t>
      </w:r>
      <w:r w:rsidR="007B77E4" w:rsidRPr="008D5B8B">
        <w:rPr>
          <w:rFonts w:ascii="Arial" w:hAnsi="Arial" w:cs="Arial"/>
          <w:sz w:val="22"/>
          <w:szCs w:val="22"/>
        </w:rPr>
        <w:t>di funzione</w:t>
      </w:r>
      <w:r w:rsidRPr="008D5B8B">
        <w:rPr>
          <w:rFonts w:ascii="Arial" w:hAnsi="Arial" w:cs="Arial"/>
          <w:sz w:val="22"/>
          <w:szCs w:val="22"/>
        </w:rPr>
        <w:t xml:space="preserve">. </w:t>
      </w:r>
      <w:r w:rsidR="001F3049" w:rsidRPr="008D5B8B">
        <w:rPr>
          <w:rFonts w:ascii="Arial" w:hAnsi="Arial" w:cs="Arial"/>
          <w:sz w:val="22"/>
          <w:szCs w:val="22"/>
        </w:rPr>
        <w:t xml:space="preserve">Con l’obiettivo </w:t>
      </w:r>
      <w:r w:rsidRPr="008D5B8B">
        <w:rPr>
          <w:rFonts w:ascii="Arial" w:hAnsi="Arial" w:cs="Arial"/>
          <w:sz w:val="22"/>
          <w:szCs w:val="22"/>
        </w:rPr>
        <w:t>di determinare e definire le aree e le attività a rischio</w:t>
      </w:r>
      <w:r w:rsidR="00543299" w:rsidRPr="008D5B8B">
        <w:rPr>
          <w:rFonts w:ascii="Arial" w:hAnsi="Arial" w:cs="Arial"/>
          <w:sz w:val="22"/>
          <w:szCs w:val="22"/>
        </w:rPr>
        <w:t>,</w:t>
      </w:r>
      <w:r w:rsidRPr="008D5B8B">
        <w:rPr>
          <w:rFonts w:ascii="Arial" w:hAnsi="Arial" w:cs="Arial"/>
          <w:sz w:val="22"/>
          <w:szCs w:val="22"/>
        </w:rPr>
        <w:t xml:space="preserve"> sono state acquisite la documentazione e le informazioni</w:t>
      </w:r>
      <w:r w:rsidR="004F0A2F" w:rsidRPr="008D5B8B">
        <w:rPr>
          <w:rFonts w:ascii="Arial" w:hAnsi="Arial" w:cs="Arial"/>
          <w:sz w:val="22"/>
          <w:szCs w:val="22"/>
        </w:rPr>
        <w:t xml:space="preserve"> utili alla comprensione</w:t>
      </w:r>
      <w:r w:rsidRPr="008D5B8B">
        <w:rPr>
          <w:rFonts w:ascii="Arial" w:hAnsi="Arial" w:cs="Arial"/>
          <w:sz w:val="22"/>
          <w:szCs w:val="22"/>
        </w:rPr>
        <w:t xml:space="preserve"> dell’attività svolta e del sistema organizzativo di </w:t>
      </w:r>
      <w:r w:rsidR="00E22991">
        <w:rPr>
          <w:rFonts w:ascii="Arial" w:hAnsi="Arial" w:cs="Arial"/>
          <w:sz w:val="22"/>
          <w:szCs w:val="22"/>
        </w:rPr>
        <w:t>Vent1 Capo Rizzuto</w:t>
      </w:r>
      <w:r w:rsidR="003A299B">
        <w:rPr>
          <w:rFonts w:ascii="Arial" w:hAnsi="Arial" w:cs="Arial"/>
          <w:sz w:val="22"/>
          <w:szCs w:val="22"/>
        </w:rPr>
        <w:t xml:space="preserve"> S.r.l.,</w:t>
      </w:r>
      <w:r w:rsidRPr="008D5B8B">
        <w:rPr>
          <w:rFonts w:ascii="Arial" w:hAnsi="Arial" w:cs="Arial"/>
          <w:sz w:val="22"/>
          <w:szCs w:val="22"/>
        </w:rPr>
        <w:t xml:space="preserve"> con particolare riferimento al settore economico in cui la Società opera. </w:t>
      </w:r>
    </w:p>
    <w:p w14:paraId="15F5A914" w14:textId="4FCF6A40" w:rsidR="00BF33A2" w:rsidRPr="008D5B8B" w:rsidRDefault="00615354"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L’approccio metodologico utilizzato</w:t>
      </w:r>
      <w:r w:rsidR="00BF33A2" w:rsidRPr="008D5B8B">
        <w:rPr>
          <w:rFonts w:ascii="Arial" w:hAnsi="Arial" w:cs="Arial"/>
          <w:sz w:val="22"/>
          <w:szCs w:val="22"/>
        </w:rPr>
        <w:t xml:space="preserve">, ispirato alla metodologia del </w:t>
      </w:r>
      <w:bookmarkStart w:id="100" w:name="_Hlk139376873"/>
      <w:r w:rsidR="008E522C" w:rsidRPr="008D5B8B">
        <w:rPr>
          <w:rFonts w:ascii="Arial" w:hAnsi="Arial" w:cs="Arial"/>
          <w:i/>
          <w:iCs/>
          <w:sz w:val="22"/>
          <w:szCs w:val="22"/>
        </w:rPr>
        <w:t>“</w:t>
      </w:r>
      <w:r w:rsidR="00BF33A2" w:rsidRPr="008D5B8B">
        <w:rPr>
          <w:rFonts w:ascii="Arial" w:hAnsi="Arial" w:cs="Arial"/>
          <w:i/>
          <w:iCs/>
          <w:sz w:val="22"/>
          <w:szCs w:val="22"/>
        </w:rPr>
        <w:t>Risk Self Assessment</w:t>
      </w:r>
      <w:bookmarkEnd w:id="100"/>
      <w:r w:rsidR="008E522C" w:rsidRPr="008D5B8B">
        <w:rPr>
          <w:rFonts w:ascii="Arial" w:hAnsi="Arial" w:cs="Arial"/>
          <w:i/>
          <w:iCs/>
          <w:sz w:val="22"/>
          <w:szCs w:val="22"/>
        </w:rPr>
        <w:t>”</w:t>
      </w:r>
      <w:r w:rsidR="00BF33A2" w:rsidRPr="008D5B8B">
        <w:rPr>
          <w:rFonts w:ascii="Arial" w:hAnsi="Arial" w:cs="Arial"/>
          <w:sz w:val="22"/>
          <w:szCs w:val="22"/>
        </w:rPr>
        <w:t xml:space="preserve">, </w:t>
      </w:r>
      <w:r w:rsidR="00E94E2D" w:rsidRPr="008D5B8B">
        <w:rPr>
          <w:rFonts w:ascii="Arial" w:hAnsi="Arial" w:cs="Arial"/>
          <w:sz w:val="22"/>
          <w:szCs w:val="22"/>
        </w:rPr>
        <w:t xml:space="preserve">si basa sulla </w:t>
      </w:r>
      <w:r w:rsidR="00BF33A2" w:rsidRPr="008D5B8B">
        <w:rPr>
          <w:rFonts w:ascii="Arial" w:hAnsi="Arial" w:cs="Arial"/>
          <w:sz w:val="22"/>
          <w:szCs w:val="22"/>
        </w:rPr>
        <w:t xml:space="preserve">considerazione </w:t>
      </w:r>
      <w:r w:rsidR="00E94E2D" w:rsidRPr="008D5B8B">
        <w:rPr>
          <w:rFonts w:ascii="Arial" w:hAnsi="Arial" w:cs="Arial"/>
          <w:sz w:val="22"/>
          <w:szCs w:val="22"/>
        </w:rPr>
        <w:t>dei</w:t>
      </w:r>
      <w:r w:rsidR="00BF33A2" w:rsidRPr="008D5B8B">
        <w:rPr>
          <w:rFonts w:ascii="Arial" w:hAnsi="Arial" w:cs="Arial"/>
          <w:sz w:val="22"/>
          <w:szCs w:val="22"/>
        </w:rPr>
        <w:t xml:space="preserve"> seguenti parametri:</w:t>
      </w:r>
    </w:p>
    <w:p w14:paraId="3789B788" w14:textId="18B96F7C" w:rsidR="00100CF3" w:rsidRPr="008D5B8B" w:rsidRDefault="00C654F5" w:rsidP="0062777D">
      <w:pPr>
        <w:pStyle w:val="StyleLatinTahomaComplexTahomaJustified"/>
        <w:numPr>
          <w:ilvl w:val="0"/>
          <w:numId w:val="22"/>
        </w:numPr>
        <w:spacing w:before="60" w:after="0" w:line="240" w:lineRule="atLeast"/>
        <w:contextualSpacing/>
        <w:rPr>
          <w:rFonts w:ascii="Arial" w:hAnsi="Arial" w:cs="Arial"/>
          <w:sz w:val="22"/>
          <w:szCs w:val="22"/>
        </w:rPr>
      </w:pPr>
      <w:r w:rsidRPr="008D5B8B">
        <w:rPr>
          <w:rFonts w:ascii="Arial" w:hAnsi="Arial" w:cs="Arial"/>
          <w:sz w:val="22"/>
          <w:szCs w:val="22"/>
        </w:rPr>
        <w:t xml:space="preserve">il </w:t>
      </w:r>
      <w:r w:rsidR="00100CF3" w:rsidRPr="008D5B8B">
        <w:rPr>
          <w:rFonts w:ascii="Arial" w:hAnsi="Arial" w:cs="Arial"/>
          <w:sz w:val="22"/>
          <w:szCs w:val="22"/>
          <w:u w:val="single"/>
        </w:rPr>
        <w:t>r</w:t>
      </w:r>
      <w:r w:rsidRPr="008D5B8B">
        <w:rPr>
          <w:rFonts w:ascii="Arial" w:hAnsi="Arial" w:cs="Arial"/>
          <w:sz w:val="22"/>
          <w:szCs w:val="22"/>
          <w:u w:val="single"/>
        </w:rPr>
        <w:t>ischio inerente</w:t>
      </w:r>
      <w:r w:rsidRPr="008D5B8B">
        <w:rPr>
          <w:rFonts w:ascii="Arial" w:hAnsi="Arial" w:cs="Arial"/>
          <w:sz w:val="22"/>
          <w:szCs w:val="22"/>
        </w:rPr>
        <w:t xml:space="preserve"> inteso come rischio legato alla natura stessa dell’attività</w:t>
      </w:r>
      <w:r w:rsidR="00E94E2D" w:rsidRPr="008D5B8B">
        <w:rPr>
          <w:rFonts w:ascii="Arial" w:hAnsi="Arial" w:cs="Arial"/>
          <w:sz w:val="22"/>
          <w:szCs w:val="22"/>
        </w:rPr>
        <w:t xml:space="preserve"> </w:t>
      </w:r>
      <w:r w:rsidRPr="008D5B8B">
        <w:rPr>
          <w:rFonts w:ascii="Arial" w:hAnsi="Arial" w:cs="Arial"/>
          <w:sz w:val="22"/>
          <w:szCs w:val="22"/>
        </w:rPr>
        <w:t>economica svolta dall’azienda, indipendentemente dalle operazioni di controllo messe in atto</w:t>
      </w:r>
      <w:r w:rsidR="00100CF3" w:rsidRPr="008D5B8B">
        <w:rPr>
          <w:rFonts w:ascii="Arial" w:hAnsi="Arial" w:cs="Arial"/>
          <w:sz w:val="22"/>
          <w:szCs w:val="22"/>
        </w:rPr>
        <w:t>;</w:t>
      </w:r>
    </w:p>
    <w:p w14:paraId="3CE76DB6" w14:textId="5A53CE72" w:rsidR="00100CF3" w:rsidRPr="008D5B8B" w:rsidRDefault="00C654F5" w:rsidP="0062777D">
      <w:pPr>
        <w:pStyle w:val="StyleLatinTahomaComplexTahomaJustified"/>
        <w:numPr>
          <w:ilvl w:val="0"/>
          <w:numId w:val="22"/>
        </w:numPr>
        <w:spacing w:before="60" w:after="0" w:line="240" w:lineRule="atLeast"/>
        <w:contextualSpacing/>
        <w:rPr>
          <w:rFonts w:ascii="Arial" w:hAnsi="Arial" w:cs="Arial"/>
          <w:sz w:val="22"/>
          <w:szCs w:val="22"/>
        </w:rPr>
      </w:pPr>
      <w:r w:rsidRPr="008D5B8B">
        <w:rPr>
          <w:rFonts w:ascii="Arial" w:hAnsi="Arial" w:cs="Arial"/>
          <w:sz w:val="22"/>
          <w:szCs w:val="22"/>
        </w:rPr>
        <w:t xml:space="preserve">il </w:t>
      </w:r>
      <w:r w:rsidRPr="008D5B8B">
        <w:rPr>
          <w:rFonts w:ascii="Arial" w:hAnsi="Arial" w:cs="Arial"/>
          <w:sz w:val="22"/>
          <w:szCs w:val="22"/>
          <w:u w:val="single"/>
        </w:rPr>
        <w:t>rischio residuo</w:t>
      </w:r>
      <w:r w:rsidRPr="008D5B8B">
        <w:rPr>
          <w:rFonts w:ascii="Arial" w:hAnsi="Arial" w:cs="Arial"/>
          <w:sz w:val="22"/>
          <w:szCs w:val="22"/>
        </w:rPr>
        <w:t xml:space="preserve"> ovvero il rischio a cui rimane esposta l’attività aziendale, dopo aver analizzato i presidi di controllo interni</w:t>
      </w:r>
      <w:r w:rsidR="009574FA" w:rsidRPr="008D5B8B">
        <w:rPr>
          <w:rFonts w:ascii="Arial" w:hAnsi="Arial" w:cs="Arial"/>
          <w:sz w:val="22"/>
          <w:szCs w:val="22"/>
        </w:rPr>
        <w:t>;</w:t>
      </w:r>
    </w:p>
    <w:p w14:paraId="60C96D2D" w14:textId="5C23DBBB" w:rsidR="00C17036" w:rsidRPr="008D5B8B" w:rsidRDefault="00C17036" w:rsidP="0062777D">
      <w:pPr>
        <w:pStyle w:val="StyleLatinTahomaComplexTahomaJustified"/>
        <w:numPr>
          <w:ilvl w:val="0"/>
          <w:numId w:val="22"/>
        </w:numPr>
        <w:spacing w:before="60" w:after="0" w:line="240" w:lineRule="atLeast"/>
        <w:contextualSpacing/>
        <w:rPr>
          <w:rFonts w:ascii="Arial" w:hAnsi="Arial" w:cs="Arial"/>
          <w:sz w:val="22"/>
          <w:szCs w:val="22"/>
        </w:rPr>
      </w:pPr>
      <w:r w:rsidRPr="008D5B8B">
        <w:rPr>
          <w:rFonts w:ascii="Arial" w:hAnsi="Arial" w:cs="Arial"/>
          <w:sz w:val="22"/>
          <w:szCs w:val="22"/>
        </w:rPr>
        <w:t xml:space="preserve">la </w:t>
      </w:r>
      <w:r w:rsidRPr="008D5B8B">
        <w:rPr>
          <w:rFonts w:ascii="Arial" w:hAnsi="Arial" w:cs="Arial"/>
          <w:sz w:val="22"/>
          <w:szCs w:val="22"/>
          <w:u w:val="single"/>
        </w:rPr>
        <w:t>frequenza</w:t>
      </w:r>
      <w:r w:rsidRPr="008D5B8B">
        <w:rPr>
          <w:rFonts w:ascii="Arial" w:hAnsi="Arial" w:cs="Arial"/>
          <w:sz w:val="22"/>
          <w:szCs w:val="22"/>
        </w:rPr>
        <w:t xml:space="preserve"> intesa come periodicità con cui sono svolte le attività individuate nell’ambito del processo in oggetto</w:t>
      </w:r>
      <w:r w:rsidR="009574FA" w:rsidRPr="008D5B8B">
        <w:rPr>
          <w:rFonts w:ascii="Arial" w:hAnsi="Arial" w:cs="Arial"/>
          <w:sz w:val="22"/>
          <w:szCs w:val="22"/>
        </w:rPr>
        <w:t>.</w:t>
      </w:r>
    </w:p>
    <w:p w14:paraId="5F89929A" w14:textId="58632D14"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Il riferimento internazionale comunemente accettato come modello di riferimento in tema di </w:t>
      </w:r>
      <w:r w:rsidRPr="008D5B8B">
        <w:rPr>
          <w:rFonts w:ascii="Arial" w:hAnsi="Arial" w:cs="Arial"/>
          <w:i/>
          <w:iCs/>
          <w:sz w:val="22"/>
          <w:szCs w:val="22"/>
        </w:rPr>
        <w:t xml:space="preserve">governance </w:t>
      </w:r>
      <w:r w:rsidRPr="008D5B8B">
        <w:rPr>
          <w:rFonts w:ascii="Arial" w:hAnsi="Arial" w:cs="Arial"/>
          <w:sz w:val="22"/>
          <w:szCs w:val="22"/>
        </w:rPr>
        <w:t>e controllo interno è il “</w:t>
      </w:r>
      <w:r w:rsidRPr="008D5B8B">
        <w:rPr>
          <w:rFonts w:ascii="Arial" w:hAnsi="Arial" w:cs="Arial"/>
          <w:i/>
          <w:iCs/>
          <w:sz w:val="22"/>
          <w:szCs w:val="22"/>
        </w:rPr>
        <w:t>CoSO Report</w:t>
      </w:r>
      <w:r w:rsidRPr="008D5B8B">
        <w:rPr>
          <w:rFonts w:ascii="Arial" w:hAnsi="Arial" w:cs="Arial"/>
          <w:sz w:val="22"/>
          <w:szCs w:val="22"/>
        </w:rPr>
        <w:t xml:space="preserve">”, prodotto in USA nel 1992 </w:t>
      </w:r>
      <w:r w:rsidRPr="008D5B8B">
        <w:rPr>
          <w:rFonts w:ascii="Arial" w:hAnsi="Arial" w:cs="Arial"/>
          <w:i/>
          <w:iCs/>
          <w:sz w:val="22"/>
          <w:szCs w:val="22"/>
        </w:rPr>
        <w:t>dalla Coopers &amp; Lybrand (ora PricewaterhouseCoopers)</w:t>
      </w:r>
      <w:r w:rsidRPr="008D5B8B">
        <w:rPr>
          <w:rFonts w:ascii="Arial" w:hAnsi="Arial" w:cs="Arial"/>
          <w:sz w:val="22"/>
          <w:szCs w:val="22"/>
        </w:rPr>
        <w:t xml:space="preserve"> su incarico del </w:t>
      </w:r>
      <w:r w:rsidRPr="008D5B8B">
        <w:rPr>
          <w:rFonts w:ascii="Arial" w:hAnsi="Arial" w:cs="Arial"/>
          <w:i/>
          <w:iCs/>
          <w:sz w:val="22"/>
          <w:szCs w:val="22"/>
        </w:rPr>
        <w:t>Committee of Sponsoring Organizations of the Treadway Commission</w:t>
      </w:r>
      <w:r w:rsidRPr="008D5B8B">
        <w:rPr>
          <w:rFonts w:ascii="Arial" w:hAnsi="Arial" w:cs="Arial"/>
          <w:sz w:val="22"/>
          <w:szCs w:val="22"/>
        </w:rPr>
        <w:t xml:space="preserve"> (con </w:t>
      </w:r>
      <w:r w:rsidRPr="008D5B8B">
        <w:rPr>
          <w:rFonts w:ascii="Arial" w:hAnsi="Arial" w:cs="Arial"/>
          <w:i/>
          <w:iCs/>
          <w:sz w:val="22"/>
          <w:szCs w:val="22"/>
        </w:rPr>
        <w:t>l’Institute of Internal Auditors e l’AICPA fra le Sponsoring Organizations</w:t>
      </w:r>
      <w:r w:rsidRPr="008D5B8B">
        <w:rPr>
          <w:rFonts w:ascii="Arial" w:hAnsi="Arial" w:cs="Arial"/>
          <w:sz w:val="22"/>
          <w:szCs w:val="22"/>
        </w:rPr>
        <w:t>) che lo ha adottato e proposto quale modello di riferimento per il sistema di controllo delle imprese. Ad esso si sono ispirate le regolamentazioni nazionali di tutti i principali paesi</w:t>
      </w:r>
      <w:r w:rsidR="00C654F5" w:rsidRPr="008D5B8B">
        <w:rPr>
          <w:rFonts w:ascii="Arial" w:hAnsi="Arial" w:cs="Arial"/>
          <w:sz w:val="22"/>
          <w:szCs w:val="22"/>
        </w:rPr>
        <w:t>.</w:t>
      </w:r>
    </w:p>
    <w:p w14:paraId="3BCA04E6" w14:textId="6D42DDDA"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In particolare, le componenti del sistema di controllo di</w:t>
      </w:r>
      <w:r w:rsidR="00C654F5" w:rsidRPr="008D5B8B">
        <w:rPr>
          <w:rFonts w:ascii="Arial" w:hAnsi="Arial" w:cs="Arial"/>
          <w:sz w:val="22"/>
          <w:szCs w:val="22"/>
        </w:rPr>
        <w:t xml:space="preserve"> </w:t>
      </w:r>
      <w:r w:rsidR="00E22991">
        <w:rPr>
          <w:rFonts w:ascii="Arial" w:hAnsi="Arial" w:cs="Arial"/>
          <w:sz w:val="22"/>
          <w:szCs w:val="22"/>
        </w:rPr>
        <w:t>Vent1 Capo Rizzuto</w:t>
      </w:r>
      <w:r w:rsidR="00F74E71" w:rsidRPr="008D5B8B">
        <w:rPr>
          <w:rFonts w:ascii="Arial" w:hAnsi="Arial" w:cs="Arial"/>
          <w:sz w:val="22"/>
          <w:szCs w:val="22"/>
        </w:rPr>
        <w:t xml:space="preserve"> </w:t>
      </w:r>
      <w:r w:rsidRPr="008D5B8B">
        <w:rPr>
          <w:rFonts w:ascii="Arial" w:hAnsi="Arial" w:cs="Arial"/>
          <w:sz w:val="22"/>
          <w:szCs w:val="22"/>
        </w:rPr>
        <w:t>sottoposte ad analisi sono state le seguenti:</w:t>
      </w:r>
    </w:p>
    <w:p w14:paraId="502AB50F" w14:textId="1EEE0045" w:rsidR="00BF33A2" w:rsidRPr="008D5B8B" w:rsidRDefault="00BF33A2" w:rsidP="0062777D">
      <w:pPr>
        <w:pStyle w:val="StyleLatinTahomaComplexTahomaJustified"/>
        <w:numPr>
          <w:ilvl w:val="0"/>
          <w:numId w:val="13"/>
        </w:numPr>
        <w:spacing w:before="60" w:after="0" w:line="240" w:lineRule="atLeast"/>
        <w:contextualSpacing/>
        <w:rPr>
          <w:rFonts w:ascii="Arial" w:hAnsi="Arial" w:cs="Arial"/>
          <w:sz w:val="22"/>
          <w:szCs w:val="22"/>
        </w:rPr>
      </w:pPr>
      <w:r w:rsidRPr="008D5B8B">
        <w:rPr>
          <w:rFonts w:ascii="Arial" w:hAnsi="Arial" w:cs="Arial"/>
          <w:sz w:val="22"/>
          <w:szCs w:val="22"/>
        </w:rPr>
        <w:t>Govern</w:t>
      </w:r>
      <w:r w:rsidR="00AE75A1" w:rsidRPr="008D5B8B">
        <w:rPr>
          <w:rFonts w:ascii="Arial" w:hAnsi="Arial" w:cs="Arial"/>
          <w:sz w:val="22"/>
          <w:szCs w:val="22"/>
        </w:rPr>
        <w:t>ance Societaria</w:t>
      </w:r>
      <w:r w:rsidRPr="008D5B8B">
        <w:rPr>
          <w:rFonts w:ascii="Arial" w:hAnsi="Arial" w:cs="Arial"/>
          <w:sz w:val="22"/>
          <w:szCs w:val="22"/>
        </w:rPr>
        <w:t>;</w:t>
      </w:r>
    </w:p>
    <w:p w14:paraId="1170E18F" w14:textId="77777777" w:rsidR="00BF33A2" w:rsidRPr="008D5B8B" w:rsidRDefault="00BF33A2" w:rsidP="0062777D">
      <w:pPr>
        <w:pStyle w:val="StyleLatinTahomaComplexTahomaJustified"/>
        <w:numPr>
          <w:ilvl w:val="0"/>
          <w:numId w:val="13"/>
        </w:numPr>
        <w:spacing w:before="60" w:after="0" w:line="240" w:lineRule="atLeast"/>
        <w:contextualSpacing/>
        <w:rPr>
          <w:rFonts w:ascii="Arial" w:hAnsi="Arial" w:cs="Arial"/>
          <w:sz w:val="22"/>
          <w:szCs w:val="22"/>
        </w:rPr>
      </w:pPr>
      <w:r w:rsidRPr="008D5B8B">
        <w:rPr>
          <w:rFonts w:ascii="Arial" w:hAnsi="Arial" w:cs="Arial"/>
          <w:sz w:val="22"/>
          <w:szCs w:val="22"/>
        </w:rPr>
        <w:t>Standard di comportamento;</w:t>
      </w:r>
    </w:p>
    <w:p w14:paraId="3289EE03" w14:textId="77777777" w:rsidR="00BF33A2" w:rsidRPr="008D5B8B" w:rsidRDefault="00BF33A2" w:rsidP="0062777D">
      <w:pPr>
        <w:pStyle w:val="StyleLatinTahomaComplexTahomaJustified"/>
        <w:numPr>
          <w:ilvl w:val="0"/>
          <w:numId w:val="13"/>
        </w:numPr>
        <w:spacing w:before="60" w:after="0" w:line="240" w:lineRule="atLeast"/>
        <w:contextualSpacing/>
        <w:rPr>
          <w:rFonts w:ascii="Arial" w:hAnsi="Arial" w:cs="Arial"/>
          <w:sz w:val="22"/>
          <w:szCs w:val="22"/>
        </w:rPr>
      </w:pPr>
      <w:r w:rsidRPr="008D5B8B">
        <w:rPr>
          <w:rFonts w:ascii="Arial" w:hAnsi="Arial" w:cs="Arial"/>
          <w:sz w:val="22"/>
          <w:szCs w:val="22"/>
        </w:rPr>
        <w:t>Comunicazione;</w:t>
      </w:r>
    </w:p>
    <w:p w14:paraId="707CB25E" w14:textId="0F4B2775" w:rsidR="00BF33A2" w:rsidRPr="008D5B8B" w:rsidRDefault="00BF33A2" w:rsidP="0062777D">
      <w:pPr>
        <w:pStyle w:val="StyleLatinTahomaComplexTahomaJustified"/>
        <w:numPr>
          <w:ilvl w:val="0"/>
          <w:numId w:val="13"/>
        </w:numPr>
        <w:spacing w:before="60" w:after="0" w:line="240" w:lineRule="atLeast"/>
        <w:contextualSpacing/>
        <w:rPr>
          <w:rFonts w:ascii="Arial" w:hAnsi="Arial" w:cs="Arial"/>
          <w:sz w:val="22"/>
          <w:szCs w:val="22"/>
        </w:rPr>
      </w:pPr>
      <w:r w:rsidRPr="008D5B8B">
        <w:rPr>
          <w:rFonts w:ascii="Arial" w:hAnsi="Arial" w:cs="Arial"/>
          <w:sz w:val="22"/>
          <w:szCs w:val="22"/>
        </w:rPr>
        <w:t>Formazione</w:t>
      </w:r>
      <w:r w:rsidR="00AE75A1" w:rsidRPr="008D5B8B">
        <w:rPr>
          <w:rFonts w:ascii="Arial" w:hAnsi="Arial" w:cs="Arial"/>
          <w:sz w:val="22"/>
          <w:szCs w:val="22"/>
        </w:rPr>
        <w:t xml:space="preserve"> ed informazione</w:t>
      </w:r>
      <w:r w:rsidRPr="008D5B8B">
        <w:rPr>
          <w:rFonts w:ascii="Arial" w:hAnsi="Arial" w:cs="Arial"/>
          <w:sz w:val="22"/>
          <w:szCs w:val="22"/>
        </w:rPr>
        <w:t>;</w:t>
      </w:r>
    </w:p>
    <w:p w14:paraId="7AD3B2B6" w14:textId="10862202" w:rsidR="00BF33A2" w:rsidRPr="008D5B8B" w:rsidRDefault="00AE75A1" w:rsidP="0062777D">
      <w:pPr>
        <w:pStyle w:val="StyleLatinTahomaComplexTahomaJustified"/>
        <w:numPr>
          <w:ilvl w:val="0"/>
          <w:numId w:val="13"/>
        </w:numPr>
        <w:spacing w:before="60" w:after="0" w:line="240" w:lineRule="atLeast"/>
        <w:contextualSpacing/>
        <w:rPr>
          <w:rFonts w:ascii="Arial" w:hAnsi="Arial" w:cs="Arial"/>
          <w:sz w:val="22"/>
          <w:szCs w:val="22"/>
        </w:rPr>
      </w:pPr>
      <w:r w:rsidRPr="008D5B8B">
        <w:rPr>
          <w:rFonts w:ascii="Arial" w:hAnsi="Arial" w:cs="Arial"/>
          <w:sz w:val="22"/>
          <w:szCs w:val="22"/>
        </w:rPr>
        <w:t xml:space="preserve">Presidi di </w:t>
      </w:r>
      <w:r w:rsidR="00BF33A2" w:rsidRPr="008D5B8B">
        <w:rPr>
          <w:rFonts w:ascii="Arial" w:hAnsi="Arial" w:cs="Arial"/>
          <w:sz w:val="22"/>
          <w:szCs w:val="22"/>
        </w:rPr>
        <w:t>Controllo;</w:t>
      </w:r>
    </w:p>
    <w:p w14:paraId="7A329D61" w14:textId="77777777" w:rsidR="00BF33A2" w:rsidRPr="008D5B8B" w:rsidRDefault="00BF33A2" w:rsidP="0062777D">
      <w:pPr>
        <w:pStyle w:val="StyleLatinTahomaComplexTahomaJustified"/>
        <w:numPr>
          <w:ilvl w:val="0"/>
          <w:numId w:val="13"/>
        </w:numPr>
        <w:spacing w:before="60" w:after="0" w:line="240" w:lineRule="atLeast"/>
        <w:contextualSpacing/>
        <w:rPr>
          <w:rFonts w:ascii="Arial" w:hAnsi="Arial" w:cs="Arial"/>
          <w:sz w:val="22"/>
          <w:szCs w:val="22"/>
        </w:rPr>
      </w:pPr>
      <w:r w:rsidRPr="008D5B8B">
        <w:rPr>
          <w:rFonts w:ascii="Arial" w:hAnsi="Arial" w:cs="Arial"/>
          <w:sz w:val="22"/>
          <w:szCs w:val="22"/>
        </w:rPr>
        <w:t xml:space="preserve">Analisi e monitoraggio delle eventuali eccezioni.   </w:t>
      </w:r>
    </w:p>
    <w:p w14:paraId="02CC9238"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lastRenderedPageBreak/>
        <w:t>Una logica di questo tipo è coerente con i consolidati riferimenti internazionali in tema di controllo interno e di corporate governance ed è alla base dei sistemi di autovalutazione dei rischi già presenti nelle più avanzate realtà aziendali italiane e, comunque, in rapida diffusione nel nostro sistema economico anche dietro l’impulso di recenti regolamentazioni.</w:t>
      </w:r>
    </w:p>
    <w:p w14:paraId="4F10E4A6" w14:textId="77777777" w:rsidR="00753258" w:rsidRPr="008D5B8B" w:rsidRDefault="00753258" w:rsidP="0062777D">
      <w:pPr>
        <w:pStyle w:val="StyleLatinTahomaComplexTahomaJustified"/>
        <w:spacing w:before="60" w:after="0" w:line="240" w:lineRule="atLeast"/>
        <w:contextualSpacing/>
        <w:rPr>
          <w:rFonts w:ascii="Arial" w:hAnsi="Arial" w:cs="Arial"/>
          <w:sz w:val="22"/>
          <w:szCs w:val="22"/>
        </w:rPr>
      </w:pPr>
    </w:p>
    <w:p w14:paraId="3D0CB6ED" w14:textId="721CB070" w:rsidR="00BF33A2" w:rsidRPr="008D5B8B" w:rsidRDefault="006478B8" w:rsidP="00BB7F35">
      <w:pPr>
        <w:pStyle w:val="Titolo1"/>
        <w:spacing w:before="60" w:after="0"/>
        <w:ind w:left="0"/>
        <w:rPr>
          <w:rFonts w:ascii="Arial" w:hAnsi="Arial" w:cs="Arial"/>
          <w:b w:val="0"/>
          <w:bCs/>
          <w:sz w:val="22"/>
          <w:szCs w:val="22"/>
          <w:u w:val="single"/>
        </w:rPr>
      </w:pPr>
      <w:bookmarkStart w:id="101" w:name="_Toc139043605"/>
      <w:bookmarkStart w:id="102" w:name="_Toc139206137"/>
      <w:bookmarkStart w:id="103" w:name="_Toc139206695"/>
      <w:bookmarkStart w:id="104" w:name="_Toc183594920"/>
      <w:r w:rsidRPr="008D5B8B">
        <w:rPr>
          <w:rFonts w:ascii="Arial" w:hAnsi="Arial" w:cs="Arial"/>
          <w:sz w:val="22"/>
          <w:szCs w:val="22"/>
          <w:u w:val="single"/>
        </w:rPr>
        <w:t>7.</w:t>
      </w:r>
      <w:r w:rsidR="007B5C58" w:rsidRPr="008D5B8B">
        <w:rPr>
          <w:rFonts w:ascii="Arial" w:hAnsi="Arial" w:cs="Arial"/>
          <w:sz w:val="22"/>
          <w:szCs w:val="22"/>
          <w:u w:val="single"/>
        </w:rPr>
        <w:t xml:space="preserve">2 </w:t>
      </w:r>
      <w:r w:rsidR="00BF33A2" w:rsidRPr="008D5B8B">
        <w:rPr>
          <w:rFonts w:ascii="Arial" w:hAnsi="Arial" w:cs="Arial"/>
          <w:sz w:val="22"/>
          <w:szCs w:val="22"/>
          <w:u w:val="single"/>
        </w:rPr>
        <w:t>Sistema Organizzativo e Autorizzativo</w:t>
      </w:r>
      <w:bookmarkEnd w:id="101"/>
      <w:bookmarkEnd w:id="102"/>
      <w:bookmarkEnd w:id="103"/>
      <w:bookmarkEnd w:id="104"/>
    </w:p>
    <w:p w14:paraId="2BD28647"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L’esatta individuazione dei compiti di ciascun soggetto e l’assegnazione degli stessi in modo chiaro e trasparente rispetta il principio fondamentale di separazione dei ruoli che consente di ridurre il rischio potenziale di commissione dei reati previsti dal Decreto.</w:t>
      </w:r>
    </w:p>
    <w:p w14:paraId="46762603" w14:textId="5D60D5F6"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Secondo quanto suggerito dalle Linee Guida</w:t>
      </w:r>
      <w:r w:rsidR="00682672" w:rsidRPr="008D5B8B">
        <w:rPr>
          <w:rFonts w:ascii="Arial" w:hAnsi="Arial" w:cs="Arial"/>
          <w:sz w:val="22"/>
          <w:szCs w:val="22"/>
        </w:rPr>
        <w:t xml:space="preserve"> di Confindustria</w:t>
      </w:r>
      <w:r w:rsidR="00A25A1D" w:rsidRPr="008D5B8B">
        <w:rPr>
          <w:rStyle w:val="Rimandonotaapidipagina"/>
          <w:rFonts w:ascii="Arial" w:hAnsi="Arial" w:cs="Arial"/>
          <w:sz w:val="22"/>
          <w:szCs w:val="22"/>
        </w:rPr>
        <w:footnoteReference w:id="3"/>
      </w:r>
      <w:r w:rsidRPr="008D5B8B">
        <w:rPr>
          <w:rFonts w:ascii="Arial" w:hAnsi="Arial" w:cs="Arial"/>
          <w:sz w:val="22"/>
          <w:szCs w:val="22"/>
        </w:rPr>
        <w:t>, i poteri autorizzativi e di firma devono essere assegnati in coerenza alle responsabilità organizzative e gestionali definite, prevedendo, quando richiesto, una puntuale indicazione delle soglie di approvazione delle spese, specialmente nelle aree considerate a rischio di reato.</w:t>
      </w:r>
    </w:p>
    <w:p w14:paraId="50106345"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Peraltro, per quanto di rilevanza ai fini del Decreto, la Società provvederà ad:</w:t>
      </w:r>
    </w:p>
    <w:p w14:paraId="1FBD268F" w14:textId="77777777" w:rsidR="00BF33A2" w:rsidRPr="008D5B8B" w:rsidRDefault="00BF33A2" w:rsidP="0062777D">
      <w:pPr>
        <w:pStyle w:val="StyleLatinTahomaComplexTahomaJustified"/>
        <w:numPr>
          <w:ilvl w:val="1"/>
          <w:numId w:val="14"/>
        </w:numPr>
        <w:spacing w:before="60" w:after="0" w:line="240" w:lineRule="atLeast"/>
        <w:contextualSpacing/>
        <w:rPr>
          <w:rFonts w:ascii="Arial" w:hAnsi="Arial" w:cs="Arial"/>
          <w:sz w:val="22"/>
          <w:szCs w:val="22"/>
        </w:rPr>
      </w:pPr>
      <w:r w:rsidRPr="008D5B8B">
        <w:rPr>
          <w:rFonts w:ascii="Arial" w:hAnsi="Arial" w:cs="Arial"/>
          <w:sz w:val="22"/>
          <w:szCs w:val="22"/>
        </w:rPr>
        <w:t>aggiornare l’articolazione dei poteri ed il sistema delle deleghe a seguito di modifiche e/o integrazioni delle stesse;</w:t>
      </w:r>
    </w:p>
    <w:p w14:paraId="367D0348" w14:textId="77777777" w:rsidR="00BF33A2" w:rsidRPr="008D5B8B" w:rsidRDefault="00BF33A2" w:rsidP="0062777D">
      <w:pPr>
        <w:pStyle w:val="StyleLatinTahomaComplexTahomaJustified"/>
        <w:numPr>
          <w:ilvl w:val="1"/>
          <w:numId w:val="14"/>
        </w:numPr>
        <w:spacing w:before="60" w:after="0" w:line="240" w:lineRule="atLeast"/>
        <w:contextualSpacing/>
        <w:rPr>
          <w:rFonts w:ascii="Arial" w:hAnsi="Arial" w:cs="Arial"/>
          <w:sz w:val="22"/>
          <w:szCs w:val="22"/>
        </w:rPr>
      </w:pPr>
      <w:r w:rsidRPr="008D5B8B">
        <w:rPr>
          <w:rFonts w:ascii="Arial" w:hAnsi="Arial" w:cs="Arial"/>
          <w:sz w:val="22"/>
          <w:szCs w:val="22"/>
        </w:rPr>
        <w:t>istituire un flusso informativo formalizzato verso tutte le funzioni interessate, al fine di garantire la tempestiva comunicazione dei poteri e dei relativi cambiamenti;</w:t>
      </w:r>
    </w:p>
    <w:p w14:paraId="27B84FE9" w14:textId="567D7A41" w:rsidR="00C171D5" w:rsidRPr="008D5B8B" w:rsidRDefault="00BF33A2" w:rsidP="0062777D">
      <w:pPr>
        <w:pStyle w:val="StyleLatinTahomaComplexTahomaJustified"/>
        <w:numPr>
          <w:ilvl w:val="1"/>
          <w:numId w:val="14"/>
        </w:numPr>
        <w:spacing w:before="60" w:after="0" w:line="240" w:lineRule="atLeast"/>
        <w:ind w:left="714" w:hanging="357"/>
        <w:contextualSpacing/>
        <w:rPr>
          <w:rFonts w:ascii="Arial" w:hAnsi="Arial" w:cs="Arial"/>
          <w:sz w:val="22"/>
          <w:szCs w:val="22"/>
        </w:rPr>
      </w:pPr>
      <w:r w:rsidRPr="008D5B8B">
        <w:rPr>
          <w:rFonts w:ascii="Arial" w:hAnsi="Arial" w:cs="Arial"/>
          <w:sz w:val="22"/>
          <w:szCs w:val="22"/>
        </w:rPr>
        <w:t>supportare l’OdV nell’effettuare una verifica periodica del rispetto dei poteri di firma. I risultati di tale verifica dovranno essere portati a conoscenza del</w:t>
      </w:r>
      <w:r w:rsidR="005F5865" w:rsidRPr="008D5B8B">
        <w:rPr>
          <w:rFonts w:ascii="Arial" w:hAnsi="Arial" w:cs="Arial"/>
          <w:sz w:val="22"/>
          <w:szCs w:val="22"/>
        </w:rPr>
        <w:t xml:space="preserve"> Consiglio d’Amministrazione</w:t>
      </w:r>
      <w:r w:rsidRPr="008D5B8B">
        <w:rPr>
          <w:rFonts w:ascii="Arial" w:hAnsi="Arial" w:cs="Arial"/>
          <w:sz w:val="22"/>
          <w:szCs w:val="22"/>
        </w:rPr>
        <w:t>.</w:t>
      </w:r>
    </w:p>
    <w:p w14:paraId="38F394CA" w14:textId="77777777" w:rsidR="00D66FA3" w:rsidRPr="008D5B8B" w:rsidRDefault="00D66FA3" w:rsidP="0062777D">
      <w:pPr>
        <w:pStyle w:val="StyleLatinTahomaComplexTahomaJustified"/>
        <w:spacing w:before="60" w:after="0" w:line="240" w:lineRule="atLeast"/>
        <w:ind w:left="714"/>
        <w:contextualSpacing/>
        <w:rPr>
          <w:rFonts w:ascii="Arial" w:hAnsi="Arial" w:cs="Arial"/>
          <w:sz w:val="22"/>
          <w:szCs w:val="22"/>
        </w:rPr>
      </w:pPr>
    </w:p>
    <w:p w14:paraId="44E69F7B" w14:textId="205895B8" w:rsidR="00BF33A2" w:rsidRPr="008D5B8B" w:rsidRDefault="006478B8" w:rsidP="00BB7F35">
      <w:pPr>
        <w:pStyle w:val="Titolo1"/>
        <w:spacing w:before="60" w:after="0"/>
        <w:ind w:left="0"/>
        <w:rPr>
          <w:rFonts w:ascii="Arial" w:hAnsi="Arial" w:cs="Arial"/>
          <w:b w:val="0"/>
          <w:bCs/>
          <w:sz w:val="22"/>
          <w:szCs w:val="22"/>
          <w:u w:val="single"/>
        </w:rPr>
      </w:pPr>
      <w:bookmarkStart w:id="105" w:name="_Toc139043606"/>
      <w:bookmarkStart w:id="106" w:name="_Toc139206138"/>
      <w:bookmarkStart w:id="107" w:name="_Toc139206696"/>
      <w:bookmarkStart w:id="108" w:name="_Toc183594921"/>
      <w:r w:rsidRPr="008D5B8B">
        <w:rPr>
          <w:rFonts w:ascii="Arial" w:hAnsi="Arial" w:cs="Arial"/>
          <w:sz w:val="22"/>
          <w:szCs w:val="22"/>
          <w:u w:val="single"/>
        </w:rPr>
        <w:t>7</w:t>
      </w:r>
      <w:r w:rsidR="007B5C58" w:rsidRPr="008D5B8B">
        <w:rPr>
          <w:rFonts w:ascii="Arial" w:hAnsi="Arial" w:cs="Arial"/>
          <w:sz w:val="22"/>
          <w:szCs w:val="22"/>
          <w:u w:val="single"/>
        </w:rPr>
        <w:t xml:space="preserve">.3 </w:t>
      </w:r>
      <w:r w:rsidR="00BF33A2" w:rsidRPr="008D5B8B">
        <w:rPr>
          <w:rFonts w:ascii="Arial" w:hAnsi="Arial" w:cs="Arial"/>
          <w:sz w:val="22"/>
          <w:szCs w:val="22"/>
          <w:u w:val="single"/>
        </w:rPr>
        <w:t>Assegnazione di procure e deleghe</w:t>
      </w:r>
      <w:bookmarkEnd w:id="105"/>
      <w:bookmarkEnd w:id="106"/>
      <w:bookmarkEnd w:id="107"/>
      <w:bookmarkEnd w:id="108"/>
    </w:p>
    <w:p w14:paraId="012AB998" w14:textId="0F9962BA" w:rsidR="00204A3D" w:rsidRDefault="00B350CE" w:rsidP="00BB7F35">
      <w:pPr>
        <w:overflowPunct/>
        <w:autoSpaceDE/>
        <w:autoSpaceDN/>
        <w:adjustRightInd/>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Così come richiesto dalla buona pratica aziendale, l’Organo Amministrativo</w:t>
      </w:r>
      <w:r w:rsidR="00E25CD4">
        <w:rPr>
          <w:rFonts w:ascii="Arial" w:hAnsi="Arial" w:cs="Arial"/>
          <w:sz w:val="22"/>
          <w:szCs w:val="22"/>
        </w:rPr>
        <w:t xml:space="preserve"> (CdA)</w:t>
      </w:r>
      <w:r w:rsidRPr="008D5B8B">
        <w:rPr>
          <w:rFonts w:ascii="Arial" w:hAnsi="Arial" w:cs="Arial"/>
          <w:sz w:val="22"/>
          <w:szCs w:val="22"/>
        </w:rPr>
        <w:t xml:space="preserve"> è l’organo preposto a conferire ed approvare formalmente le deleghe e i poteri di firma assegnati in coerenza con le responsabilità organizzative e gestionali definite, con una puntuale indicazione delle soglie di approvazione delle spese.</w:t>
      </w:r>
      <w:r w:rsidR="00C171D5" w:rsidRPr="008D5B8B">
        <w:rPr>
          <w:rFonts w:ascii="Arial" w:hAnsi="Arial" w:cs="Arial"/>
          <w:sz w:val="22"/>
          <w:szCs w:val="22"/>
        </w:rPr>
        <w:t xml:space="preserve"> </w:t>
      </w:r>
      <w:r w:rsidRPr="008D5B8B">
        <w:rPr>
          <w:rFonts w:ascii="Arial" w:hAnsi="Arial" w:cs="Arial"/>
          <w:sz w:val="22"/>
          <w:szCs w:val="22"/>
        </w:rPr>
        <w:t xml:space="preserve">Nell’ambito del proprio sistema organizzativo, </w:t>
      </w:r>
      <w:r w:rsidR="00E22991">
        <w:rPr>
          <w:rFonts w:ascii="Arial" w:hAnsi="Arial" w:cs="Arial"/>
          <w:sz w:val="22"/>
          <w:szCs w:val="22"/>
        </w:rPr>
        <w:t>Vent1 Capo Rizzuto</w:t>
      </w:r>
      <w:r w:rsidRPr="008D5B8B">
        <w:rPr>
          <w:rFonts w:ascii="Arial" w:hAnsi="Arial" w:cs="Arial"/>
          <w:sz w:val="22"/>
          <w:szCs w:val="22"/>
        </w:rPr>
        <w:t xml:space="preserve"> </w:t>
      </w:r>
      <w:r w:rsidR="005C646F" w:rsidRPr="008D5B8B">
        <w:rPr>
          <w:rFonts w:ascii="Arial" w:hAnsi="Arial" w:cs="Arial"/>
          <w:sz w:val="22"/>
          <w:szCs w:val="22"/>
        </w:rPr>
        <w:t xml:space="preserve">ha adottato </w:t>
      </w:r>
      <w:r w:rsidRPr="008D5B8B">
        <w:rPr>
          <w:rFonts w:ascii="Arial" w:hAnsi="Arial" w:cs="Arial"/>
          <w:sz w:val="22"/>
          <w:szCs w:val="22"/>
        </w:rPr>
        <w:t>un sistema di deleghe e procure volte a strutturare, in modo sempre più analitico e coerente con la realtà organizzativa, lo svolgimento delle attività societarie.</w:t>
      </w:r>
      <w:r w:rsidR="00C171D5" w:rsidRPr="008D5B8B">
        <w:rPr>
          <w:rFonts w:ascii="Arial" w:hAnsi="Arial" w:cs="Arial"/>
          <w:sz w:val="22"/>
          <w:szCs w:val="22"/>
        </w:rPr>
        <w:t xml:space="preserve"> </w:t>
      </w:r>
      <w:r w:rsidRPr="008D5B8B">
        <w:rPr>
          <w:rFonts w:ascii="Arial" w:hAnsi="Arial" w:cs="Arial"/>
          <w:sz w:val="22"/>
          <w:szCs w:val="22"/>
        </w:rPr>
        <w:t>In tal senso, il livello di autonomia, il potere di rappresentanza all’interno della Società risultano sempre individuati e fissati in modo coerente.</w:t>
      </w:r>
      <w:r w:rsidR="00E22991">
        <w:rPr>
          <w:rFonts w:ascii="Arial" w:hAnsi="Arial" w:cs="Arial"/>
          <w:sz w:val="22"/>
          <w:szCs w:val="22"/>
        </w:rPr>
        <w:t xml:space="preserve"> In visura è presente una Procura al Dott. Claudio Papa</w:t>
      </w:r>
      <w:r w:rsidR="00134625">
        <w:rPr>
          <w:rFonts w:ascii="Arial" w:hAnsi="Arial" w:cs="Arial"/>
          <w:sz w:val="22"/>
          <w:szCs w:val="22"/>
        </w:rPr>
        <w:t>, al fine di:</w:t>
      </w:r>
    </w:p>
    <w:p w14:paraId="736B7033" w14:textId="77777777" w:rsidR="00134625" w:rsidRPr="00134625" w:rsidRDefault="00134625" w:rsidP="00134625">
      <w:pPr>
        <w:numPr>
          <w:ilvl w:val="0"/>
          <w:numId w:val="47"/>
        </w:numPr>
        <w:overflowPunct/>
        <w:autoSpaceDE/>
        <w:autoSpaceDN/>
        <w:adjustRightInd/>
        <w:spacing w:before="60" w:after="0" w:line="240" w:lineRule="atLeast"/>
        <w:contextualSpacing/>
        <w:jc w:val="both"/>
        <w:textAlignment w:val="auto"/>
        <w:rPr>
          <w:rFonts w:ascii="Arial" w:hAnsi="Arial" w:cs="Arial"/>
          <w:sz w:val="22"/>
          <w:szCs w:val="22"/>
        </w:rPr>
      </w:pPr>
      <w:r w:rsidRPr="00134625">
        <w:rPr>
          <w:rFonts w:ascii="Arial" w:hAnsi="Arial" w:cs="Arial"/>
          <w:sz w:val="22"/>
          <w:szCs w:val="22"/>
        </w:rPr>
        <w:t>Gestire e mantenere rapporti con i clienti attuali, futuri e potenziali della Società, sia in Italia che all'estero, in particolare in Germania (inclusi HSH Nordbank AG, Enercon AG e compagnie di assicurazione), con pieni poteri per negoziazioni e trattative;</w:t>
      </w:r>
    </w:p>
    <w:p w14:paraId="7BBC49DD" w14:textId="77777777" w:rsidR="00134625" w:rsidRPr="00134625" w:rsidRDefault="00134625" w:rsidP="00134625">
      <w:pPr>
        <w:numPr>
          <w:ilvl w:val="0"/>
          <w:numId w:val="47"/>
        </w:numPr>
        <w:overflowPunct/>
        <w:autoSpaceDE/>
        <w:autoSpaceDN/>
        <w:adjustRightInd/>
        <w:spacing w:before="60" w:after="0" w:line="240" w:lineRule="atLeast"/>
        <w:contextualSpacing/>
        <w:jc w:val="both"/>
        <w:textAlignment w:val="auto"/>
        <w:rPr>
          <w:rFonts w:ascii="Arial" w:hAnsi="Arial" w:cs="Arial"/>
          <w:sz w:val="22"/>
          <w:szCs w:val="22"/>
        </w:rPr>
      </w:pPr>
      <w:r w:rsidRPr="00134625">
        <w:rPr>
          <w:rFonts w:ascii="Arial" w:hAnsi="Arial" w:cs="Arial"/>
          <w:sz w:val="22"/>
          <w:szCs w:val="22"/>
        </w:rPr>
        <w:t>Supervisionare la contabilità della Società, coordinare la predisposizione del budget e le relative revisioni;</w:t>
      </w:r>
    </w:p>
    <w:p w14:paraId="016A8E83" w14:textId="77777777" w:rsidR="00134625" w:rsidRPr="00134625" w:rsidRDefault="00134625" w:rsidP="00134625">
      <w:pPr>
        <w:numPr>
          <w:ilvl w:val="0"/>
          <w:numId w:val="47"/>
        </w:numPr>
        <w:overflowPunct/>
        <w:autoSpaceDE/>
        <w:autoSpaceDN/>
        <w:adjustRightInd/>
        <w:spacing w:before="60" w:after="0" w:line="240" w:lineRule="atLeast"/>
        <w:contextualSpacing/>
        <w:jc w:val="both"/>
        <w:textAlignment w:val="auto"/>
        <w:rPr>
          <w:rFonts w:ascii="Arial" w:hAnsi="Arial" w:cs="Arial"/>
          <w:sz w:val="22"/>
          <w:szCs w:val="22"/>
        </w:rPr>
      </w:pPr>
      <w:r w:rsidRPr="00134625">
        <w:rPr>
          <w:rFonts w:ascii="Arial" w:hAnsi="Arial" w:cs="Arial"/>
          <w:sz w:val="22"/>
          <w:szCs w:val="22"/>
        </w:rPr>
        <w:t>Predisporre previsioni contabili, commerciali e finanziarie per la gestione della Società, compresa l'elaborazione di programmi e linee guida;</w:t>
      </w:r>
    </w:p>
    <w:p w14:paraId="6FE9E85E" w14:textId="77777777" w:rsidR="00134625" w:rsidRPr="00134625" w:rsidRDefault="00134625" w:rsidP="00134625">
      <w:pPr>
        <w:numPr>
          <w:ilvl w:val="0"/>
          <w:numId w:val="47"/>
        </w:numPr>
        <w:overflowPunct/>
        <w:autoSpaceDE/>
        <w:autoSpaceDN/>
        <w:adjustRightInd/>
        <w:spacing w:before="60" w:after="0" w:line="240" w:lineRule="atLeast"/>
        <w:contextualSpacing/>
        <w:jc w:val="both"/>
        <w:textAlignment w:val="auto"/>
        <w:rPr>
          <w:rFonts w:ascii="Arial" w:hAnsi="Arial" w:cs="Arial"/>
          <w:sz w:val="22"/>
          <w:szCs w:val="22"/>
        </w:rPr>
      </w:pPr>
      <w:r w:rsidRPr="00134625">
        <w:rPr>
          <w:rFonts w:ascii="Arial" w:hAnsi="Arial" w:cs="Arial"/>
          <w:sz w:val="22"/>
          <w:szCs w:val="22"/>
        </w:rPr>
        <w:t>Elaborare previsioni tecniche e commerciali per la produzione di energia e la performance del parco eolico, inclusa la definizione di programmi e linee guida;</w:t>
      </w:r>
    </w:p>
    <w:p w14:paraId="7B844180" w14:textId="77777777" w:rsidR="00134625" w:rsidRPr="00134625" w:rsidRDefault="00134625" w:rsidP="00134625">
      <w:pPr>
        <w:numPr>
          <w:ilvl w:val="0"/>
          <w:numId w:val="47"/>
        </w:numPr>
        <w:overflowPunct/>
        <w:autoSpaceDE/>
        <w:autoSpaceDN/>
        <w:adjustRightInd/>
        <w:spacing w:before="60" w:after="0" w:line="240" w:lineRule="atLeast"/>
        <w:contextualSpacing/>
        <w:jc w:val="both"/>
        <w:textAlignment w:val="auto"/>
        <w:rPr>
          <w:rFonts w:ascii="Arial" w:hAnsi="Arial" w:cs="Arial"/>
          <w:sz w:val="22"/>
          <w:szCs w:val="22"/>
        </w:rPr>
      </w:pPr>
      <w:r w:rsidRPr="00134625">
        <w:rPr>
          <w:rFonts w:ascii="Arial" w:hAnsi="Arial" w:cs="Arial"/>
          <w:sz w:val="22"/>
          <w:szCs w:val="22"/>
        </w:rPr>
        <w:t>Firmare la corrispondenza e altri documenti relativi agli affari delegati;</w:t>
      </w:r>
    </w:p>
    <w:p w14:paraId="1BD1D1B3" w14:textId="77777777" w:rsidR="00134625" w:rsidRPr="00134625" w:rsidRDefault="00134625" w:rsidP="00134625">
      <w:pPr>
        <w:numPr>
          <w:ilvl w:val="0"/>
          <w:numId w:val="47"/>
        </w:numPr>
        <w:overflowPunct/>
        <w:autoSpaceDE/>
        <w:autoSpaceDN/>
        <w:adjustRightInd/>
        <w:spacing w:before="60" w:after="0" w:line="240" w:lineRule="atLeast"/>
        <w:contextualSpacing/>
        <w:jc w:val="both"/>
        <w:textAlignment w:val="auto"/>
        <w:rPr>
          <w:rFonts w:ascii="Arial" w:hAnsi="Arial" w:cs="Arial"/>
          <w:sz w:val="22"/>
          <w:szCs w:val="22"/>
        </w:rPr>
      </w:pPr>
      <w:r w:rsidRPr="00134625">
        <w:rPr>
          <w:rFonts w:ascii="Arial" w:hAnsi="Arial" w:cs="Arial"/>
          <w:sz w:val="22"/>
          <w:szCs w:val="22"/>
        </w:rPr>
        <w:t>Acquistare o vendere prodotti e servizi per la manutenzione del parco eolico, inclusi contratti continuativi, permute, importazioni ed esportazioni, stabilendo prezzi, termini e condizioni, e concedendo sconti o dilazioni;</w:t>
      </w:r>
    </w:p>
    <w:p w14:paraId="5B667FCA" w14:textId="77777777" w:rsidR="00134625" w:rsidRPr="00134625" w:rsidRDefault="00134625" w:rsidP="00134625">
      <w:pPr>
        <w:numPr>
          <w:ilvl w:val="0"/>
          <w:numId w:val="47"/>
        </w:numPr>
        <w:overflowPunct/>
        <w:autoSpaceDE/>
        <w:autoSpaceDN/>
        <w:adjustRightInd/>
        <w:spacing w:before="60" w:after="0" w:line="240" w:lineRule="atLeast"/>
        <w:contextualSpacing/>
        <w:jc w:val="both"/>
        <w:textAlignment w:val="auto"/>
        <w:rPr>
          <w:rFonts w:ascii="Arial" w:hAnsi="Arial" w:cs="Arial"/>
          <w:sz w:val="22"/>
          <w:szCs w:val="22"/>
        </w:rPr>
      </w:pPr>
      <w:r w:rsidRPr="00134625">
        <w:rPr>
          <w:rFonts w:ascii="Arial" w:hAnsi="Arial" w:cs="Arial"/>
          <w:sz w:val="22"/>
          <w:szCs w:val="22"/>
        </w:rPr>
        <w:t>Compiere qualsiasi altro atto necessario e opportuno nell'ambito dei poteri delegati.</w:t>
      </w:r>
    </w:p>
    <w:p w14:paraId="19AAF1FB" w14:textId="77777777" w:rsidR="00134625" w:rsidRPr="008D5B8B" w:rsidRDefault="00134625" w:rsidP="00BB7F35">
      <w:pPr>
        <w:overflowPunct/>
        <w:autoSpaceDE/>
        <w:autoSpaceDN/>
        <w:adjustRightInd/>
        <w:spacing w:before="60" w:after="0" w:line="240" w:lineRule="atLeast"/>
        <w:contextualSpacing/>
        <w:jc w:val="both"/>
        <w:textAlignment w:val="auto"/>
        <w:rPr>
          <w:rFonts w:ascii="Arial" w:hAnsi="Arial" w:cs="Arial"/>
          <w:sz w:val="22"/>
          <w:szCs w:val="22"/>
        </w:rPr>
      </w:pPr>
    </w:p>
    <w:p w14:paraId="5989201C" w14:textId="77777777" w:rsidR="00D66FA3" w:rsidRPr="008D5B8B" w:rsidRDefault="00D66FA3" w:rsidP="00BB7F35">
      <w:pPr>
        <w:overflowPunct/>
        <w:autoSpaceDE/>
        <w:autoSpaceDN/>
        <w:adjustRightInd/>
        <w:spacing w:before="60" w:after="0" w:line="240" w:lineRule="atLeast"/>
        <w:contextualSpacing/>
        <w:jc w:val="both"/>
        <w:textAlignment w:val="auto"/>
        <w:rPr>
          <w:rFonts w:ascii="Arial" w:hAnsi="Arial" w:cs="Arial"/>
          <w:sz w:val="22"/>
          <w:szCs w:val="22"/>
        </w:rPr>
      </w:pPr>
    </w:p>
    <w:p w14:paraId="428812AC" w14:textId="0DBAEAAB" w:rsidR="00BF33A2" w:rsidRPr="008D5B8B" w:rsidRDefault="006478B8" w:rsidP="00BB7F35">
      <w:pPr>
        <w:pStyle w:val="Titolo1"/>
        <w:spacing w:before="60" w:after="0"/>
        <w:ind w:left="0"/>
        <w:rPr>
          <w:rFonts w:ascii="Arial" w:hAnsi="Arial" w:cs="Arial"/>
          <w:sz w:val="22"/>
          <w:szCs w:val="22"/>
          <w:u w:val="single"/>
        </w:rPr>
      </w:pPr>
      <w:bookmarkStart w:id="109" w:name="_Toc139043607"/>
      <w:bookmarkStart w:id="110" w:name="_Toc139206139"/>
      <w:bookmarkStart w:id="111" w:name="_Toc139206697"/>
      <w:bookmarkStart w:id="112" w:name="_Toc183594922"/>
      <w:r w:rsidRPr="008D5B8B">
        <w:rPr>
          <w:rFonts w:ascii="Arial" w:hAnsi="Arial" w:cs="Arial"/>
          <w:sz w:val="22"/>
          <w:szCs w:val="22"/>
          <w:u w:val="single"/>
        </w:rPr>
        <w:lastRenderedPageBreak/>
        <w:t>7.</w:t>
      </w:r>
      <w:r w:rsidR="007B5C58" w:rsidRPr="008D5B8B">
        <w:rPr>
          <w:rFonts w:ascii="Arial" w:hAnsi="Arial" w:cs="Arial"/>
          <w:sz w:val="22"/>
          <w:szCs w:val="22"/>
          <w:u w:val="single"/>
        </w:rPr>
        <w:t>4</w:t>
      </w:r>
      <w:r w:rsidR="00D121FE" w:rsidRPr="008D5B8B">
        <w:rPr>
          <w:rFonts w:ascii="Arial" w:hAnsi="Arial" w:cs="Arial"/>
          <w:sz w:val="22"/>
          <w:szCs w:val="22"/>
          <w:u w:val="single"/>
        </w:rPr>
        <w:t xml:space="preserve"> </w:t>
      </w:r>
      <w:r w:rsidR="00BF33A2" w:rsidRPr="008D5B8B">
        <w:rPr>
          <w:rFonts w:ascii="Arial" w:hAnsi="Arial" w:cs="Arial"/>
          <w:sz w:val="22"/>
          <w:szCs w:val="22"/>
          <w:u w:val="single"/>
        </w:rPr>
        <w:t>Modifiche ed aggiornamento del Modello</w:t>
      </w:r>
      <w:bookmarkEnd w:id="109"/>
      <w:bookmarkEnd w:id="110"/>
      <w:bookmarkEnd w:id="111"/>
      <w:bookmarkEnd w:id="112"/>
    </w:p>
    <w:p w14:paraId="79413B1B" w14:textId="59DDE755"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Il Modello deve sempre essere tempestivamente modificato o integrato, mediante delibera del </w:t>
      </w:r>
      <w:r w:rsidR="00B20782" w:rsidRPr="008D5B8B">
        <w:rPr>
          <w:rFonts w:ascii="Arial" w:hAnsi="Arial" w:cs="Arial"/>
          <w:sz w:val="22"/>
          <w:szCs w:val="22"/>
        </w:rPr>
        <w:t>dell’</w:t>
      </w:r>
      <w:r w:rsidR="001E1E05" w:rsidRPr="008D5B8B">
        <w:rPr>
          <w:rFonts w:ascii="Arial" w:hAnsi="Arial" w:cs="Arial"/>
          <w:sz w:val="22"/>
          <w:szCs w:val="22"/>
        </w:rPr>
        <w:t>Organo Amministrativo</w:t>
      </w:r>
      <w:r w:rsidRPr="008D5B8B">
        <w:rPr>
          <w:rFonts w:ascii="Arial" w:hAnsi="Arial" w:cs="Arial"/>
          <w:sz w:val="22"/>
          <w:szCs w:val="22"/>
        </w:rPr>
        <w:t>, anche su proposta dell’Organismo di Vigilanza, quando:</w:t>
      </w:r>
    </w:p>
    <w:p w14:paraId="568566DB" w14:textId="77777777" w:rsidR="00BF33A2" w:rsidRPr="008D5B8B" w:rsidRDefault="00BF33A2" w:rsidP="0062777D">
      <w:pPr>
        <w:pStyle w:val="StyleLatinTahomaComplexTahomaJustified"/>
        <w:numPr>
          <w:ilvl w:val="0"/>
          <w:numId w:val="7"/>
        </w:numPr>
        <w:spacing w:before="60" w:after="0" w:line="240" w:lineRule="atLeast"/>
        <w:contextualSpacing/>
        <w:rPr>
          <w:rFonts w:ascii="Arial" w:hAnsi="Arial" w:cs="Arial"/>
          <w:sz w:val="22"/>
          <w:szCs w:val="22"/>
        </w:rPr>
      </w:pPr>
      <w:r w:rsidRPr="008D5B8B">
        <w:rPr>
          <w:rFonts w:ascii="Arial" w:hAnsi="Arial" w:cs="Arial"/>
          <w:sz w:val="22"/>
          <w:szCs w:val="22"/>
        </w:rPr>
        <w:t xml:space="preserve">siano sopravvenuti cambiamenti significativi nel quadro normativo, nell’organizzazione o nell’attività della Società; </w:t>
      </w:r>
    </w:p>
    <w:p w14:paraId="56C7B6B3" w14:textId="77777777" w:rsidR="00BF33A2" w:rsidRPr="008D5B8B" w:rsidRDefault="00BF33A2" w:rsidP="0062777D">
      <w:pPr>
        <w:pStyle w:val="StyleLatinTahomaComplexTahomaJustified"/>
        <w:numPr>
          <w:ilvl w:val="0"/>
          <w:numId w:val="7"/>
        </w:numPr>
        <w:spacing w:before="60" w:after="0" w:line="240" w:lineRule="atLeast"/>
        <w:contextualSpacing/>
        <w:rPr>
          <w:rFonts w:ascii="Arial" w:hAnsi="Arial" w:cs="Arial"/>
          <w:sz w:val="22"/>
          <w:szCs w:val="22"/>
        </w:rPr>
      </w:pPr>
      <w:r w:rsidRPr="008D5B8B">
        <w:rPr>
          <w:rFonts w:ascii="Arial" w:hAnsi="Arial" w:cs="Arial"/>
          <w:sz w:val="22"/>
          <w:szCs w:val="22"/>
        </w:rPr>
        <w:t>siano sopravvenute violazioni o elusioni delle prescrizioni in esso contenute, che ne abbiano dimostrato la non efficacia ai fini della prevenzione dei reati.</w:t>
      </w:r>
    </w:p>
    <w:p w14:paraId="46B8D462" w14:textId="505022AF"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A tali fini, l’OdV riceve informazioni e segnalazioni dal</w:t>
      </w:r>
      <w:r w:rsidR="000760F4" w:rsidRPr="008D5B8B">
        <w:rPr>
          <w:rFonts w:ascii="Arial" w:hAnsi="Arial" w:cs="Arial"/>
          <w:sz w:val="22"/>
          <w:szCs w:val="22"/>
        </w:rPr>
        <w:t xml:space="preserve"> </w:t>
      </w:r>
      <w:r w:rsidR="008C7B42">
        <w:rPr>
          <w:rFonts w:ascii="Arial" w:hAnsi="Arial" w:cs="Arial"/>
          <w:sz w:val="22"/>
          <w:szCs w:val="22"/>
        </w:rPr>
        <w:t xml:space="preserve">Referente interno ex </w:t>
      </w:r>
      <w:r w:rsidR="00115172">
        <w:rPr>
          <w:rFonts w:ascii="Arial" w:hAnsi="Arial" w:cs="Arial"/>
          <w:sz w:val="22"/>
          <w:szCs w:val="22"/>
        </w:rPr>
        <w:t>D</w:t>
      </w:r>
      <w:r w:rsidR="008C7B42">
        <w:rPr>
          <w:rFonts w:ascii="Arial" w:hAnsi="Arial" w:cs="Arial"/>
          <w:sz w:val="22"/>
          <w:szCs w:val="22"/>
        </w:rPr>
        <w:t>.</w:t>
      </w:r>
      <w:r w:rsidR="0095474E">
        <w:rPr>
          <w:rFonts w:ascii="Arial" w:hAnsi="Arial" w:cs="Arial"/>
          <w:sz w:val="22"/>
          <w:szCs w:val="22"/>
        </w:rPr>
        <w:t xml:space="preserve"> Lgs.</w:t>
      </w:r>
      <w:r w:rsidR="008C7B42">
        <w:rPr>
          <w:rFonts w:ascii="Arial" w:hAnsi="Arial" w:cs="Arial"/>
          <w:sz w:val="22"/>
          <w:szCs w:val="22"/>
        </w:rPr>
        <w:t xml:space="preserve"> 23</w:t>
      </w:r>
      <w:r w:rsidR="00C27B42">
        <w:rPr>
          <w:rFonts w:ascii="Arial" w:hAnsi="Arial" w:cs="Arial"/>
          <w:sz w:val="22"/>
          <w:szCs w:val="22"/>
        </w:rPr>
        <w:t xml:space="preserve">1 </w:t>
      </w:r>
      <w:r w:rsidRPr="008D5B8B">
        <w:rPr>
          <w:rFonts w:ascii="Arial" w:hAnsi="Arial" w:cs="Arial"/>
          <w:sz w:val="22"/>
          <w:szCs w:val="22"/>
        </w:rPr>
        <w:t>in merito alle modifiche intervenute nel quadro organizzativo aziendale, nelle procedure e nelle modalità organizzative e gestionali della Società.</w:t>
      </w:r>
    </w:p>
    <w:p w14:paraId="3BB887E5" w14:textId="39EDC8A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Nel caso in cui modifiche, quali chiarimenti o precisazioni del testo, di natura esclusivamente formale si rendano necessarie,</w:t>
      </w:r>
      <w:r w:rsidR="005F5865" w:rsidRPr="008D5B8B">
        <w:rPr>
          <w:rFonts w:ascii="Arial" w:hAnsi="Arial" w:cs="Arial"/>
          <w:sz w:val="22"/>
          <w:szCs w:val="22"/>
        </w:rPr>
        <w:t xml:space="preserve"> il Consiglio d’Amministrazione</w:t>
      </w:r>
      <w:r w:rsidRPr="008D5B8B">
        <w:rPr>
          <w:rFonts w:ascii="Arial" w:hAnsi="Arial" w:cs="Arial"/>
          <w:sz w:val="22"/>
          <w:szCs w:val="22"/>
        </w:rPr>
        <w:t xml:space="preserve"> della Società può provvedervi in maniera autonoma, dopo aver sentito il parere dell’Organismo di Vigilanza</w:t>
      </w:r>
      <w:r w:rsidR="005458FF" w:rsidRPr="008D5B8B">
        <w:rPr>
          <w:rFonts w:ascii="Arial" w:hAnsi="Arial" w:cs="Arial"/>
          <w:sz w:val="22"/>
          <w:szCs w:val="22"/>
        </w:rPr>
        <w:t>.</w:t>
      </w:r>
    </w:p>
    <w:p w14:paraId="3142434B" w14:textId="277C0422"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In ogni caso, eventuali accadimenti che rendano necessaria la modifica o l’aggiornamento del Modello devono essere segnalati dall’Organismo di Vigilanza in forma scritta al</w:t>
      </w:r>
      <w:r w:rsidR="005F5865" w:rsidRPr="008D5B8B">
        <w:rPr>
          <w:rFonts w:ascii="Arial" w:hAnsi="Arial" w:cs="Arial"/>
          <w:sz w:val="22"/>
          <w:szCs w:val="22"/>
        </w:rPr>
        <w:t xml:space="preserve"> Consiglio d’Amministrazione </w:t>
      </w:r>
      <w:r w:rsidR="00E23AC8" w:rsidRPr="008D5B8B">
        <w:rPr>
          <w:rFonts w:ascii="Arial" w:hAnsi="Arial" w:cs="Arial"/>
          <w:sz w:val="22"/>
          <w:szCs w:val="22"/>
        </w:rPr>
        <w:t xml:space="preserve">e al </w:t>
      </w:r>
      <w:r w:rsidR="005F5865" w:rsidRPr="008D5B8B">
        <w:rPr>
          <w:rFonts w:ascii="Arial" w:hAnsi="Arial" w:cs="Arial"/>
          <w:sz w:val="22"/>
          <w:szCs w:val="22"/>
        </w:rPr>
        <w:t xml:space="preserve">Collegio Sindacale </w:t>
      </w:r>
      <w:r w:rsidRPr="008D5B8B">
        <w:rPr>
          <w:rFonts w:ascii="Arial" w:hAnsi="Arial" w:cs="Arial"/>
          <w:sz w:val="22"/>
          <w:szCs w:val="22"/>
        </w:rPr>
        <w:t>affinché questi possa</w:t>
      </w:r>
      <w:r w:rsidR="00E23AC8" w:rsidRPr="008D5B8B">
        <w:rPr>
          <w:rFonts w:ascii="Arial" w:hAnsi="Arial" w:cs="Arial"/>
          <w:sz w:val="22"/>
          <w:szCs w:val="22"/>
        </w:rPr>
        <w:t>no</w:t>
      </w:r>
      <w:r w:rsidRPr="008D5B8B">
        <w:rPr>
          <w:rFonts w:ascii="Arial" w:hAnsi="Arial" w:cs="Arial"/>
          <w:sz w:val="22"/>
          <w:szCs w:val="22"/>
        </w:rPr>
        <w:t xml:space="preserve"> eseguire le delibere di competenza.</w:t>
      </w:r>
    </w:p>
    <w:p w14:paraId="561C6BB0" w14:textId="599C6D8F"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Le modifiche delle procedure aziendali necessarie per l’attuazione del Modello avvengono ad opera delle Funzioni interessate. </w:t>
      </w:r>
      <w:r w:rsidR="005F5865" w:rsidRPr="008D5B8B">
        <w:rPr>
          <w:rFonts w:ascii="Arial" w:hAnsi="Arial" w:cs="Arial"/>
          <w:sz w:val="22"/>
          <w:szCs w:val="22"/>
        </w:rPr>
        <w:t>Il Consiglio d’Amministrazione</w:t>
      </w:r>
      <w:r w:rsidRPr="008D5B8B">
        <w:rPr>
          <w:rFonts w:ascii="Arial" w:hAnsi="Arial" w:cs="Arial"/>
          <w:sz w:val="22"/>
          <w:szCs w:val="22"/>
        </w:rPr>
        <w:t xml:space="preserve"> provvede ad aggiornare di conseguenza, se necessario, la parte speciale del Modello</w:t>
      </w:r>
      <w:r w:rsidR="002D118D" w:rsidRPr="008D5B8B">
        <w:rPr>
          <w:rFonts w:ascii="Arial" w:hAnsi="Arial" w:cs="Arial"/>
          <w:sz w:val="22"/>
          <w:szCs w:val="22"/>
        </w:rPr>
        <w:t xml:space="preserve">. </w:t>
      </w:r>
      <w:r w:rsidRPr="008D5B8B">
        <w:rPr>
          <w:rFonts w:ascii="Arial" w:hAnsi="Arial" w:cs="Arial"/>
          <w:sz w:val="22"/>
          <w:szCs w:val="22"/>
        </w:rPr>
        <w:t>L’Organismo di Vigilanza è costantemente informato dell’aggiornamento e dell’implementazione delle nuove procedure operative ed ha facoltà di esprimere il proprio parere sulle modifiche apportate.</w:t>
      </w:r>
    </w:p>
    <w:p w14:paraId="7043602B" w14:textId="77777777" w:rsidR="002A4C71" w:rsidRPr="008D5B8B" w:rsidRDefault="002A4C71" w:rsidP="0062777D">
      <w:pPr>
        <w:pStyle w:val="StyleLatinTahomaComplexTahomaJustified"/>
        <w:spacing w:before="60" w:after="0" w:line="240" w:lineRule="atLeast"/>
        <w:contextualSpacing/>
        <w:rPr>
          <w:rFonts w:ascii="Arial" w:hAnsi="Arial" w:cs="Arial"/>
          <w:sz w:val="22"/>
          <w:szCs w:val="22"/>
        </w:rPr>
      </w:pPr>
    </w:p>
    <w:p w14:paraId="1B5C17CE" w14:textId="4369FCA0" w:rsidR="00BF33A2" w:rsidRPr="008D5B8B" w:rsidRDefault="006478B8" w:rsidP="00E60D4D">
      <w:pPr>
        <w:pStyle w:val="Titolo1"/>
        <w:spacing w:before="60" w:after="0"/>
        <w:ind w:left="0"/>
        <w:rPr>
          <w:rFonts w:ascii="Arial" w:hAnsi="Arial" w:cs="Arial"/>
          <w:sz w:val="22"/>
          <w:szCs w:val="22"/>
          <w:u w:val="single"/>
        </w:rPr>
      </w:pPr>
      <w:bookmarkStart w:id="113" w:name="_Toc222214101"/>
      <w:bookmarkStart w:id="114" w:name="_Toc97131417"/>
      <w:bookmarkStart w:id="115" w:name="_Toc139043608"/>
      <w:bookmarkStart w:id="116" w:name="_Toc139206140"/>
      <w:bookmarkStart w:id="117" w:name="_Toc139206698"/>
      <w:bookmarkStart w:id="118" w:name="_Toc183594923"/>
      <w:r w:rsidRPr="008D5B8B">
        <w:rPr>
          <w:rFonts w:ascii="Arial" w:hAnsi="Arial" w:cs="Arial"/>
          <w:sz w:val="22"/>
          <w:szCs w:val="22"/>
          <w:u w:val="single"/>
        </w:rPr>
        <w:t>7.5</w:t>
      </w:r>
      <w:r w:rsidR="00D121FE" w:rsidRPr="008D5B8B">
        <w:rPr>
          <w:rFonts w:ascii="Arial" w:hAnsi="Arial" w:cs="Arial"/>
          <w:sz w:val="22"/>
          <w:szCs w:val="22"/>
          <w:u w:val="single"/>
        </w:rPr>
        <w:t xml:space="preserve"> </w:t>
      </w:r>
      <w:r w:rsidR="00BF33A2" w:rsidRPr="008D5B8B">
        <w:rPr>
          <w:rFonts w:ascii="Arial" w:hAnsi="Arial" w:cs="Arial"/>
          <w:sz w:val="22"/>
          <w:szCs w:val="22"/>
          <w:u w:val="single"/>
        </w:rPr>
        <w:t xml:space="preserve">Reati rilevanti per </w:t>
      </w:r>
      <w:bookmarkEnd w:id="113"/>
      <w:bookmarkEnd w:id="114"/>
      <w:bookmarkEnd w:id="115"/>
      <w:bookmarkEnd w:id="116"/>
      <w:bookmarkEnd w:id="117"/>
      <w:r w:rsidR="00E22991">
        <w:rPr>
          <w:rFonts w:ascii="Arial" w:hAnsi="Arial" w:cs="Arial"/>
          <w:sz w:val="22"/>
          <w:szCs w:val="22"/>
          <w:u w:val="single"/>
        </w:rPr>
        <w:t>Vent1 Capo Rizzuto</w:t>
      </w:r>
      <w:r w:rsidR="00D92768">
        <w:rPr>
          <w:rFonts w:ascii="Arial" w:hAnsi="Arial" w:cs="Arial"/>
          <w:sz w:val="22"/>
          <w:szCs w:val="22"/>
          <w:u w:val="single"/>
        </w:rPr>
        <w:t xml:space="preserve"> S.r.l.</w:t>
      </w:r>
      <w:bookmarkEnd w:id="118"/>
      <w:r w:rsidR="00BF33A2" w:rsidRPr="008D5B8B">
        <w:rPr>
          <w:rFonts w:ascii="Arial" w:hAnsi="Arial" w:cs="Arial"/>
          <w:sz w:val="22"/>
          <w:szCs w:val="22"/>
          <w:u w:val="single"/>
        </w:rPr>
        <w:t xml:space="preserve"> </w:t>
      </w:r>
    </w:p>
    <w:p w14:paraId="3709FDA6"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In considerazione della struttura e delle attività svolte dalla Società, il management coinvolto nell’analisi ha individuato come rilevanti i seguenti reati presupposto:</w:t>
      </w:r>
    </w:p>
    <w:p w14:paraId="6ED593CD" w14:textId="37DE3F2A" w:rsidR="00E02FB2" w:rsidRPr="008D5B8B" w:rsidRDefault="005B7F28" w:rsidP="0062777D">
      <w:pPr>
        <w:pStyle w:val="StyleLatinTahomaComplexTahomaJustified"/>
        <w:numPr>
          <w:ilvl w:val="0"/>
          <w:numId w:val="26"/>
        </w:numPr>
        <w:spacing w:before="60" w:after="0" w:line="240" w:lineRule="atLeast"/>
        <w:contextualSpacing/>
        <w:rPr>
          <w:rFonts w:ascii="Arial" w:hAnsi="Arial" w:cs="Arial"/>
          <w:sz w:val="22"/>
          <w:szCs w:val="22"/>
        </w:rPr>
      </w:pPr>
      <w:r w:rsidRPr="008D5B8B">
        <w:rPr>
          <w:rFonts w:ascii="Arial" w:hAnsi="Arial" w:cs="Arial"/>
          <w:b/>
          <w:bCs/>
          <w:sz w:val="22"/>
          <w:szCs w:val="22"/>
        </w:rPr>
        <w:t>Reati contro la Pubblica Amministrazione</w:t>
      </w:r>
      <w:r w:rsidRPr="008D5B8B">
        <w:rPr>
          <w:rFonts w:ascii="Arial" w:hAnsi="Arial" w:cs="Arial"/>
          <w:sz w:val="22"/>
          <w:szCs w:val="22"/>
        </w:rPr>
        <w:t xml:space="preserve"> (art</w:t>
      </w:r>
      <w:r w:rsidR="00A03555" w:rsidRPr="008D5B8B">
        <w:rPr>
          <w:rFonts w:ascii="Arial" w:hAnsi="Arial" w:cs="Arial"/>
          <w:sz w:val="22"/>
          <w:szCs w:val="22"/>
        </w:rPr>
        <w:t>t</w:t>
      </w:r>
      <w:r w:rsidRPr="008D5B8B">
        <w:rPr>
          <w:rFonts w:ascii="Arial" w:hAnsi="Arial" w:cs="Arial"/>
          <w:sz w:val="22"/>
          <w:szCs w:val="22"/>
        </w:rPr>
        <w:t>. 24 e art. 25 del Decreto);</w:t>
      </w:r>
    </w:p>
    <w:p w14:paraId="518809D9" w14:textId="5AA3F2A6" w:rsidR="005F5865" w:rsidRPr="008D5B8B" w:rsidRDefault="00C17D47" w:rsidP="0062777D">
      <w:pPr>
        <w:pStyle w:val="StyleLatinTahomaComplexTahomaJustified"/>
        <w:numPr>
          <w:ilvl w:val="0"/>
          <w:numId w:val="26"/>
        </w:numPr>
        <w:spacing w:before="60" w:after="0" w:line="240" w:lineRule="atLeast"/>
        <w:contextualSpacing/>
        <w:rPr>
          <w:rFonts w:ascii="Arial" w:hAnsi="Arial" w:cs="Arial"/>
          <w:sz w:val="22"/>
          <w:szCs w:val="22"/>
        </w:rPr>
      </w:pPr>
      <w:r w:rsidRPr="008D5B8B">
        <w:rPr>
          <w:rFonts w:ascii="Arial" w:hAnsi="Arial" w:cs="Arial"/>
          <w:b/>
          <w:bCs/>
          <w:sz w:val="22"/>
          <w:szCs w:val="22"/>
        </w:rPr>
        <w:t>Delitti di criminalità organizzata</w:t>
      </w:r>
      <w:r w:rsidR="005F5865" w:rsidRPr="008D5B8B">
        <w:rPr>
          <w:rFonts w:ascii="Arial" w:hAnsi="Arial" w:cs="Arial"/>
          <w:b/>
          <w:bCs/>
          <w:sz w:val="22"/>
          <w:szCs w:val="22"/>
        </w:rPr>
        <w:t xml:space="preserve"> e </w:t>
      </w:r>
      <w:r w:rsidR="00E25CD4">
        <w:rPr>
          <w:rFonts w:ascii="Arial" w:hAnsi="Arial" w:cs="Arial"/>
          <w:b/>
          <w:bCs/>
          <w:sz w:val="22"/>
          <w:szCs w:val="22"/>
        </w:rPr>
        <w:t xml:space="preserve">Reati transnazionali </w:t>
      </w:r>
      <w:r w:rsidRPr="008D5B8B">
        <w:rPr>
          <w:rFonts w:ascii="Arial" w:hAnsi="Arial" w:cs="Arial"/>
          <w:sz w:val="22"/>
          <w:szCs w:val="22"/>
        </w:rPr>
        <w:t>(art. 24-ter del Decreto</w:t>
      </w:r>
      <w:r w:rsidR="00E25CD4">
        <w:rPr>
          <w:rFonts w:ascii="Arial" w:hAnsi="Arial" w:cs="Arial"/>
          <w:sz w:val="22"/>
          <w:szCs w:val="22"/>
        </w:rPr>
        <w:t xml:space="preserve"> e </w:t>
      </w:r>
      <w:r w:rsidR="00E25CD4" w:rsidRPr="008D5B8B">
        <w:rPr>
          <w:rFonts w:ascii="Arial" w:hAnsi="Arial" w:cs="Arial"/>
          <w:sz w:val="22"/>
          <w:szCs w:val="22"/>
        </w:rPr>
        <w:t>art. 10, Legge 16 marzo 2006, n.146</w:t>
      </w:r>
      <w:r w:rsidR="005F5865" w:rsidRPr="008D5B8B">
        <w:rPr>
          <w:rFonts w:ascii="Arial" w:hAnsi="Arial" w:cs="Arial"/>
          <w:sz w:val="22"/>
          <w:szCs w:val="22"/>
        </w:rPr>
        <w:t>);</w:t>
      </w:r>
    </w:p>
    <w:p w14:paraId="56209AFA" w14:textId="29CA50BC" w:rsidR="00E02FB2" w:rsidRPr="008D5B8B" w:rsidRDefault="005B7F28" w:rsidP="0062777D">
      <w:pPr>
        <w:pStyle w:val="StyleLatinTahomaComplexTahomaJustified"/>
        <w:numPr>
          <w:ilvl w:val="0"/>
          <w:numId w:val="26"/>
        </w:numPr>
        <w:spacing w:before="60" w:after="0" w:line="240" w:lineRule="atLeast"/>
        <w:contextualSpacing/>
        <w:rPr>
          <w:rFonts w:ascii="Arial" w:hAnsi="Arial" w:cs="Arial"/>
          <w:sz w:val="22"/>
          <w:szCs w:val="22"/>
        </w:rPr>
      </w:pPr>
      <w:r w:rsidRPr="008D5B8B">
        <w:rPr>
          <w:rFonts w:ascii="Arial" w:hAnsi="Arial" w:cs="Arial"/>
          <w:b/>
          <w:bCs/>
          <w:sz w:val="22"/>
          <w:szCs w:val="22"/>
        </w:rPr>
        <w:t>Reati Societari</w:t>
      </w:r>
      <w:r w:rsidRPr="008D5B8B">
        <w:rPr>
          <w:rFonts w:ascii="Arial" w:hAnsi="Arial" w:cs="Arial"/>
          <w:sz w:val="22"/>
          <w:szCs w:val="22"/>
        </w:rPr>
        <w:t xml:space="preserve"> (art. 25</w:t>
      </w:r>
      <w:r w:rsidR="00242056" w:rsidRPr="008D5B8B">
        <w:rPr>
          <w:rFonts w:ascii="Arial" w:hAnsi="Arial" w:cs="Arial"/>
          <w:sz w:val="22"/>
          <w:szCs w:val="22"/>
        </w:rPr>
        <w:t>-</w:t>
      </w:r>
      <w:r w:rsidRPr="008D5B8B">
        <w:rPr>
          <w:rFonts w:ascii="Arial" w:hAnsi="Arial" w:cs="Arial"/>
          <w:sz w:val="22"/>
          <w:szCs w:val="22"/>
        </w:rPr>
        <w:t>ter del Decreto)</w:t>
      </w:r>
      <w:r w:rsidR="00351485" w:rsidRPr="008D5B8B">
        <w:rPr>
          <w:rFonts w:ascii="Arial" w:hAnsi="Arial" w:cs="Arial"/>
          <w:sz w:val="22"/>
          <w:szCs w:val="22"/>
        </w:rPr>
        <w:t>;</w:t>
      </w:r>
    </w:p>
    <w:p w14:paraId="22B0FAAE" w14:textId="4C23E3B2" w:rsidR="00246FF2" w:rsidRPr="008D5B8B" w:rsidRDefault="00246FF2" w:rsidP="0062777D">
      <w:pPr>
        <w:pStyle w:val="StyleLatinTahomaComplexTahomaJustified"/>
        <w:numPr>
          <w:ilvl w:val="0"/>
          <w:numId w:val="26"/>
        </w:numPr>
        <w:spacing w:before="60" w:after="0" w:line="240" w:lineRule="atLeast"/>
        <w:contextualSpacing/>
        <w:rPr>
          <w:rFonts w:ascii="Arial" w:hAnsi="Arial" w:cs="Arial"/>
          <w:sz w:val="22"/>
          <w:szCs w:val="22"/>
        </w:rPr>
      </w:pPr>
      <w:r w:rsidRPr="008D5B8B">
        <w:rPr>
          <w:rFonts w:ascii="Arial" w:hAnsi="Arial" w:cs="Arial"/>
          <w:b/>
          <w:bCs/>
          <w:sz w:val="22"/>
          <w:szCs w:val="22"/>
        </w:rPr>
        <w:t>Reati di sicurezza sul lavoro</w:t>
      </w:r>
      <w:r w:rsidRPr="008D5B8B">
        <w:rPr>
          <w:rFonts w:ascii="Arial" w:hAnsi="Arial" w:cs="Arial"/>
          <w:sz w:val="22"/>
          <w:szCs w:val="22"/>
        </w:rPr>
        <w:t xml:space="preserve"> (</w:t>
      </w:r>
      <w:r w:rsidR="00C86A90" w:rsidRPr="008D5B8B">
        <w:rPr>
          <w:rFonts w:ascii="Arial" w:hAnsi="Arial" w:cs="Arial"/>
          <w:sz w:val="22"/>
          <w:szCs w:val="22"/>
        </w:rPr>
        <w:t>art. 25 septies del Decreto)</w:t>
      </w:r>
    </w:p>
    <w:p w14:paraId="774DF47D" w14:textId="6F10F807" w:rsidR="00E02FB2" w:rsidRPr="008D5B8B" w:rsidRDefault="005B7F28" w:rsidP="0062777D">
      <w:pPr>
        <w:pStyle w:val="StyleLatinTahomaComplexTahomaJustified"/>
        <w:numPr>
          <w:ilvl w:val="0"/>
          <w:numId w:val="26"/>
        </w:numPr>
        <w:spacing w:before="60" w:after="0" w:line="240" w:lineRule="atLeast"/>
        <w:contextualSpacing/>
        <w:rPr>
          <w:rFonts w:ascii="Arial" w:hAnsi="Arial" w:cs="Arial"/>
          <w:sz w:val="22"/>
          <w:szCs w:val="22"/>
        </w:rPr>
      </w:pPr>
      <w:r w:rsidRPr="008D5B8B">
        <w:rPr>
          <w:rFonts w:ascii="Arial" w:hAnsi="Arial" w:cs="Arial"/>
          <w:b/>
          <w:bCs/>
          <w:sz w:val="22"/>
          <w:szCs w:val="22"/>
        </w:rPr>
        <w:t>Ricettazione, riciclaggio e impiego di danaro, beni o utilità di provenienza illecita, nonché Autoriciclaggio</w:t>
      </w:r>
      <w:r w:rsidRPr="008D5B8B">
        <w:rPr>
          <w:rFonts w:ascii="Arial" w:hAnsi="Arial" w:cs="Arial"/>
          <w:sz w:val="22"/>
          <w:szCs w:val="22"/>
        </w:rPr>
        <w:t xml:space="preserve"> (art. 25</w:t>
      </w:r>
      <w:r w:rsidR="00242056" w:rsidRPr="008D5B8B">
        <w:rPr>
          <w:rFonts w:ascii="Arial" w:hAnsi="Arial" w:cs="Arial"/>
          <w:sz w:val="22"/>
          <w:szCs w:val="22"/>
        </w:rPr>
        <w:t>-</w:t>
      </w:r>
      <w:r w:rsidRPr="008D5B8B">
        <w:rPr>
          <w:rFonts w:ascii="Arial" w:hAnsi="Arial" w:cs="Arial"/>
          <w:sz w:val="22"/>
          <w:szCs w:val="22"/>
        </w:rPr>
        <w:t xml:space="preserve">octies del </w:t>
      </w:r>
      <w:r w:rsidR="009A4661" w:rsidRPr="008D5B8B">
        <w:rPr>
          <w:rFonts w:ascii="Arial" w:hAnsi="Arial" w:cs="Arial"/>
          <w:sz w:val="22"/>
          <w:szCs w:val="22"/>
        </w:rPr>
        <w:t>Decreto</w:t>
      </w:r>
      <w:r w:rsidRPr="008D5B8B">
        <w:rPr>
          <w:rFonts w:ascii="Arial" w:hAnsi="Arial" w:cs="Arial"/>
          <w:sz w:val="22"/>
          <w:szCs w:val="22"/>
        </w:rPr>
        <w:t xml:space="preserve">); </w:t>
      </w:r>
    </w:p>
    <w:p w14:paraId="2460EB08" w14:textId="3AE47CA6" w:rsidR="00C17D47" w:rsidRPr="008D5B8B" w:rsidRDefault="00C17D47" w:rsidP="0062777D">
      <w:pPr>
        <w:pStyle w:val="StyleLatinTahomaComplexTahomaJustified"/>
        <w:numPr>
          <w:ilvl w:val="0"/>
          <w:numId w:val="26"/>
        </w:numPr>
        <w:spacing w:before="60" w:after="0" w:line="240" w:lineRule="atLeast"/>
        <w:contextualSpacing/>
        <w:rPr>
          <w:rFonts w:ascii="Arial" w:hAnsi="Arial" w:cs="Arial"/>
          <w:sz w:val="22"/>
          <w:szCs w:val="22"/>
        </w:rPr>
      </w:pPr>
      <w:r w:rsidRPr="008D5B8B">
        <w:rPr>
          <w:rFonts w:ascii="Arial" w:hAnsi="Arial" w:cs="Arial"/>
          <w:b/>
          <w:bCs/>
          <w:sz w:val="22"/>
          <w:szCs w:val="22"/>
        </w:rPr>
        <w:t>Induzione a non rendere dichiarazioni o a rendere dichiarazioni mendaci all’autorità giudiziaria</w:t>
      </w:r>
      <w:r w:rsidRPr="008D5B8B">
        <w:rPr>
          <w:rFonts w:ascii="Arial" w:hAnsi="Arial" w:cs="Arial"/>
          <w:sz w:val="22"/>
          <w:szCs w:val="22"/>
        </w:rPr>
        <w:t xml:space="preserve"> (art. 25-decies del Decreto);</w:t>
      </w:r>
    </w:p>
    <w:p w14:paraId="661724C2" w14:textId="14592DAA" w:rsidR="00E02FB2" w:rsidRPr="008D5B8B" w:rsidRDefault="005B7F28" w:rsidP="0062777D">
      <w:pPr>
        <w:pStyle w:val="StyleLatinTahomaComplexTahomaJustified"/>
        <w:numPr>
          <w:ilvl w:val="0"/>
          <w:numId w:val="26"/>
        </w:numPr>
        <w:spacing w:before="60" w:after="0" w:line="240" w:lineRule="atLeast"/>
        <w:contextualSpacing/>
        <w:rPr>
          <w:rFonts w:ascii="Arial" w:hAnsi="Arial" w:cs="Arial"/>
          <w:sz w:val="22"/>
          <w:szCs w:val="22"/>
        </w:rPr>
      </w:pPr>
      <w:r w:rsidRPr="008D5B8B">
        <w:rPr>
          <w:rFonts w:ascii="Arial" w:hAnsi="Arial" w:cs="Arial"/>
          <w:b/>
          <w:bCs/>
          <w:sz w:val="22"/>
          <w:szCs w:val="22"/>
        </w:rPr>
        <w:t>Reati Ambientali</w:t>
      </w:r>
      <w:r w:rsidRPr="008D5B8B">
        <w:rPr>
          <w:rFonts w:ascii="Arial" w:hAnsi="Arial" w:cs="Arial"/>
          <w:sz w:val="22"/>
          <w:szCs w:val="22"/>
        </w:rPr>
        <w:t xml:space="preserve"> (art. 25-undecies</w:t>
      </w:r>
      <w:r w:rsidR="009A4661" w:rsidRPr="008D5B8B">
        <w:rPr>
          <w:rFonts w:ascii="Arial" w:hAnsi="Arial" w:cs="Arial"/>
          <w:sz w:val="22"/>
          <w:szCs w:val="22"/>
        </w:rPr>
        <w:t xml:space="preserve"> del Decreto</w:t>
      </w:r>
      <w:r w:rsidRPr="008D5B8B">
        <w:rPr>
          <w:rFonts w:ascii="Arial" w:hAnsi="Arial" w:cs="Arial"/>
          <w:sz w:val="22"/>
          <w:szCs w:val="22"/>
        </w:rPr>
        <w:t>);</w:t>
      </w:r>
    </w:p>
    <w:p w14:paraId="09084018" w14:textId="410D8412" w:rsidR="00E02FB2" w:rsidRDefault="005B7F28" w:rsidP="0062777D">
      <w:pPr>
        <w:pStyle w:val="StyleLatinTahomaComplexTahomaJustified"/>
        <w:numPr>
          <w:ilvl w:val="0"/>
          <w:numId w:val="26"/>
        </w:numPr>
        <w:spacing w:before="60" w:after="0" w:line="240" w:lineRule="atLeast"/>
        <w:contextualSpacing/>
        <w:rPr>
          <w:rFonts w:ascii="Arial" w:hAnsi="Arial" w:cs="Arial"/>
          <w:sz w:val="22"/>
          <w:szCs w:val="22"/>
        </w:rPr>
      </w:pPr>
      <w:r w:rsidRPr="008D5B8B">
        <w:rPr>
          <w:rFonts w:ascii="Arial" w:hAnsi="Arial" w:cs="Arial"/>
          <w:b/>
          <w:bCs/>
          <w:sz w:val="22"/>
          <w:szCs w:val="22"/>
        </w:rPr>
        <w:t>Reati tributari</w:t>
      </w:r>
      <w:r w:rsidRPr="008D5B8B">
        <w:rPr>
          <w:rFonts w:ascii="Arial" w:hAnsi="Arial" w:cs="Arial"/>
          <w:sz w:val="22"/>
          <w:szCs w:val="22"/>
        </w:rPr>
        <w:t xml:space="preserve"> (art. 25–quinquiesdecies del Decreto)</w:t>
      </w:r>
      <w:r w:rsidR="00CA397E" w:rsidRPr="008D5B8B">
        <w:rPr>
          <w:rFonts w:ascii="Arial" w:hAnsi="Arial" w:cs="Arial"/>
          <w:sz w:val="22"/>
          <w:szCs w:val="22"/>
        </w:rPr>
        <w:t>;</w:t>
      </w:r>
    </w:p>
    <w:p w14:paraId="61E6ADE2" w14:textId="2C6619FA" w:rsidR="00134625" w:rsidRDefault="00134625" w:rsidP="0062777D">
      <w:pPr>
        <w:pStyle w:val="StyleLatinTahomaComplexTahomaJustified"/>
        <w:numPr>
          <w:ilvl w:val="0"/>
          <w:numId w:val="26"/>
        </w:numPr>
        <w:spacing w:before="60" w:after="0" w:line="240" w:lineRule="atLeast"/>
        <w:contextualSpacing/>
        <w:rPr>
          <w:rFonts w:ascii="Arial" w:hAnsi="Arial" w:cs="Arial"/>
          <w:sz w:val="22"/>
          <w:szCs w:val="22"/>
        </w:rPr>
      </w:pPr>
      <w:r>
        <w:rPr>
          <w:rFonts w:ascii="Arial" w:hAnsi="Arial" w:cs="Arial"/>
          <w:sz w:val="22"/>
          <w:szCs w:val="22"/>
        </w:rPr>
        <w:t>d</w:t>
      </w:r>
      <w:r w:rsidRPr="008775E3">
        <w:rPr>
          <w:rFonts w:ascii="Arial" w:hAnsi="Arial" w:cs="Arial"/>
          <w:sz w:val="22"/>
          <w:szCs w:val="22"/>
        </w:rPr>
        <w:t>elitti contro l’industria e il commercio (art. 25 bis.1)</w:t>
      </w:r>
      <w:r>
        <w:rPr>
          <w:rFonts w:ascii="Arial" w:hAnsi="Arial" w:cs="Arial"/>
          <w:sz w:val="22"/>
          <w:szCs w:val="22"/>
        </w:rPr>
        <w:t>;</w:t>
      </w:r>
    </w:p>
    <w:p w14:paraId="6EFCD775" w14:textId="63FF679B" w:rsidR="00134625" w:rsidRPr="008D5B8B" w:rsidRDefault="00134625" w:rsidP="0062777D">
      <w:pPr>
        <w:pStyle w:val="StyleLatinTahomaComplexTahomaJustified"/>
        <w:numPr>
          <w:ilvl w:val="0"/>
          <w:numId w:val="26"/>
        </w:numPr>
        <w:spacing w:before="60" w:after="0" w:line="240" w:lineRule="atLeast"/>
        <w:contextualSpacing/>
        <w:rPr>
          <w:rFonts w:ascii="Arial" w:hAnsi="Arial" w:cs="Arial"/>
          <w:sz w:val="22"/>
          <w:szCs w:val="22"/>
        </w:rPr>
      </w:pPr>
      <w:r w:rsidRPr="00134625">
        <w:rPr>
          <w:rFonts w:ascii="Arial" w:hAnsi="Arial" w:cs="Arial"/>
          <w:b/>
          <w:bCs/>
          <w:sz w:val="22"/>
          <w:szCs w:val="22"/>
        </w:rPr>
        <w:t>D</w:t>
      </w:r>
      <w:r w:rsidRPr="00134625">
        <w:rPr>
          <w:rFonts w:ascii="Arial" w:hAnsi="Arial" w:cs="Arial"/>
          <w:b/>
          <w:bCs/>
          <w:sz w:val="22"/>
          <w:szCs w:val="22"/>
        </w:rPr>
        <w:t>elitti contro il patrimonio culturale</w:t>
      </w:r>
      <w:r w:rsidRPr="008D5B8B">
        <w:rPr>
          <w:rFonts w:ascii="Arial" w:hAnsi="Arial" w:cs="Arial"/>
          <w:sz w:val="22"/>
          <w:szCs w:val="22"/>
        </w:rPr>
        <w:t xml:space="preserve"> (art. 25-septiesdecies)</w:t>
      </w:r>
      <w:r>
        <w:rPr>
          <w:rFonts w:ascii="Arial" w:hAnsi="Arial" w:cs="Arial"/>
          <w:sz w:val="22"/>
          <w:szCs w:val="22"/>
        </w:rPr>
        <w:t>.</w:t>
      </w:r>
    </w:p>
    <w:p w14:paraId="37976605" w14:textId="77777777" w:rsidR="00A03555" w:rsidRPr="008D5B8B" w:rsidRDefault="00A03555" w:rsidP="0062777D">
      <w:pPr>
        <w:pStyle w:val="StyleLatinTahomaComplexTahomaJustified"/>
        <w:spacing w:before="60" w:after="0" w:line="240" w:lineRule="atLeast"/>
        <w:contextualSpacing/>
        <w:rPr>
          <w:rFonts w:ascii="Arial" w:hAnsi="Arial" w:cs="Arial"/>
          <w:sz w:val="22"/>
          <w:szCs w:val="22"/>
        </w:rPr>
      </w:pPr>
    </w:p>
    <w:p w14:paraId="648D80C5" w14:textId="1876F5BD" w:rsidR="00351485" w:rsidRPr="008D5B8B" w:rsidRDefault="00BF33A2" w:rsidP="00134625">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Non sono invece stati considerati rilevanti per la Società</w:t>
      </w:r>
      <w:r w:rsidR="00351485" w:rsidRPr="008D5B8B">
        <w:rPr>
          <w:rFonts w:ascii="Arial" w:hAnsi="Arial" w:cs="Arial"/>
          <w:sz w:val="22"/>
          <w:szCs w:val="22"/>
        </w:rPr>
        <w:t xml:space="preserve"> i </w:t>
      </w:r>
      <w:r w:rsidR="00C17D47" w:rsidRPr="008D5B8B">
        <w:rPr>
          <w:rFonts w:ascii="Arial" w:hAnsi="Arial" w:cs="Arial"/>
          <w:sz w:val="22"/>
          <w:szCs w:val="22"/>
        </w:rPr>
        <w:t>reati di cybersecurity (art.1 comma 11 del D.L. 21 settembre 2019 n.105)</w:t>
      </w:r>
      <w:r w:rsidR="00134625">
        <w:rPr>
          <w:rFonts w:ascii="Arial" w:hAnsi="Arial" w:cs="Arial"/>
          <w:sz w:val="22"/>
          <w:szCs w:val="22"/>
        </w:rPr>
        <w:t xml:space="preserve">; </w:t>
      </w:r>
      <w:r w:rsidR="00134625" w:rsidRPr="00134625">
        <w:rPr>
          <w:rFonts w:ascii="Arial" w:hAnsi="Arial" w:cs="Arial"/>
          <w:sz w:val="22"/>
          <w:szCs w:val="22"/>
        </w:rPr>
        <w:t>Delitti informatici e trattamento illecito di dati (art. 24-bis del Decreto)</w:t>
      </w:r>
      <w:r w:rsidR="00134625">
        <w:rPr>
          <w:rFonts w:ascii="Arial" w:hAnsi="Arial" w:cs="Arial"/>
          <w:sz w:val="22"/>
          <w:szCs w:val="22"/>
        </w:rPr>
        <w:t xml:space="preserve">; </w:t>
      </w:r>
      <w:r w:rsidR="00391740" w:rsidRPr="008D5B8B">
        <w:rPr>
          <w:rFonts w:ascii="Arial" w:hAnsi="Arial" w:cs="Arial"/>
          <w:sz w:val="22"/>
          <w:szCs w:val="22"/>
        </w:rPr>
        <w:t>la falsità in monete, in carte di pubblico credito, in valori di bollo e in strumenti o segni di riconoscimento (art. 25-bis),</w:t>
      </w:r>
      <w:r w:rsidR="005F5865" w:rsidRPr="008D5B8B">
        <w:rPr>
          <w:rFonts w:ascii="Arial" w:hAnsi="Arial" w:cs="Arial"/>
          <w:sz w:val="22"/>
          <w:szCs w:val="22"/>
        </w:rPr>
        <w:t xml:space="preserve"> </w:t>
      </w:r>
      <w:r w:rsidR="00351485" w:rsidRPr="008D5B8B">
        <w:rPr>
          <w:rFonts w:ascii="Arial" w:hAnsi="Arial" w:cs="Arial"/>
          <w:sz w:val="22"/>
          <w:szCs w:val="22"/>
        </w:rPr>
        <w:t>i delitti con finalità di terrorismo o di eversione dell’ordine democratico (art. 25-</w:t>
      </w:r>
      <w:r w:rsidR="00351485" w:rsidRPr="008D5B8B">
        <w:rPr>
          <w:rFonts w:ascii="Arial" w:hAnsi="Arial" w:cs="Arial"/>
          <w:iCs/>
          <w:sz w:val="22"/>
          <w:szCs w:val="22"/>
        </w:rPr>
        <w:t>quater</w:t>
      </w:r>
      <w:r w:rsidR="00351485" w:rsidRPr="008D5B8B">
        <w:rPr>
          <w:rFonts w:ascii="Arial" w:hAnsi="Arial" w:cs="Arial"/>
          <w:sz w:val="22"/>
          <w:szCs w:val="22"/>
        </w:rPr>
        <w:t>)</w:t>
      </w:r>
      <w:r w:rsidR="00134625">
        <w:rPr>
          <w:rFonts w:ascii="Arial" w:hAnsi="Arial" w:cs="Arial"/>
          <w:sz w:val="22"/>
          <w:szCs w:val="22"/>
        </w:rPr>
        <w:t xml:space="preserve">; </w:t>
      </w:r>
      <w:r w:rsidR="00134625" w:rsidRPr="00134625">
        <w:rPr>
          <w:rFonts w:ascii="Arial" w:hAnsi="Arial" w:cs="Arial"/>
          <w:sz w:val="22"/>
          <w:szCs w:val="22"/>
        </w:rPr>
        <w:t>Delitti in materia di violazione del diritto d’autore (art. 25-novies);</w:t>
      </w:r>
      <w:r w:rsidR="00134625">
        <w:rPr>
          <w:rFonts w:ascii="Arial" w:hAnsi="Arial" w:cs="Arial"/>
          <w:sz w:val="22"/>
          <w:szCs w:val="22"/>
        </w:rPr>
        <w:t xml:space="preserve"> </w:t>
      </w:r>
      <w:r w:rsidR="00134625" w:rsidRPr="00134625">
        <w:rPr>
          <w:rFonts w:ascii="Arial" w:hAnsi="Arial" w:cs="Arial"/>
          <w:sz w:val="22"/>
          <w:szCs w:val="22"/>
        </w:rPr>
        <w:t>Delitti contro la personalità individuale (art. 25-quinquies);</w:t>
      </w:r>
      <w:r w:rsidR="00351485" w:rsidRPr="008D5B8B">
        <w:rPr>
          <w:rFonts w:ascii="Arial" w:hAnsi="Arial" w:cs="Arial"/>
          <w:sz w:val="22"/>
          <w:szCs w:val="22"/>
        </w:rPr>
        <w:t xml:space="preserve"> le pratiche di mutilazione degli organi genitali femminili (art. 25-</w:t>
      </w:r>
      <w:r w:rsidR="00351485" w:rsidRPr="008D5B8B">
        <w:rPr>
          <w:rFonts w:ascii="Arial" w:hAnsi="Arial" w:cs="Arial"/>
          <w:iCs/>
          <w:sz w:val="22"/>
          <w:szCs w:val="22"/>
        </w:rPr>
        <w:t>quater.1),</w:t>
      </w:r>
      <w:r w:rsidR="008775E3">
        <w:rPr>
          <w:rFonts w:ascii="Arial" w:hAnsi="Arial" w:cs="Arial"/>
          <w:sz w:val="22"/>
          <w:szCs w:val="22"/>
        </w:rPr>
        <w:t xml:space="preserve"> </w:t>
      </w:r>
      <w:r w:rsidR="007C3C7A" w:rsidRPr="008D5B8B">
        <w:rPr>
          <w:rFonts w:ascii="Arial" w:hAnsi="Arial" w:cs="Arial"/>
          <w:sz w:val="22"/>
          <w:szCs w:val="22"/>
        </w:rPr>
        <w:t>gli abusi di mercato (art. 25-</w:t>
      </w:r>
      <w:r w:rsidR="007C3C7A" w:rsidRPr="008D5B8B">
        <w:rPr>
          <w:rFonts w:ascii="Arial" w:hAnsi="Arial" w:cs="Arial"/>
          <w:iCs/>
          <w:sz w:val="22"/>
          <w:szCs w:val="22"/>
        </w:rPr>
        <w:t>sexies</w:t>
      </w:r>
      <w:r w:rsidR="007C3C7A" w:rsidRPr="008D5B8B">
        <w:rPr>
          <w:rFonts w:ascii="Arial" w:hAnsi="Arial" w:cs="Arial"/>
          <w:sz w:val="22"/>
          <w:szCs w:val="22"/>
        </w:rPr>
        <w:t>)</w:t>
      </w:r>
      <w:r w:rsidR="00351485" w:rsidRPr="008D5B8B">
        <w:rPr>
          <w:rFonts w:ascii="Arial" w:hAnsi="Arial" w:cs="Arial"/>
          <w:sz w:val="22"/>
          <w:szCs w:val="22"/>
        </w:rPr>
        <w:t>,</w:t>
      </w:r>
      <w:r w:rsidR="007C3C7A" w:rsidRPr="008D5B8B">
        <w:rPr>
          <w:rFonts w:ascii="Arial" w:hAnsi="Arial" w:cs="Arial"/>
          <w:sz w:val="22"/>
          <w:szCs w:val="22"/>
        </w:rPr>
        <w:t xml:space="preserve"> i delitti in materia di strumenti di pagamento diversi dei contanti (art. 25-octies</w:t>
      </w:r>
      <w:r w:rsidR="00391740" w:rsidRPr="008D5B8B">
        <w:rPr>
          <w:rFonts w:ascii="Arial" w:hAnsi="Arial" w:cs="Arial"/>
          <w:sz w:val="22"/>
          <w:szCs w:val="22"/>
        </w:rPr>
        <w:t>.1</w:t>
      </w:r>
      <w:r w:rsidR="007C3C7A" w:rsidRPr="008D5B8B">
        <w:rPr>
          <w:rFonts w:ascii="Arial" w:hAnsi="Arial" w:cs="Arial"/>
          <w:sz w:val="22"/>
          <w:szCs w:val="22"/>
        </w:rPr>
        <w:t>)</w:t>
      </w:r>
      <w:r w:rsidR="008775E3" w:rsidRPr="008775E3">
        <w:rPr>
          <w:rFonts w:ascii="Arial" w:hAnsi="Arial" w:cs="Arial"/>
          <w:sz w:val="22"/>
          <w:szCs w:val="22"/>
        </w:rPr>
        <w:t>;</w:t>
      </w:r>
      <w:r w:rsidR="00FC5AF5" w:rsidRPr="008D5B8B">
        <w:rPr>
          <w:rFonts w:ascii="Arial" w:hAnsi="Arial" w:cs="Arial"/>
          <w:sz w:val="22"/>
          <w:szCs w:val="22"/>
        </w:rPr>
        <w:t xml:space="preserve"> </w:t>
      </w:r>
      <w:r w:rsidR="00391740" w:rsidRPr="008D5B8B">
        <w:rPr>
          <w:rFonts w:ascii="Arial" w:hAnsi="Arial" w:cs="Arial"/>
          <w:sz w:val="22"/>
          <w:szCs w:val="22"/>
        </w:rPr>
        <w:t>l’i</w:t>
      </w:r>
      <w:r w:rsidR="00684367" w:rsidRPr="008D5B8B">
        <w:rPr>
          <w:rFonts w:ascii="Arial" w:hAnsi="Arial" w:cs="Arial"/>
          <w:sz w:val="22"/>
          <w:szCs w:val="22"/>
        </w:rPr>
        <w:t>mpiego di cittadini di paesi terzi il cui soggiorno è irregolare (art. 25-duodecies)</w:t>
      </w:r>
      <w:r w:rsidR="00391740" w:rsidRPr="008D5B8B">
        <w:rPr>
          <w:rFonts w:ascii="Arial" w:hAnsi="Arial" w:cs="Arial"/>
          <w:sz w:val="22"/>
          <w:szCs w:val="22"/>
        </w:rPr>
        <w:t>, i reati di razzismo e xenofobia (art. 25-terdecies), la frode in competizione sportive, l’esercizio abusivo di gioco o di scommessa e giochi d’azzardo esercitati a mezzo di apparecchi vietati (art. 25-quaterdecies)</w:t>
      </w:r>
      <w:r w:rsidR="00197183" w:rsidRPr="008D5B8B">
        <w:rPr>
          <w:rFonts w:ascii="Arial" w:hAnsi="Arial" w:cs="Arial"/>
          <w:sz w:val="22"/>
          <w:szCs w:val="22"/>
        </w:rPr>
        <w:t>,</w:t>
      </w:r>
      <w:r w:rsidR="00CE17CD" w:rsidRPr="008D5B8B">
        <w:rPr>
          <w:rFonts w:ascii="Arial" w:hAnsi="Arial" w:cs="Arial"/>
          <w:sz w:val="22"/>
          <w:szCs w:val="22"/>
        </w:rPr>
        <w:t xml:space="preserve"> i reati di riciclaggio di beni culturali e devastazione e </w:t>
      </w:r>
      <w:r w:rsidR="00CE17CD" w:rsidRPr="008D5B8B">
        <w:rPr>
          <w:rFonts w:ascii="Arial" w:hAnsi="Arial" w:cs="Arial"/>
          <w:sz w:val="22"/>
          <w:szCs w:val="22"/>
        </w:rPr>
        <w:lastRenderedPageBreak/>
        <w:t>saccheggio di beni culturali e paesaggistici (</w:t>
      </w:r>
      <w:r w:rsidR="00005B54" w:rsidRPr="008D5B8B">
        <w:rPr>
          <w:rFonts w:ascii="Arial" w:hAnsi="Arial" w:cs="Arial"/>
          <w:sz w:val="22"/>
          <w:szCs w:val="22"/>
        </w:rPr>
        <w:t>a</w:t>
      </w:r>
      <w:r w:rsidR="00CE17CD" w:rsidRPr="008D5B8B">
        <w:rPr>
          <w:rFonts w:ascii="Arial" w:hAnsi="Arial" w:cs="Arial"/>
          <w:sz w:val="22"/>
          <w:szCs w:val="22"/>
        </w:rPr>
        <w:t>rt. 25-duodevicies)</w:t>
      </w:r>
      <w:r w:rsidR="00134DC8">
        <w:rPr>
          <w:rFonts w:ascii="Arial" w:hAnsi="Arial" w:cs="Arial"/>
          <w:sz w:val="22"/>
          <w:szCs w:val="22"/>
        </w:rPr>
        <w:t xml:space="preserve"> </w:t>
      </w:r>
      <w:r w:rsidR="005F5865" w:rsidRPr="008D5B8B">
        <w:rPr>
          <w:rFonts w:ascii="Arial" w:hAnsi="Arial" w:cs="Arial"/>
          <w:sz w:val="22"/>
          <w:szCs w:val="22"/>
        </w:rPr>
        <w:t>e i reati di contrabbando (Art. 25 sexiesdecies)</w:t>
      </w:r>
      <w:r w:rsidR="00CE17CD" w:rsidRPr="008D5B8B">
        <w:rPr>
          <w:rFonts w:ascii="Arial" w:hAnsi="Arial" w:cs="Arial"/>
          <w:sz w:val="22"/>
          <w:szCs w:val="22"/>
        </w:rPr>
        <w:t>.</w:t>
      </w:r>
    </w:p>
    <w:p w14:paraId="009E2E89" w14:textId="1AD5D792"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Il presente documento individua, nella successiva Parte Speciale, per ciascuna categoria di </w:t>
      </w:r>
      <w:r w:rsidR="00A073C0" w:rsidRPr="008D5B8B">
        <w:rPr>
          <w:rFonts w:ascii="Arial" w:hAnsi="Arial" w:cs="Arial"/>
          <w:sz w:val="22"/>
          <w:szCs w:val="22"/>
        </w:rPr>
        <w:t>reati rilevanti</w:t>
      </w:r>
      <w:r w:rsidRPr="008D5B8B">
        <w:rPr>
          <w:rFonts w:ascii="Arial" w:hAnsi="Arial" w:cs="Arial"/>
          <w:sz w:val="22"/>
          <w:szCs w:val="22"/>
        </w:rPr>
        <w:t>, le attività della Società denominate sensibili a causa del rischio insito di commissione dei reati della specie di quelli qui elencati e prevede per ciascuna delle attività sensibili principi e protocolli di prevenzione.</w:t>
      </w:r>
    </w:p>
    <w:p w14:paraId="4F6BFCDC"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 Società si impegna a valutare costantemente la rilevanza ai fini del Modello di eventuali ulteriori reati, sia già previsti sia di futura previsione nel Decreto.</w:t>
      </w:r>
    </w:p>
    <w:p w14:paraId="23A3C3F1" w14:textId="77777777" w:rsidR="00947A0A" w:rsidRPr="008D5B8B" w:rsidRDefault="00947A0A" w:rsidP="0062777D">
      <w:pPr>
        <w:pStyle w:val="StyleLatinTahomaComplexTahomaJustified"/>
        <w:spacing w:before="60" w:after="0" w:line="240" w:lineRule="atLeast"/>
        <w:contextualSpacing/>
        <w:rPr>
          <w:rFonts w:ascii="Arial" w:hAnsi="Arial" w:cs="Arial"/>
          <w:sz w:val="22"/>
          <w:szCs w:val="22"/>
        </w:rPr>
      </w:pPr>
    </w:p>
    <w:p w14:paraId="7CD05B83" w14:textId="57C5D523" w:rsidR="00BF33A2" w:rsidRPr="008D5B8B" w:rsidRDefault="006478B8" w:rsidP="00E60D4D">
      <w:pPr>
        <w:pStyle w:val="Titolo1"/>
        <w:spacing w:before="60" w:after="0"/>
        <w:ind w:left="0"/>
        <w:rPr>
          <w:rFonts w:ascii="Arial" w:hAnsi="Arial" w:cs="Arial"/>
          <w:sz w:val="22"/>
          <w:szCs w:val="22"/>
          <w:u w:val="single"/>
        </w:rPr>
      </w:pPr>
      <w:bookmarkStart w:id="119" w:name="_Toc222214102"/>
      <w:bookmarkStart w:id="120" w:name="_Toc97131418"/>
      <w:bookmarkStart w:id="121" w:name="_Toc139043609"/>
      <w:bookmarkStart w:id="122" w:name="_Toc139206141"/>
      <w:bookmarkStart w:id="123" w:name="_Toc139206699"/>
      <w:bookmarkStart w:id="124" w:name="_Toc183594924"/>
      <w:r w:rsidRPr="008D5B8B">
        <w:rPr>
          <w:rFonts w:ascii="Arial" w:hAnsi="Arial" w:cs="Arial"/>
          <w:sz w:val="22"/>
          <w:szCs w:val="22"/>
          <w:u w:val="single"/>
        </w:rPr>
        <w:t xml:space="preserve">7.6 </w:t>
      </w:r>
      <w:r w:rsidR="00BF33A2" w:rsidRPr="008D5B8B">
        <w:rPr>
          <w:rFonts w:ascii="Arial" w:hAnsi="Arial" w:cs="Arial"/>
          <w:sz w:val="22"/>
          <w:szCs w:val="22"/>
          <w:u w:val="single"/>
        </w:rPr>
        <w:t>Destinatari del Modello</w:t>
      </w:r>
      <w:bookmarkEnd w:id="119"/>
      <w:bookmarkEnd w:id="120"/>
      <w:bookmarkEnd w:id="121"/>
      <w:bookmarkEnd w:id="122"/>
      <w:bookmarkEnd w:id="123"/>
      <w:bookmarkEnd w:id="124"/>
    </w:p>
    <w:p w14:paraId="6053A2DB" w14:textId="20B9F1CF"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Il Modello di </w:t>
      </w:r>
      <w:r w:rsidR="00E22991">
        <w:rPr>
          <w:rFonts w:ascii="Arial" w:hAnsi="Arial" w:cs="Arial"/>
          <w:sz w:val="22"/>
          <w:szCs w:val="22"/>
        </w:rPr>
        <w:t>Vent1 Capo Rizzuto</w:t>
      </w:r>
      <w:r w:rsidRPr="008D5B8B">
        <w:rPr>
          <w:rFonts w:ascii="Arial" w:hAnsi="Arial" w:cs="Arial"/>
          <w:sz w:val="22"/>
          <w:szCs w:val="22"/>
        </w:rPr>
        <w:t xml:space="preserve"> si applica:</w:t>
      </w:r>
    </w:p>
    <w:p w14:paraId="039B858D" w14:textId="77777777"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a coloro che svolgono, anche di fatto, funzioni di gestione, amministrazione, direzione o controllo nella Società o in una sua unità organizzativa autonoma;</w:t>
      </w:r>
    </w:p>
    <w:p w14:paraId="005F2B79" w14:textId="583A3329"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a</w:t>
      </w:r>
      <w:r w:rsidR="00134625">
        <w:rPr>
          <w:rFonts w:ascii="Arial" w:hAnsi="Arial" w:cs="Arial"/>
          <w:sz w:val="22"/>
          <w:szCs w:val="22"/>
        </w:rPr>
        <w:t xml:space="preserve">d eventuali </w:t>
      </w:r>
      <w:r w:rsidRPr="008D5B8B">
        <w:rPr>
          <w:rFonts w:ascii="Arial" w:hAnsi="Arial" w:cs="Arial"/>
          <w:sz w:val="22"/>
          <w:szCs w:val="22"/>
        </w:rPr>
        <w:t>Dipendenti della Società, anche se all’estero per lo svolgimento delle attività;</w:t>
      </w:r>
    </w:p>
    <w:p w14:paraId="5E136BBD" w14:textId="3F2CD1FC"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ai Consulenti e a tutti coloro i quali, pur non appartenendo al personale</w:t>
      </w:r>
      <w:r w:rsidR="009460E3">
        <w:rPr>
          <w:rFonts w:ascii="Arial" w:hAnsi="Arial" w:cs="Arial"/>
          <w:sz w:val="22"/>
          <w:szCs w:val="22"/>
        </w:rPr>
        <w:t xml:space="preserve"> dipendente</w:t>
      </w:r>
      <w:r w:rsidRPr="008D5B8B">
        <w:rPr>
          <w:rFonts w:ascii="Arial" w:hAnsi="Arial" w:cs="Arial"/>
          <w:sz w:val="22"/>
          <w:szCs w:val="22"/>
        </w:rPr>
        <w:t xml:space="preserve"> della Società, operano su mandato o per conto della stessa;</w:t>
      </w:r>
    </w:p>
    <w:p w14:paraId="2A192700" w14:textId="7689D322" w:rsidR="00BF33A2" w:rsidRPr="008D5B8B" w:rsidRDefault="00BF33A2"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a quei soggetti che agiscono nell’interesse della Società in quanto legati alla stessa da rapporti giuridici contrattuali o da accordi di altra natura.</w:t>
      </w:r>
    </w:p>
    <w:p w14:paraId="21F9FE19" w14:textId="004CBB0A" w:rsidR="00BF33A2" w:rsidRPr="008D5B8B" w:rsidRDefault="005F5865"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C</w:t>
      </w:r>
      <w:r w:rsidR="009460E3">
        <w:rPr>
          <w:rFonts w:ascii="Arial" w:hAnsi="Arial" w:cs="Arial"/>
          <w:sz w:val="22"/>
          <w:szCs w:val="22"/>
        </w:rPr>
        <w:t xml:space="preserve">onsiglio </w:t>
      </w:r>
      <w:r w:rsidRPr="008D5B8B">
        <w:rPr>
          <w:rFonts w:ascii="Arial" w:hAnsi="Arial" w:cs="Arial"/>
          <w:sz w:val="22"/>
          <w:szCs w:val="22"/>
        </w:rPr>
        <w:t>d</w:t>
      </w:r>
      <w:r w:rsidR="009460E3">
        <w:rPr>
          <w:rFonts w:ascii="Arial" w:hAnsi="Arial" w:cs="Arial"/>
          <w:sz w:val="22"/>
          <w:szCs w:val="22"/>
        </w:rPr>
        <w:t>’</w:t>
      </w:r>
      <w:r w:rsidRPr="008D5B8B">
        <w:rPr>
          <w:rFonts w:ascii="Arial" w:hAnsi="Arial" w:cs="Arial"/>
          <w:sz w:val="22"/>
          <w:szCs w:val="22"/>
        </w:rPr>
        <w:t>A</w:t>
      </w:r>
      <w:r w:rsidR="009460E3">
        <w:rPr>
          <w:rFonts w:ascii="Arial" w:hAnsi="Arial" w:cs="Arial"/>
          <w:sz w:val="22"/>
          <w:szCs w:val="22"/>
        </w:rPr>
        <w:t>mministrazione</w:t>
      </w:r>
      <w:r w:rsidR="00BF33A2" w:rsidRPr="008D5B8B">
        <w:rPr>
          <w:rFonts w:ascii="Arial" w:hAnsi="Arial" w:cs="Arial"/>
          <w:sz w:val="22"/>
          <w:szCs w:val="22"/>
        </w:rPr>
        <w:t xml:space="preserve"> e i Responsabili titolari di rapporti con controparti si coordinano con l’Organismo di Vigilanza al fine di stabilire le eventuali ulteriori categorie di destinatari del Modello, in relazione ai rapporti giuridici ed all’attività svolta dagli stessi nei confronti della Società.</w:t>
      </w:r>
    </w:p>
    <w:p w14:paraId="3D0CB0F1" w14:textId="2477F251" w:rsidR="00374648" w:rsidRPr="008D5B8B" w:rsidRDefault="00BF33A2" w:rsidP="0062777D">
      <w:pPr>
        <w:pStyle w:val="StyleLatinTahomaComplexTahomaJustified"/>
        <w:spacing w:before="60" w:after="0" w:line="240" w:lineRule="atLeast"/>
        <w:contextualSpacing/>
        <w:rPr>
          <w:rFonts w:ascii="Arial" w:hAnsi="Arial" w:cs="Arial"/>
          <w:b/>
          <w:bCs/>
          <w:i/>
          <w:iCs/>
          <w:sz w:val="22"/>
          <w:szCs w:val="22"/>
        </w:rPr>
      </w:pPr>
      <w:r w:rsidRPr="008D5B8B">
        <w:rPr>
          <w:rFonts w:ascii="Arial" w:hAnsi="Arial" w:cs="Arial"/>
          <w:sz w:val="22"/>
          <w:szCs w:val="22"/>
        </w:rPr>
        <w:t xml:space="preserve">Tutti i destinatari del Modello sono tenuti a rispettare puntualmente le disposizioni contenute nello stesso e gli </w:t>
      </w:r>
      <w:r w:rsidR="00744D0E" w:rsidRPr="008D5B8B">
        <w:rPr>
          <w:rStyle w:val="StyleDefinizioniBellMT11ptChar"/>
          <w:rFonts w:ascii="Arial" w:hAnsi="Arial" w:cs="Arial"/>
          <w:b w:val="0"/>
          <w:bCs w:val="0"/>
          <w:i w:val="0"/>
          <w:iCs w:val="0"/>
          <w:szCs w:val="22"/>
        </w:rPr>
        <w:t>s</w:t>
      </w:r>
      <w:r w:rsidRPr="008D5B8B">
        <w:rPr>
          <w:rStyle w:val="StyleDefinizioniBellMT11ptChar"/>
          <w:rFonts w:ascii="Arial" w:hAnsi="Arial" w:cs="Arial"/>
          <w:b w:val="0"/>
          <w:bCs w:val="0"/>
          <w:i w:val="0"/>
          <w:iCs w:val="0"/>
          <w:szCs w:val="22"/>
        </w:rPr>
        <w:t>trumenti di attuazione del Modello</w:t>
      </w:r>
      <w:r w:rsidRPr="008D5B8B">
        <w:rPr>
          <w:rFonts w:ascii="Arial" w:hAnsi="Arial" w:cs="Arial"/>
          <w:b/>
          <w:bCs/>
          <w:i/>
          <w:iCs/>
          <w:sz w:val="22"/>
          <w:szCs w:val="22"/>
        </w:rPr>
        <w:t>.</w:t>
      </w:r>
    </w:p>
    <w:p w14:paraId="47580BD6" w14:textId="77777777" w:rsidR="006E6110" w:rsidRPr="008D5B8B" w:rsidRDefault="006E6110" w:rsidP="0062777D">
      <w:pPr>
        <w:pStyle w:val="StyleLatinTahomaComplexTahomaJustified"/>
        <w:spacing w:before="60" w:after="0" w:line="240" w:lineRule="atLeast"/>
        <w:contextualSpacing/>
        <w:rPr>
          <w:rFonts w:ascii="Arial" w:hAnsi="Arial" w:cs="Arial"/>
          <w:b/>
          <w:bCs/>
          <w:i/>
          <w:iCs/>
          <w:sz w:val="22"/>
          <w:szCs w:val="22"/>
        </w:rPr>
      </w:pPr>
    </w:p>
    <w:p w14:paraId="7F468747" w14:textId="4A1ACD80" w:rsidR="00204A3D" w:rsidRPr="008D5B8B" w:rsidRDefault="006478B8" w:rsidP="00E60D4D">
      <w:pPr>
        <w:pStyle w:val="Titolo1"/>
        <w:spacing w:before="60" w:after="0"/>
        <w:ind w:left="0"/>
        <w:rPr>
          <w:rFonts w:ascii="Arial" w:hAnsi="Arial" w:cs="Arial"/>
          <w:sz w:val="22"/>
          <w:szCs w:val="22"/>
          <w:u w:val="single"/>
        </w:rPr>
      </w:pPr>
      <w:bookmarkStart w:id="125" w:name="_Toc222214103"/>
      <w:bookmarkStart w:id="126" w:name="_Toc97131419"/>
      <w:bookmarkStart w:id="127" w:name="_Toc139043610"/>
      <w:bookmarkStart w:id="128" w:name="_Toc139206142"/>
      <w:bookmarkStart w:id="129" w:name="_Toc139206700"/>
      <w:bookmarkStart w:id="130" w:name="_Toc183594925"/>
      <w:r w:rsidRPr="008D5B8B">
        <w:rPr>
          <w:rFonts w:ascii="Arial" w:hAnsi="Arial" w:cs="Arial"/>
          <w:sz w:val="22"/>
          <w:szCs w:val="22"/>
          <w:u w:val="single"/>
        </w:rPr>
        <w:t xml:space="preserve">8. </w:t>
      </w:r>
      <w:r w:rsidR="00BF33A2" w:rsidRPr="008D5B8B">
        <w:rPr>
          <w:rFonts w:ascii="Arial" w:hAnsi="Arial" w:cs="Arial"/>
          <w:sz w:val="22"/>
          <w:szCs w:val="22"/>
          <w:u w:val="single"/>
        </w:rPr>
        <w:t>Organismo di Vigilanz</w:t>
      </w:r>
      <w:bookmarkEnd w:id="125"/>
      <w:r w:rsidR="00BF33A2" w:rsidRPr="008D5B8B">
        <w:rPr>
          <w:rFonts w:ascii="Arial" w:hAnsi="Arial" w:cs="Arial"/>
          <w:sz w:val="22"/>
          <w:szCs w:val="22"/>
          <w:u w:val="single"/>
        </w:rPr>
        <w:t>a</w:t>
      </w:r>
      <w:bookmarkEnd w:id="126"/>
      <w:bookmarkEnd w:id="127"/>
      <w:bookmarkEnd w:id="128"/>
      <w:bookmarkEnd w:id="129"/>
      <w:bookmarkEnd w:id="130"/>
    </w:p>
    <w:p w14:paraId="5D5FB5C4" w14:textId="77777777" w:rsidR="006E6110" w:rsidRPr="008D5B8B" w:rsidRDefault="006E6110" w:rsidP="00E60D4D">
      <w:pPr>
        <w:rPr>
          <w:rFonts w:ascii="Arial" w:hAnsi="Arial" w:cs="Arial"/>
        </w:rPr>
      </w:pPr>
    </w:p>
    <w:p w14:paraId="3C38198D" w14:textId="39827B03" w:rsidR="00BF33A2" w:rsidRPr="008D5B8B" w:rsidRDefault="006478B8" w:rsidP="00E60D4D">
      <w:pPr>
        <w:pStyle w:val="Titolo1"/>
        <w:spacing w:before="60" w:after="0"/>
        <w:ind w:left="0"/>
        <w:rPr>
          <w:rFonts w:ascii="Arial" w:hAnsi="Arial" w:cs="Arial"/>
          <w:sz w:val="22"/>
          <w:szCs w:val="22"/>
          <w:u w:val="single"/>
        </w:rPr>
      </w:pPr>
      <w:bookmarkStart w:id="131" w:name="_Toc222214104"/>
      <w:bookmarkStart w:id="132" w:name="_Toc97131420"/>
      <w:bookmarkStart w:id="133" w:name="_Toc139043611"/>
      <w:bookmarkStart w:id="134" w:name="_Toc139206143"/>
      <w:bookmarkStart w:id="135" w:name="_Toc139206701"/>
      <w:bookmarkStart w:id="136" w:name="_Toc183594926"/>
      <w:r w:rsidRPr="008D5B8B">
        <w:rPr>
          <w:rFonts w:ascii="Arial" w:hAnsi="Arial" w:cs="Arial"/>
          <w:sz w:val="22"/>
          <w:szCs w:val="22"/>
          <w:u w:val="single"/>
        </w:rPr>
        <w:t xml:space="preserve">8.1 </w:t>
      </w:r>
      <w:r w:rsidR="00BF33A2" w:rsidRPr="008D5B8B">
        <w:rPr>
          <w:rFonts w:ascii="Arial" w:hAnsi="Arial" w:cs="Arial"/>
          <w:sz w:val="22"/>
          <w:szCs w:val="22"/>
          <w:u w:val="single"/>
        </w:rPr>
        <w:t>Funzione</w:t>
      </w:r>
      <w:bookmarkEnd w:id="131"/>
      <w:bookmarkEnd w:id="132"/>
      <w:r w:rsidR="00900227" w:rsidRPr="008D5B8B">
        <w:rPr>
          <w:rFonts w:ascii="Arial" w:hAnsi="Arial" w:cs="Arial"/>
          <w:sz w:val="22"/>
          <w:szCs w:val="22"/>
          <w:u w:val="single"/>
        </w:rPr>
        <w:t xml:space="preserve"> e attività</w:t>
      </w:r>
      <w:bookmarkEnd w:id="133"/>
      <w:bookmarkEnd w:id="134"/>
      <w:bookmarkEnd w:id="135"/>
      <w:bookmarkEnd w:id="136"/>
    </w:p>
    <w:p w14:paraId="686AA9E1" w14:textId="5D7884E6" w:rsidR="00133897" w:rsidRPr="008D5B8B" w:rsidRDefault="00133897" w:rsidP="0062777D">
      <w:pPr>
        <w:pStyle w:val="StyleLatinTahomaComplexTahomaJustified"/>
        <w:spacing w:before="60" w:after="0" w:line="240" w:lineRule="atLeast"/>
        <w:contextualSpacing/>
        <w:rPr>
          <w:rFonts w:ascii="Arial" w:hAnsi="Arial" w:cs="Arial"/>
          <w:sz w:val="22"/>
          <w:szCs w:val="22"/>
        </w:rPr>
      </w:pPr>
      <w:bookmarkStart w:id="137" w:name="_Toc222214105"/>
      <w:bookmarkStart w:id="138" w:name="_Toc97131421"/>
      <w:r w:rsidRPr="008D5B8B">
        <w:rPr>
          <w:rFonts w:ascii="Arial" w:hAnsi="Arial" w:cs="Arial"/>
          <w:sz w:val="22"/>
          <w:szCs w:val="22"/>
        </w:rPr>
        <w:t xml:space="preserve">In applicazione delle previsioni di cui all’art. 6, comma 1, lett. b) del D.Lgs. 231/01, </w:t>
      </w:r>
      <w:r w:rsidR="00E22991">
        <w:rPr>
          <w:rFonts w:ascii="Arial" w:hAnsi="Arial" w:cs="Arial"/>
          <w:sz w:val="22"/>
          <w:szCs w:val="22"/>
        </w:rPr>
        <w:t>Vent1 Capo Rizzuto</w:t>
      </w:r>
      <w:r w:rsidR="006B094D">
        <w:rPr>
          <w:rFonts w:ascii="Arial" w:hAnsi="Arial" w:cs="Arial"/>
          <w:sz w:val="22"/>
          <w:szCs w:val="22"/>
        </w:rPr>
        <w:t xml:space="preserve"> S.r.l. </w:t>
      </w:r>
      <w:r w:rsidRPr="008D5B8B">
        <w:rPr>
          <w:rFonts w:ascii="Arial" w:hAnsi="Arial" w:cs="Arial"/>
          <w:sz w:val="22"/>
          <w:szCs w:val="22"/>
        </w:rPr>
        <w:t>istituisce un Organismo di Vigilanza (OdV) a cui è affidato il compito di “</w:t>
      </w:r>
      <w:r w:rsidRPr="008D5B8B">
        <w:rPr>
          <w:rFonts w:ascii="Arial" w:hAnsi="Arial" w:cs="Arial"/>
          <w:i/>
          <w:iCs/>
          <w:sz w:val="22"/>
          <w:szCs w:val="22"/>
        </w:rPr>
        <w:t>vigilare sul funzionamento e sull’osservanza dei modelli e curare il loro aggiornamento</w:t>
      </w:r>
      <w:r w:rsidRPr="008D5B8B">
        <w:rPr>
          <w:rFonts w:ascii="Arial" w:hAnsi="Arial" w:cs="Arial"/>
          <w:sz w:val="22"/>
          <w:szCs w:val="22"/>
        </w:rPr>
        <w:t xml:space="preserve">”. L’OdV di </w:t>
      </w:r>
      <w:r w:rsidR="00E22991">
        <w:rPr>
          <w:rFonts w:ascii="Arial" w:hAnsi="Arial" w:cs="Arial"/>
          <w:sz w:val="22"/>
          <w:szCs w:val="22"/>
        </w:rPr>
        <w:t>Vent1 Capo Rizzuto</w:t>
      </w:r>
      <w:r w:rsidR="00873DEB" w:rsidRPr="008D5B8B">
        <w:rPr>
          <w:rFonts w:ascii="Arial" w:hAnsi="Arial" w:cs="Arial"/>
          <w:sz w:val="22"/>
          <w:szCs w:val="22"/>
        </w:rPr>
        <w:t xml:space="preserve"> </w:t>
      </w:r>
      <w:r w:rsidRPr="008D5B8B">
        <w:rPr>
          <w:rFonts w:ascii="Arial" w:hAnsi="Arial" w:cs="Arial"/>
          <w:sz w:val="22"/>
          <w:szCs w:val="22"/>
        </w:rPr>
        <w:t>si occupa di svolgere attività analitiche e funzionali necessarie a mantenere efficiente e operativo il Modello. In particolare, ha il compito di vigilare costantemente:</w:t>
      </w:r>
    </w:p>
    <w:p w14:paraId="5F041572" w14:textId="77777777" w:rsidR="00133897" w:rsidRPr="008D5B8B" w:rsidRDefault="00133897"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sull’osservanza del Modello da parte dei destinatari, come individuati nel paragrafo precedente;</w:t>
      </w:r>
    </w:p>
    <w:p w14:paraId="3AB7A828" w14:textId="77777777" w:rsidR="00133897" w:rsidRPr="008D5B8B" w:rsidRDefault="00133897"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sull’effettiva efficacia del Modello nel prevenire la commissione dei reati di cui al Decreto;</w:t>
      </w:r>
    </w:p>
    <w:p w14:paraId="32BAD608" w14:textId="77777777" w:rsidR="00133897" w:rsidRPr="008D5B8B" w:rsidRDefault="00133897"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 xml:space="preserve">sulla verifica della idoneità dei protocolli e dell’effettiva attuazione delle prescrizioni riportate al loro interno; </w:t>
      </w:r>
    </w:p>
    <w:p w14:paraId="44B1C008" w14:textId="591AB192" w:rsidR="00133897" w:rsidRPr="008D5B8B" w:rsidRDefault="00133897"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 xml:space="preserve">sull’attività di formazione ed in informazione promossa </w:t>
      </w:r>
      <w:r w:rsidR="00566B57" w:rsidRPr="008D5B8B">
        <w:rPr>
          <w:rFonts w:ascii="Arial" w:hAnsi="Arial" w:cs="Arial"/>
          <w:sz w:val="22"/>
          <w:szCs w:val="22"/>
        </w:rPr>
        <w:t xml:space="preserve">dalla Società </w:t>
      </w:r>
      <w:r w:rsidRPr="008D5B8B">
        <w:rPr>
          <w:rFonts w:ascii="Arial" w:hAnsi="Arial" w:cs="Arial"/>
          <w:sz w:val="22"/>
          <w:szCs w:val="22"/>
        </w:rPr>
        <w:t>ed indirizzata a tutti i Destinatari del Modello;</w:t>
      </w:r>
    </w:p>
    <w:p w14:paraId="7220C58D" w14:textId="77777777" w:rsidR="00133897" w:rsidRPr="008D5B8B" w:rsidRDefault="00133897" w:rsidP="0062777D">
      <w:pPr>
        <w:pStyle w:val="StyleLatinTahomaComplexTahomaJustified"/>
        <w:numPr>
          <w:ilvl w:val="0"/>
          <w:numId w:val="3"/>
        </w:numPr>
        <w:spacing w:before="60" w:after="0" w:line="240" w:lineRule="atLeast"/>
        <w:contextualSpacing/>
        <w:rPr>
          <w:rFonts w:ascii="Arial" w:hAnsi="Arial" w:cs="Arial"/>
          <w:sz w:val="22"/>
          <w:szCs w:val="22"/>
        </w:rPr>
      </w:pPr>
      <w:r w:rsidRPr="008D5B8B">
        <w:rPr>
          <w:rFonts w:ascii="Arial" w:hAnsi="Arial" w:cs="Arial"/>
          <w:sz w:val="22"/>
          <w:szCs w:val="22"/>
        </w:rPr>
        <w:t>sull’aggiornamento del Modello, nel caso in cui si riscontri la necessità di adeguare lo stesso a causa di cambiamenti sopravvenuti alla struttura ed all’organizzazione aziendale, alle attività svolte dalla Società o al quadro normativo di riferimento.</w:t>
      </w:r>
    </w:p>
    <w:p w14:paraId="6E479979" w14:textId="77777777" w:rsidR="00133897" w:rsidRPr="008D5B8B" w:rsidRDefault="0013389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L’OdV opera mediante controlli diretti (condotti direttamente dall’OdV) e indiretti (affidati ad altre funzioni o conferendo specifici incarichi a consulenti esterni), conservando comunque piena autonomia di iniziativa e rimanendo l’unico “regista” di qualsiasi attività di controllo e nella valutazione del loro esito.</w:t>
      </w:r>
    </w:p>
    <w:p w14:paraId="4BD79C7C" w14:textId="77777777" w:rsidR="00133897" w:rsidRPr="008D5B8B" w:rsidRDefault="0013389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L’Organismo di Vigilanza è normativamente investito di tutti i poteri di iniziativa e controllo su ogni attività aziendale e livello del personale, ed ha un esclusivo vincolo di dipendenza gerarchica dall’Organo Amministrativo.</w:t>
      </w:r>
    </w:p>
    <w:p w14:paraId="299B1FAF" w14:textId="5E2DBECA" w:rsidR="00133897" w:rsidRPr="008D5B8B" w:rsidRDefault="0013389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 compiti e le attribuzioni dell’OdV non possono essere sindacati da alcun altro organismo o struttura aziendale e svolge le sue funzioni attuando i seguenti principi essenziali:</w:t>
      </w:r>
    </w:p>
    <w:p w14:paraId="3F1B3FDC" w14:textId="77777777" w:rsidR="00133897" w:rsidRPr="008D5B8B" w:rsidRDefault="00133897" w:rsidP="00E60D4D">
      <w:pPr>
        <w:pStyle w:val="StyleLatinTahomaComplexTahomaJustified"/>
        <w:numPr>
          <w:ilvl w:val="2"/>
          <w:numId w:val="15"/>
        </w:numPr>
        <w:spacing w:before="60" w:after="0" w:line="240" w:lineRule="atLeast"/>
        <w:ind w:left="709" w:hanging="284"/>
        <w:contextualSpacing/>
        <w:rPr>
          <w:rFonts w:ascii="Arial" w:hAnsi="Arial" w:cs="Arial"/>
          <w:sz w:val="22"/>
          <w:szCs w:val="22"/>
        </w:rPr>
      </w:pPr>
      <w:r w:rsidRPr="008D5B8B">
        <w:rPr>
          <w:rFonts w:ascii="Arial" w:hAnsi="Arial" w:cs="Arial"/>
          <w:sz w:val="22"/>
          <w:szCs w:val="22"/>
        </w:rPr>
        <w:lastRenderedPageBreak/>
        <w:t>continuità d’azione;</w:t>
      </w:r>
    </w:p>
    <w:p w14:paraId="136DB91C" w14:textId="77777777" w:rsidR="00133897" w:rsidRPr="008D5B8B" w:rsidRDefault="00133897" w:rsidP="00E60D4D">
      <w:pPr>
        <w:pStyle w:val="StyleLatinTahomaComplexTahomaJustified"/>
        <w:numPr>
          <w:ilvl w:val="2"/>
          <w:numId w:val="15"/>
        </w:numPr>
        <w:spacing w:before="60" w:after="0" w:line="240" w:lineRule="atLeast"/>
        <w:ind w:left="709" w:hanging="284"/>
        <w:contextualSpacing/>
        <w:rPr>
          <w:rFonts w:ascii="Arial" w:hAnsi="Arial" w:cs="Arial"/>
          <w:sz w:val="22"/>
          <w:szCs w:val="22"/>
        </w:rPr>
      </w:pPr>
      <w:r w:rsidRPr="008D5B8B">
        <w:rPr>
          <w:rFonts w:ascii="Arial" w:hAnsi="Arial" w:cs="Arial"/>
          <w:sz w:val="22"/>
          <w:szCs w:val="22"/>
        </w:rPr>
        <w:t>tracciabilità della propria attività;</w:t>
      </w:r>
    </w:p>
    <w:p w14:paraId="73632702" w14:textId="77777777" w:rsidR="00133897" w:rsidRPr="008D5B8B" w:rsidRDefault="00133897" w:rsidP="00E60D4D">
      <w:pPr>
        <w:pStyle w:val="StyleLatinTahomaComplexTahomaJustified"/>
        <w:numPr>
          <w:ilvl w:val="2"/>
          <w:numId w:val="15"/>
        </w:numPr>
        <w:spacing w:before="60" w:after="0" w:line="240" w:lineRule="atLeast"/>
        <w:ind w:left="709" w:hanging="284"/>
        <w:contextualSpacing/>
        <w:rPr>
          <w:rFonts w:ascii="Arial" w:hAnsi="Arial" w:cs="Arial"/>
          <w:sz w:val="22"/>
          <w:szCs w:val="22"/>
        </w:rPr>
      </w:pPr>
      <w:r w:rsidRPr="008D5B8B">
        <w:rPr>
          <w:rFonts w:ascii="Arial" w:hAnsi="Arial" w:cs="Arial"/>
          <w:sz w:val="22"/>
          <w:szCs w:val="22"/>
        </w:rPr>
        <w:t>riservatezza (l’OdV è tenuto al più stretto riserbo a tutela del segreto professionale in merito alle informazioni ricevute nell’espletamento della sua attività);</w:t>
      </w:r>
    </w:p>
    <w:p w14:paraId="3DDC6EA3" w14:textId="40636A3C" w:rsidR="00133897" w:rsidRPr="008D5B8B" w:rsidRDefault="00133897" w:rsidP="00E60D4D">
      <w:pPr>
        <w:pStyle w:val="StyleLatinTahomaComplexTahomaJustified"/>
        <w:numPr>
          <w:ilvl w:val="2"/>
          <w:numId w:val="15"/>
        </w:numPr>
        <w:spacing w:before="60" w:after="0" w:line="240" w:lineRule="atLeast"/>
        <w:ind w:left="709" w:hanging="284"/>
        <w:contextualSpacing/>
        <w:rPr>
          <w:rFonts w:ascii="Arial" w:hAnsi="Arial" w:cs="Arial"/>
          <w:sz w:val="22"/>
          <w:szCs w:val="22"/>
        </w:rPr>
      </w:pPr>
      <w:r w:rsidRPr="008D5B8B">
        <w:rPr>
          <w:rFonts w:ascii="Arial" w:hAnsi="Arial" w:cs="Arial"/>
          <w:sz w:val="22"/>
          <w:szCs w:val="22"/>
        </w:rPr>
        <w:t>collaborazione con le altre funzioni societarie e organi di controllo (ad esempio, collegio sindacale, revisori</w:t>
      </w:r>
      <w:r w:rsidR="009460E3">
        <w:rPr>
          <w:rFonts w:ascii="Arial" w:hAnsi="Arial" w:cs="Arial"/>
          <w:sz w:val="22"/>
          <w:szCs w:val="22"/>
        </w:rPr>
        <w:t xml:space="preserve"> legali</w:t>
      </w:r>
      <w:r w:rsidRPr="008D5B8B">
        <w:rPr>
          <w:rFonts w:ascii="Arial" w:hAnsi="Arial" w:cs="Arial"/>
          <w:sz w:val="22"/>
          <w:szCs w:val="22"/>
        </w:rPr>
        <w:t>, etc.).</w:t>
      </w:r>
    </w:p>
    <w:p w14:paraId="4C8D473E" w14:textId="77777777" w:rsidR="00133897" w:rsidRPr="008D5B8B" w:rsidRDefault="0013389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A tal fine, l’Organismo di Vigilanza si è dotato di un proprio Regolamento che disciplini gli aspetti più organizzativi e formali della propria attività (modalità di convocazione delle riunioni, quorum, verbalizzazione, gestione della casella di posta elettronica, archiviazione della documentazione ricevuta e/o prodotta, gestione delle segnalazioni, etc.). </w:t>
      </w:r>
    </w:p>
    <w:p w14:paraId="1DED1418" w14:textId="6366B337" w:rsidR="00947A0A" w:rsidRPr="008D5B8B" w:rsidRDefault="0013389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L’Organismo di Vigilanza, infine, si riunisce con cadenza almeno </w:t>
      </w:r>
      <w:r w:rsidR="00134625">
        <w:rPr>
          <w:rFonts w:ascii="Arial" w:hAnsi="Arial" w:cs="Arial"/>
          <w:sz w:val="22"/>
          <w:szCs w:val="22"/>
        </w:rPr>
        <w:t>semestrale</w:t>
      </w:r>
      <w:r w:rsidRPr="008D5B8B">
        <w:rPr>
          <w:rFonts w:ascii="Arial" w:hAnsi="Arial" w:cs="Arial"/>
          <w:sz w:val="22"/>
          <w:szCs w:val="22"/>
        </w:rPr>
        <w:t xml:space="preserve"> e comunque con la frequenza adeguata all’attività di controllo e vigilanza affidatagli, svolgendo – anche al di fuori delle riunioni formali – attività costante e continua di cui conserva traccia scritta e garantendo sempre la collegialità e preventiva condivisione di qualsiasi atto verso l’esterno posto in essere a nome dell’OdV (invio di e-mail, telefonate, etc.).</w:t>
      </w:r>
    </w:p>
    <w:p w14:paraId="4505629D" w14:textId="77777777" w:rsidR="006E6110" w:rsidRPr="008D5B8B" w:rsidRDefault="006E6110" w:rsidP="0062777D">
      <w:pPr>
        <w:pStyle w:val="StyleLatinTahomaComplexTahomaJustified"/>
        <w:spacing w:before="60" w:after="0" w:line="240" w:lineRule="atLeast"/>
        <w:contextualSpacing/>
        <w:rPr>
          <w:rFonts w:ascii="Arial" w:hAnsi="Arial" w:cs="Arial"/>
          <w:sz w:val="22"/>
          <w:szCs w:val="22"/>
        </w:rPr>
      </w:pPr>
    </w:p>
    <w:p w14:paraId="3310AEA2" w14:textId="3A431609" w:rsidR="00BF33A2" w:rsidRPr="008D5B8B" w:rsidRDefault="006478B8" w:rsidP="00E60D4D">
      <w:pPr>
        <w:pStyle w:val="Titolo1"/>
        <w:spacing w:before="60" w:after="0"/>
        <w:ind w:left="0"/>
        <w:rPr>
          <w:rFonts w:ascii="Arial" w:hAnsi="Arial" w:cs="Arial"/>
          <w:sz w:val="22"/>
          <w:szCs w:val="22"/>
          <w:u w:val="single"/>
        </w:rPr>
      </w:pPr>
      <w:bookmarkStart w:id="139" w:name="_Toc139043612"/>
      <w:bookmarkStart w:id="140" w:name="_Toc139206144"/>
      <w:bookmarkStart w:id="141" w:name="_Toc139206702"/>
      <w:bookmarkStart w:id="142" w:name="_Toc183594927"/>
      <w:r w:rsidRPr="008D5B8B">
        <w:rPr>
          <w:rFonts w:ascii="Arial" w:hAnsi="Arial" w:cs="Arial"/>
          <w:sz w:val="22"/>
          <w:szCs w:val="22"/>
          <w:u w:val="single"/>
        </w:rPr>
        <w:t>8.2</w:t>
      </w:r>
      <w:r w:rsidR="00CF4FF6" w:rsidRPr="008D5B8B">
        <w:rPr>
          <w:rFonts w:ascii="Arial" w:hAnsi="Arial" w:cs="Arial"/>
          <w:sz w:val="22"/>
          <w:szCs w:val="22"/>
          <w:u w:val="single"/>
        </w:rPr>
        <w:t xml:space="preserve"> </w:t>
      </w:r>
      <w:r w:rsidR="00006A8E" w:rsidRPr="008D5B8B">
        <w:rPr>
          <w:rFonts w:ascii="Arial" w:hAnsi="Arial" w:cs="Arial"/>
          <w:sz w:val="22"/>
          <w:szCs w:val="22"/>
          <w:u w:val="single"/>
        </w:rPr>
        <w:t>R</w:t>
      </w:r>
      <w:r w:rsidR="00BF33A2" w:rsidRPr="008D5B8B">
        <w:rPr>
          <w:rFonts w:ascii="Arial" w:hAnsi="Arial" w:cs="Arial"/>
          <w:sz w:val="22"/>
          <w:szCs w:val="22"/>
          <w:u w:val="single"/>
        </w:rPr>
        <w:t>equisiti e composizione dell’Organismo di Vigilanza</w:t>
      </w:r>
      <w:bookmarkEnd w:id="137"/>
      <w:bookmarkEnd w:id="138"/>
      <w:bookmarkEnd w:id="139"/>
      <w:bookmarkEnd w:id="140"/>
      <w:bookmarkEnd w:id="141"/>
      <w:bookmarkEnd w:id="142"/>
    </w:p>
    <w:p w14:paraId="160CE1E3" w14:textId="77777777" w:rsidR="008B5DFA" w:rsidRPr="008D5B8B" w:rsidRDefault="008B5DFA" w:rsidP="0062777D">
      <w:pPr>
        <w:pStyle w:val="StyleLatinTahomaComplexTahomaJustified"/>
        <w:tabs>
          <w:tab w:val="left" w:pos="482"/>
        </w:tabs>
        <w:spacing w:before="60" w:after="0" w:line="240" w:lineRule="atLeast"/>
        <w:contextualSpacing/>
        <w:rPr>
          <w:rFonts w:ascii="Arial" w:hAnsi="Arial" w:cs="Arial"/>
          <w:sz w:val="22"/>
          <w:szCs w:val="22"/>
        </w:rPr>
      </w:pPr>
      <w:bookmarkStart w:id="143" w:name="_Toc97131422"/>
      <w:r w:rsidRPr="008D5B8B">
        <w:rPr>
          <w:rFonts w:ascii="Arial" w:hAnsi="Arial" w:cs="Arial"/>
          <w:sz w:val="22"/>
          <w:szCs w:val="22"/>
        </w:rPr>
        <w:t>L’OdV, per espressa previsione legislativa e sulla base dei più aggiornati standard di riferimento, deve garantire il rispetto dei requisiti soggettivi di autonomia, indipendenza, professionalità, onorabilità, come di seguito sinteticamente specificati (per una più completa illustrazione si rinvia alle Linee Guida di Confindustria 2021 e alla Linee Guida CNDCEC 2019):</w:t>
      </w:r>
    </w:p>
    <w:p w14:paraId="07427B8A" w14:textId="77777777" w:rsidR="008B5DFA" w:rsidRPr="008D5B8B" w:rsidRDefault="008B5DFA" w:rsidP="00E60D4D">
      <w:pPr>
        <w:numPr>
          <w:ilvl w:val="0"/>
          <w:numId w:val="35"/>
        </w:numPr>
        <w:overflowPunct/>
        <w:spacing w:before="60" w:after="0" w:line="240" w:lineRule="atLeast"/>
        <w:contextualSpacing/>
        <w:jc w:val="both"/>
        <w:textAlignment w:val="auto"/>
        <w:rPr>
          <w:rFonts w:ascii="Arial" w:hAnsi="Arial" w:cs="Arial"/>
          <w:sz w:val="22"/>
          <w:szCs w:val="22"/>
        </w:rPr>
      </w:pPr>
      <w:r w:rsidRPr="008D5B8B">
        <w:rPr>
          <w:rFonts w:ascii="Arial" w:hAnsi="Arial" w:cs="Arial"/>
          <w:i/>
          <w:sz w:val="22"/>
          <w:szCs w:val="22"/>
          <w:u w:val="single"/>
        </w:rPr>
        <w:t>autonomia e indipendenza</w:t>
      </w:r>
      <w:r w:rsidRPr="008D5B8B">
        <w:rPr>
          <w:rFonts w:ascii="Arial" w:hAnsi="Arial" w:cs="Arial"/>
          <w:sz w:val="22"/>
          <w:szCs w:val="22"/>
          <w:u w:val="single"/>
        </w:rPr>
        <w:t>:</w:t>
      </w:r>
      <w:r w:rsidRPr="008D5B8B">
        <w:rPr>
          <w:rFonts w:ascii="Arial" w:hAnsi="Arial" w:cs="Arial"/>
          <w:b/>
          <w:sz w:val="22"/>
          <w:szCs w:val="22"/>
        </w:rPr>
        <w:t xml:space="preserve"> </w:t>
      </w:r>
      <w:r w:rsidRPr="008D5B8B">
        <w:rPr>
          <w:rFonts w:ascii="Arial" w:hAnsi="Arial" w:cs="Arial"/>
          <w:sz w:val="22"/>
          <w:szCs w:val="22"/>
        </w:rPr>
        <w:t>l’autonomia e l’indipendenza dell’Organismo di Vigilanza, così come dei suoi membri, costituiscono elementi chiave per l’efficacia dell’attività di controllo.</w:t>
      </w:r>
    </w:p>
    <w:p w14:paraId="1C8A07D8" w14:textId="443F39F0" w:rsidR="008B5DFA" w:rsidRPr="008D5B8B" w:rsidRDefault="008B5DFA" w:rsidP="00E60D4D">
      <w:pPr>
        <w:pStyle w:val="Paragrafoelenco"/>
        <w:numPr>
          <w:ilvl w:val="0"/>
          <w:numId w:val="35"/>
        </w:numPr>
        <w:spacing w:before="60" w:after="0" w:line="240" w:lineRule="atLeast"/>
        <w:contextualSpacing/>
        <w:textAlignment w:val="auto"/>
        <w:rPr>
          <w:rFonts w:ascii="Arial" w:hAnsi="Arial" w:cs="Arial"/>
          <w:sz w:val="22"/>
          <w:szCs w:val="22"/>
        </w:rPr>
      </w:pPr>
      <w:r w:rsidRPr="008D5B8B">
        <w:rPr>
          <w:rFonts w:ascii="Arial" w:hAnsi="Arial" w:cs="Arial"/>
          <w:sz w:val="22"/>
          <w:szCs w:val="22"/>
        </w:rPr>
        <w:t xml:space="preserve">I concetti di autonomia e indipendenza non hanno una definizione valida in senso assoluto, ma devono essere declinati ed inquadrati nel complesso operativo in cui sono da applicare. Dal momento che l’Organismo di Vigilanza ha compiti di verifica del rispetto, nella operatività aziendale, dei protocolli applicati, la posizione dello stesso nell’ambito dell’ente deve garantire la sua autonomia da ogni forma d’interferenza e di condizionamento da parte di qualunque componente dell’ente ed in particolare dei vertici operativi, soprattutto considerando che la funzione esercitata si esprime, anche, nella vigilanza in merito all’attività degli organi apicali. Pertanto, l’Organismo di Vigilanza è inserito nella struttura organizzativa della Società in una posizione gerarchica la più elevata possibile e risponde, nello svolgimento di questa sua funzione, soltanto </w:t>
      </w:r>
      <w:r w:rsidR="005F5865" w:rsidRPr="008D5B8B">
        <w:rPr>
          <w:rFonts w:ascii="Arial" w:hAnsi="Arial" w:cs="Arial"/>
          <w:sz w:val="22"/>
          <w:szCs w:val="22"/>
        </w:rPr>
        <w:t>al CdA.</w:t>
      </w:r>
    </w:p>
    <w:p w14:paraId="765BB179" w14:textId="42CB17CC" w:rsidR="008B5DFA" w:rsidRPr="008D5B8B" w:rsidRDefault="008B5DFA" w:rsidP="00E60D4D">
      <w:pPr>
        <w:pStyle w:val="Paragrafoelenco"/>
        <w:numPr>
          <w:ilvl w:val="0"/>
          <w:numId w:val="35"/>
        </w:numPr>
        <w:spacing w:before="60" w:after="0" w:line="240" w:lineRule="atLeast"/>
        <w:contextualSpacing/>
        <w:textAlignment w:val="auto"/>
        <w:rPr>
          <w:rFonts w:ascii="Arial" w:hAnsi="Arial" w:cs="Arial"/>
          <w:sz w:val="22"/>
          <w:szCs w:val="22"/>
        </w:rPr>
      </w:pPr>
      <w:r w:rsidRPr="008D5B8B">
        <w:rPr>
          <w:rFonts w:ascii="Arial" w:hAnsi="Arial" w:cs="Arial"/>
          <w:sz w:val="22"/>
          <w:szCs w:val="22"/>
        </w:rPr>
        <w:t xml:space="preserve">Inoltre, per </w:t>
      </w:r>
      <w:r w:rsidR="005F5865" w:rsidRPr="008D5B8B">
        <w:rPr>
          <w:rFonts w:ascii="Arial" w:hAnsi="Arial" w:cs="Arial"/>
          <w:sz w:val="22"/>
          <w:szCs w:val="22"/>
        </w:rPr>
        <w:t xml:space="preserve">garantire </w:t>
      </w:r>
      <w:r w:rsidRPr="008D5B8B">
        <w:rPr>
          <w:rFonts w:ascii="Arial" w:hAnsi="Arial" w:cs="Arial"/>
          <w:sz w:val="22"/>
          <w:szCs w:val="22"/>
        </w:rPr>
        <w:t xml:space="preserve">maggiormente l’autonomia dell’Organismo di Vigilanza, </w:t>
      </w:r>
      <w:r w:rsidR="00F1585A" w:rsidRPr="008D5B8B">
        <w:rPr>
          <w:rFonts w:ascii="Arial" w:hAnsi="Arial" w:cs="Arial"/>
          <w:sz w:val="22"/>
          <w:szCs w:val="22"/>
        </w:rPr>
        <w:t xml:space="preserve">si </w:t>
      </w:r>
      <w:r w:rsidRPr="008D5B8B">
        <w:rPr>
          <w:rFonts w:ascii="Arial" w:hAnsi="Arial" w:cs="Arial"/>
          <w:sz w:val="22"/>
          <w:szCs w:val="22"/>
        </w:rPr>
        <w:t xml:space="preserve">mette a disposizione </w:t>
      </w:r>
      <w:r w:rsidR="001614BA" w:rsidRPr="008D5B8B">
        <w:rPr>
          <w:rFonts w:ascii="Arial" w:hAnsi="Arial" w:cs="Arial"/>
          <w:sz w:val="22"/>
          <w:szCs w:val="22"/>
        </w:rPr>
        <w:t>dell</w:t>
      </w:r>
      <w:r w:rsidR="00595842" w:rsidRPr="008D5B8B">
        <w:rPr>
          <w:rFonts w:ascii="Arial" w:hAnsi="Arial" w:cs="Arial"/>
          <w:sz w:val="22"/>
          <w:szCs w:val="22"/>
        </w:rPr>
        <w:t>o</w:t>
      </w:r>
      <w:r w:rsidR="001614BA" w:rsidRPr="008D5B8B">
        <w:rPr>
          <w:rFonts w:ascii="Arial" w:hAnsi="Arial" w:cs="Arial"/>
          <w:sz w:val="22"/>
          <w:szCs w:val="22"/>
        </w:rPr>
        <w:t xml:space="preserve"> stess</w:t>
      </w:r>
      <w:r w:rsidR="00595842" w:rsidRPr="008D5B8B">
        <w:rPr>
          <w:rFonts w:ascii="Arial" w:hAnsi="Arial" w:cs="Arial"/>
          <w:sz w:val="22"/>
          <w:szCs w:val="22"/>
        </w:rPr>
        <w:t>o,</w:t>
      </w:r>
      <w:r w:rsidR="001614BA" w:rsidRPr="008D5B8B">
        <w:rPr>
          <w:rFonts w:ascii="Arial" w:hAnsi="Arial" w:cs="Arial"/>
          <w:sz w:val="22"/>
          <w:szCs w:val="22"/>
        </w:rPr>
        <w:t xml:space="preserve"> risorse aziendali</w:t>
      </w:r>
      <w:r w:rsidRPr="008D5B8B">
        <w:rPr>
          <w:rFonts w:ascii="Arial" w:hAnsi="Arial" w:cs="Arial"/>
          <w:sz w:val="22"/>
          <w:szCs w:val="22"/>
        </w:rPr>
        <w:t>, di numero e competenze proporzionati ai compiti affidatigli, e approva nel contesto di formazione del budget aziendale una dotazione adeguata di risorse finanziarie, proposta dall’OdV, della quale quest’ultimo può disporre per ogni esigenza necessaria al corretto svolgimento dei compiti (ad es. consulenze specialistiche, trasferte, ecc.).</w:t>
      </w:r>
    </w:p>
    <w:p w14:paraId="36B45E27" w14:textId="77777777" w:rsidR="008B5DFA" w:rsidRPr="008D5B8B" w:rsidRDefault="008B5DFA" w:rsidP="00E60D4D">
      <w:pPr>
        <w:pStyle w:val="Paragrafoelenco"/>
        <w:numPr>
          <w:ilvl w:val="0"/>
          <w:numId w:val="35"/>
        </w:numPr>
        <w:spacing w:before="60" w:after="0" w:line="240" w:lineRule="atLeast"/>
        <w:contextualSpacing/>
        <w:textAlignment w:val="auto"/>
        <w:rPr>
          <w:rFonts w:ascii="Arial" w:hAnsi="Arial" w:cs="Arial"/>
          <w:sz w:val="22"/>
          <w:szCs w:val="22"/>
        </w:rPr>
      </w:pPr>
      <w:r w:rsidRPr="008D5B8B">
        <w:rPr>
          <w:rFonts w:ascii="Arial" w:hAnsi="Arial" w:cs="Arial"/>
          <w:sz w:val="22"/>
          <w:szCs w:val="22"/>
        </w:rPr>
        <w:t xml:space="preserve">L’autonomia e l’indipendenza del singolo membro dell’Organismo di Vigilanza vanno determinate in base alla funzione svolta ed ai compiti allo stesso attributi, individuando da chi e da che cosa questi deve essere autonomo ed indipendente per poter svolgere tali compiti. Conseguentemente, ciascun membro non deve rivestire ruoli decisionali, operativi e gestionali tali da compromettere l’autonomia e l’indipendenza dell’intero OdV. In ogni caso, i requisiti di autonomia e indipendenza presuppongono che i membri non si trovino in una posizione, neppure potenziale, di conflitto d’interessi personale con la Società. </w:t>
      </w:r>
    </w:p>
    <w:p w14:paraId="408CC6EC" w14:textId="77777777" w:rsidR="008B5DFA" w:rsidRPr="008D5B8B" w:rsidRDefault="008B5DFA" w:rsidP="00E60D4D">
      <w:pPr>
        <w:numPr>
          <w:ilvl w:val="0"/>
          <w:numId w:val="35"/>
        </w:numPr>
        <w:overflowPunct/>
        <w:spacing w:before="60" w:after="0" w:line="240" w:lineRule="atLeast"/>
        <w:contextualSpacing/>
        <w:jc w:val="both"/>
        <w:textAlignment w:val="auto"/>
        <w:rPr>
          <w:rFonts w:ascii="Arial" w:hAnsi="Arial" w:cs="Arial"/>
          <w:sz w:val="22"/>
          <w:szCs w:val="22"/>
        </w:rPr>
      </w:pPr>
      <w:r w:rsidRPr="008D5B8B">
        <w:rPr>
          <w:rFonts w:ascii="Arial" w:hAnsi="Arial" w:cs="Arial"/>
          <w:i/>
          <w:sz w:val="22"/>
          <w:szCs w:val="22"/>
          <w:u w:val="single"/>
        </w:rPr>
        <w:t>professionalità</w:t>
      </w:r>
      <w:r w:rsidRPr="008D5B8B">
        <w:rPr>
          <w:rFonts w:ascii="Arial" w:hAnsi="Arial" w:cs="Arial"/>
          <w:b/>
          <w:sz w:val="22"/>
          <w:szCs w:val="22"/>
          <w:u w:val="single"/>
        </w:rPr>
        <w:t>:</w:t>
      </w:r>
      <w:r w:rsidRPr="008D5B8B">
        <w:rPr>
          <w:rFonts w:ascii="Arial" w:hAnsi="Arial" w:cs="Arial"/>
          <w:sz w:val="22"/>
          <w:szCs w:val="22"/>
        </w:rPr>
        <w:t xml:space="preserve"> l’Organismo di Vigilanza deve possedere, al suo interno, competenze tecnico-professionali adeguate alle funzioni che è chiamato a svolgere. Pertanto, è necessario che in seno all’OdV siano presenti soggetti con professionalità adeguate in materia economica, legale e di analisi, controllo e gestione dei rischi aziendali. In </w:t>
      </w:r>
      <w:r w:rsidRPr="008D5B8B">
        <w:rPr>
          <w:rFonts w:ascii="Arial" w:hAnsi="Arial" w:cs="Arial"/>
          <w:sz w:val="22"/>
          <w:szCs w:val="22"/>
        </w:rPr>
        <w:lastRenderedPageBreak/>
        <w:t>particolare, l’Organismo di Vigilanza deve possedere le capacità tecniche specialistiche necessarie al fine di svolgere attività di controllo e consulenziale.</w:t>
      </w:r>
    </w:p>
    <w:p w14:paraId="73B833E2" w14:textId="77777777" w:rsidR="008B5DFA" w:rsidRPr="008D5B8B" w:rsidRDefault="008B5DFA" w:rsidP="00E60D4D">
      <w:pPr>
        <w:pStyle w:val="Paragrafoelenco"/>
        <w:numPr>
          <w:ilvl w:val="0"/>
          <w:numId w:val="35"/>
        </w:numPr>
        <w:spacing w:before="60" w:after="0" w:line="240" w:lineRule="atLeast"/>
        <w:contextualSpacing/>
        <w:textAlignment w:val="auto"/>
        <w:rPr>
          <w:rFonts w:ascii="Arial" w:hAnsi="Arial" w:cs="Arial"/>
          <w:sz w:val="22"/>
          <w:szCs w:val="22"/>
        </w:rPr>
      </w:pPr>
      <w:r w:rsidRPr="008D5B8B">
        <w:rPr>
          <w:rFonts w:ascii="Arial" w:hAnsi="Arial" w:cs="Arial"/>
          <w:sz w:val="22"/>
          <w:szCs w:val="22"/>
        </w:rPr>
        <w:t xml:space="preserve">Al fine di assicurare le professionalità utili o necessarie per l’attività dell’Organismo di Vigilanza, e di garantire la professionalità dell’Organismo (oltre che, come già evidenziato, la sua autonomia), è attribuito all’Organismo di Vigilanza uno specifico </w:t>
      </w:r>
      <w:r w:rsidRPr="008D5B8B">
        <w:rPr>
          <w:rFonts w:ascii="Arial" w:hAnsi="Arial" w:cs="Arial"/>
          <w:i/>
          <w:sz w:val="22"/>
          <w:szCs w:val="22"/>
        </w:rPr>
        <w:t>budget</w:t>
      </w:r>
      <w:r w:rsidRPr="008D5B8B">
        <w:rPr>
          <w:rFonts w:ascii="Arial" w:hAnsi="Arial" w:cs="Arial"/>
          <w:sz w:val="22"/>
          <w:szCs w:val="22"/>
        </w:rPr>
        <w:t xml:space="preserve"> di spesa a disposizione, finalizzato alla possibilità di acquisire all’esterno dell’ente, quando necessario, competenze integrative alle proprie. L’Organismo di Vigilanza può così, anche avvalendosi di professionisti esterni, dotarsi di risorse competenti ad es. in materia giuridica, di organizzazione aziendale, contabilità, controlli interni, finanza e sicurezza sui luoghi di lavoro, ecc.;</w:t>
      </w:r>
    </w:p>
    <w:p w14:paraId="7CAB515F" w14:textId="77777777" w:rsidR="008B5DFA" w:rsidRPr="008D5B8B" w:rsidRDefault="008B5DFA" w:rsidP="00E60D4D">
      <w:pPr>
        <w:numPr>
          <w:ilvl w:val="0"/>
          <w:numId w:val="35"/>
        </w:numPr>
        <w:overflowPunct/>
        <w:spacing w:before="60" w:after="0" w:line="240" w:lineRule="atLeast"/>
        <w:contextualSpacing/>
        <w:jc w:val="both"/>
        <w:textAlignment w:val="auto"/>
        <w:rPr>
          <w:rFonts w:ascii="Arial" w:hAnsi="Arial" w:cs="Arial"/>
          <w:sz w:val="22"/>
          <w:szCs w:val="22"/>
        </w:rPr>
      </w:pPr>
      <w:r w:rsidRPr="008D5B8B">
        <w:rPr>
          <w:rFonts w:ascii="Arial" w:hAnsi="Arial" w:cs="Arial"/>
          <w:i/>
          <w:sz w:val="22"/>
          <w:szCs w:val="22"/>
          <w:u w:val="single"/>
        </w:rPr>
        <w:t>continuità d’azione</w:t>
      </w:r>
      <w:r w:rsidRPr="008D5B8B">
        <w:rPr>
          <w:rFonts w:ascii="Arial" w:hAnsi="Arial" w:cs="Arial"/>
          <w:sz w:val="22"/>
          <w:szCs w:val="22"/>
          <w:u w:val="single"/>
        </w:rPr>
        <w:t>:</w:t>
      </w:r>
      <w:r w:rsidRPr="008D5B8B">
        <w:rPr>
          <w:rFonts w:ascii="Arial" w:hAnsi="Arial" w:cs="Arial"/>
          <w:sz w:val="22"/>
          <w:szCs w:val="22"/>
        </w:rPr>
        <w:t xml:space="preserve"> l’Organismo di Vigilanza svolge in modo continuativo le attività necessarie per la vigilanza sul Modello con adeguato impegno e con i necessari poteri di indagine.</w:t>
      </w:r>
    </w:p>
    <w:p w14:paraId="535D957C" w14:textId="77777777" w:rsidR="008B5DFA" w:rsidRPr="008D5B8B" w:rsidRDefault="008B5DFA" w:rsidP="00E60D4D">
      <w:pPr>
        <w:pStyle w:val="Paragrafoelenco"/>
        <w:numPr>
          <w:ilvl w:val="0"/>
          <w:numId w:val="35"/>
        </w:numPr>
        <w:spacing w:before="60" w:after="0" w:line="240" w:lineRule="atLeast"/>
        <w:contextualSpacing/>
        <w:textAlignment w:val="auto"/>
        <w:rPr>
          <w:rFonts w:ascii="Arial" w:hAnsi="Arial" w:cs="Arial"/>
          <w:sz w:val="22"/>
          <w:szCs w:val="22"/>
        </w:rPr>
      </w:pPr>
      <w:r w:rsidRPr="008D5B8B">
        <w:rPr>
          <w:rFonts w:ascii="Arial" w:hAnsi="Arial" w:cs="Arial"/>
          <w:sz w:val="22"/>
          <w:szCs w:val="22"/>
        </w:rPr>
        <w:t>La continuità di azione non deve essere intesa come “incessante operatività”, dal momento che tale interpretazione imporrebbe necessariamente un Organismo di Vigilanza composto esclusivamente da membri interni all’ente, quando invece tale circostanza determinerebbe una diminuzione della indispensabile autonomia che deve caratterizzare l’Organismo stesso. La continuità di azione comporta che l’attività dell’OdV non debba limitarsi ad incontri periodici dei propri membri, ma essere organizzata in base ad un piano di attività ed alla conduzione costante di azioni di monitoraggio e di analisi del sistema dei controlli preventivi dell’ente.</w:t>
      </w:r>
    </w:p>
    <w:p w14:paraId="56150E53" w14:textId="345505C7" w:rsidR="00947A0A" w:rsidRPr="008D5B8B" w:rsidRDefault="008B5DFA" w:rsidP="0062777D">
      <w:pPr>
        <w:pStyle w:val="StyleLatinTahomaComplexTahomaJustified"/>
        <w:tabs>
          <w:tab w:val="left" w:pos="482"/>
        </w:tabs>
        <w:spacing w:before="60" w:after="0" w:line="240" w:lineRule="atLeast"/>
        <w:contextualSpacing/>
        <w:rPr>
          <w:rFonts w:ascii="Arial" w:hAnsi="Arial" w:cs="Arial"/>
          <w:sz w:val="22"/>
          <w:szCs w:val="22"/>
        </w:rPr>
      </w:pPr>
      <w:r w:rsidRPr="008D5B8B">
        <w:rPr>
          <w:rFonts w:ascii="Arial" w:hAnsi="Arial" w:cs="Arial"/>
          <w:sz w:val="22"/>
          <w:szCs w:val="22"/>
        </w:rPr>
        <w:t xml:space="preserve">L’Organismo di Vigilanza è composto, nel rispetto dei criteri di cui sopra, in forma collegiale da </w:t>
      </w:r>
      <w:r w:rsidR="00EF09F3">
        <w:rPr>
          <w:rFonts w:ascii="Arial" w:hAnsi="Arial" w:cs="Arial"/>
          <w:sz w:val="22"/>
          <w:szCs w:val="22"/>
        </w:rPr>
        <w:t>tre</w:t>
      </w:r>
      <w:r w:rsidRPr="008D5B8B">
        <w:rPr>
          <w:rFonts w:ascii="Arial" w:hAnsi="Arial" w:cs="Arial"/>
          <w:sz w:val="22"/>
          <w:szCs w:val="22"/>
        </w:rPr>
        <w:t xml:space="preserve"> componenti esterni, uno dei quali è nominato Presidente dell’OdV.</w:t>
      </w:r>
    </w:p>
    <w:p w14:paraId="48BEE5BF" w14:textId="77777777" w:rsidR="006E6110" w:rsidRPr="008D5B8B" w:rsidRDefault="006E6110" w:rsidP="0062777D">
      <w:pPr>
        <w:pStyle w:val="StyleLatinTahomaComplexTahomaJustified"/>
        <w:tabs>
          <w:tab w:val="left" w:pos="482"/>
        </w:tabs>
        <w:spacing w:before="60" w:after="0" w:line="240" w:lineRule="atLeast"/>
        <w:contextualSpacing/>
        <w:rPr>
          <w:rFonts w:ascii="Arial" w:hAnsi="Arial" w:cs="Arial"/>
          <w:sz w:val="22"/>
          <w:szCs w:val="22"/>
        </w:rPr>
      </w:pPr>
    </w:p>
    <w:p w14:paraId="388149E7" w14:textId="559834F6" w:rsidR="00BF33A2" w:rsidRPr="008D5B8B" w:rsidRDefault="00CF4FF6" w:rsidP="00E60D4D">
      <w:pPr>
        <w:pStyle w:val="Titolo1"/>
        <w:spacing w:before="60" w:after="0"/>
        <w:ind w:left="0"/>
        <w:rPr>
          <w:rFonts w:ascii="Arial" w:hAnsi="Arial" w:cs="Arial"/>
          <w:sz w:val="22"/>
          <w:szCs w:val="22"/>
          <w:u w:val="single"/>
        </w:rPr>
      </w:pPr>
      <w:bookmarkStart w:id="144" w:name="_Toc139043613"/>
      <w:bookmarkStart w:id="145" w:name="_Toc139206145"/>
      <w:bookmarkStart w:id="146" w:name="_Toc139206703"/>
      <w:bookmarkStart w:id="147" w:name="_Toc183594928"/>
      <w:r w:rsidRPr="008D5B8B">
        <w:rPr>
          <w:rFonts w:ascii="Arial" w:hAnsi="Arial" w:cs="Arial"/>
          <w:sz w:val="22"/>
          <w:szCs w:val="22"/>
          <w:u w:val="single"/>
        </w:rPr>
        <w:t xml:space="preserve">8.3 </w:t>
      </w:r>
      <w:r w:rsidR="00BF33A2" w:rsidRPr="008D5B8B">
        <w:rPr>
          <w:rFonts w:ascii="Arial" w:hAnsi="Arial" w:cs="Arial"/>
          <w:sz w:val="22"/>
          <w:szCs w:val="22"/>
          <w:u w:val="single"/>
        </w:rPr>
        <w:t>Requisiti di eleggibilità</w:t>
      </w:r>
      <w:bookmarkEnd w:id="143"/>
      <w:bookmarkEnd w:id="144"/>
      <w:bookmarkEnd w:id="145"/>
      <w:bookmarkEnd w:id="146"/>
      <w:bookmarkEnd w:id="147"/>
    </w:p>
    <w:p w14:paraId="48C8A8F4" w14:textId="77777777" w:rsidR="00D33DCB" w:rsidRPr="008D5B8B" w:rsidRDefault="00D33DCB" w:rsidP="0062777D">
      <w:pPr>
        <w:pStyle w:val="StyleLatinTahomaComplexTahomaJustified"/>
        <w:tabs>
          <w:tab w:val="left" w:pos="482"/>
        </w:tabs>
        <w:spacing w:before="60" w:after="0" w:line="240" w:lineRule="atLeast"/>
        <w:contextualSpacing/>
        <w:rPr>
          <w:rFonts w:ascii="Arial" w:hAnsi="Arial" w:cs="Arial"/>
          <w:sz w:val="22"/>
          <w:szCs w:val="22"/>
        </w:rPr>
      </w:pPr>
      <w:bookmarkStart w:id="148" w:name="_Toc222214107"/>
      <w:bookmarkStart w:id="149" w:name="_Toc97131423"/>
      <w:r w:rsidRPr="008D5B8B">
        <w:rPr>
          <w:rFonts w:ascii="Arial" w:hAnsi="Arial" w:cs="Arial"/>
          <w:sz w:val="22"/>
          <w:szCs w:val="22"/>
        </w:rPr>
        <w:t>A tutti i membri dell’Organismo di Vigilanza è richiesto preventivamente di non trovarsi in alcuna delle condizioni di ineleggibilità e/o incompatibilità di seguito riportate:</w:t>
      </w:r>
    </w:p>
    <w:p w14:paraId="55066B10" w14:textId="411E1835" w:rsidR="00D33DCB" w:rsidRPr="008D5B8B" w:rsidRDefault="00D33DCB" w:rsidP="00E60D4D">
      <w:pPr>
        <w:pStyle w:val="Paragrafoelenco"/>
        <w:numPr>
          <w:ilvl w:val="0"/>
          <w:numId w:val="37"/>
        </w:numPr>
        <w:spacing w:before="60" w:after="0" w:line="240" w:lineRule="auto"/>
        <w:rPr>
          <w:rFonts w:ascii="Arial" w:hAnsi="Arial" w:cs="Arial"/>
          <w:sz w:val="22"/>
          <w:szCs w:val="22"/>
          <w:lang w:eastAsia="en-US"/>
        </w:rPr>
      </w:pPr>
      <w:r w:rsidRPr="008D5B8B">
        <w:rPr>
          <w:rFonts w:ascii="Arial" w:hAnsi="Arial" w:cs="Arial"/>
          <w:sz w:val="22"/>
          <w:szCs w:val="22"/>
          <w:lang w:eastAsia="en-US"/>
        </w:rPr>
        <w:t>essere coniuge, convivente, parente o affine entro il quarto grado de</w:t>
      </w:r>
      <w:r w:rsidR="004217E4" w:rsidRPr="008D5B8B">
        <w:rPr>
          <w:rFonts w:ascii="Arial" w:hAnsi="Arial" w:cs="Arial"/>
          <w:sz w:val="22"/>
          <w:szCs w:val="22"/>
          <w:lang w:eastAsia="en-US"/>
        </w:rPr>
        <w:t>i membri del CdA</w:t>
      </w:r>
      <w:r w:rsidRPr="008D5B8B">
        <w:rPr>
          <w:rFonts w:ascii="Arial" w:hAnsi="Arial" w:cs="Arial"/>
          <w:sz w:val="22"/>
          <w:szCs w:val="22"/>
          <w:lang w:eastAsia="en-US"/>
        </w:rPr>
        <w:t xml:space="preserve">, dei soggetti che detengono quote/azioni significative della società (o delle società da questa controllate o che la controllano) e dei revisori incaricati dalla società di revisione; </w:t>
      </w:r>
    </w:p>
    <w:p w14:paraId="72461728" w14:textId="5E45B8BF" w:rsidR="00D33DCB" w:rsidRPr="008D5B8B" w:rsidRDefault="00D33DCB" w:rsidP="00E60D4D">
      <w:pPr>
        <w:pStyle w:val="Paragrafoelenco"/>
        <w:numPr>
          <w:ilvl w:val="0"/>
          <w:numId w:val="37"/>
        </w:numPr>
        <w:spacing w:before="60" w:after="0" w:line="240" w:lineRule="auto"/>
        <w:rPr>
          <w:rFonts w:ascii="Arial" w:hAnsi="Arial" w:cs="Arial"/>
          <w:sz w:val="22"/>
          <w:szCs w:val="22"/>
          <w:lang w:eastAsia="en-US"/>
        </w:rPr>
      </w:pPr>
      <w:r w:rsidRPr="008D5B8B">
        <w:rPr>
          <w:rFonts w:ascii="Arial" w:hAnsi="Arial" w:cs="Arial"/>
          <w:sz w:val="22"/>
          <w:szCs w:val="22"/>
          <w:lang w:eastAsia="en-US"/>
        </w:rPr>
        <w:t>essere, o essere stato di recente, un esponente di rilievo (da intendersi un componente dell’Organo Amministrativo o dirigenti con responsabilità strategiche ed operative)</w:t>
      </w:r>
      <w:r w:rsidR="00A811A5">
        <w:rPr>
          <w:rFonts w:ascii="Arial" w:hAnsi="Arial" w:cs="Arial"/>
          <w:sz w:val="22"/>
          <w:szCs w:val="22"/>
          <w:lang w:eastAsia="en-US"/>
        </w:rPr>
        <w:t xml:space="preserve"> </w:t>
      </w:r>
      <w:r w:rsidR="00E22991">
        <w:rPr>
          <w:rFonts w:ascii="Arial" w:hAnsi="Arial" w:cs="Arial"/>
          <w:sz w:val="22"/>
          <w:szCs w:val="22"/>
        </w:rPr>
        <w:t>Vent1 Capo Rizzuto</w:t>
      </w:r>
      <w:r w:rsidR="00A811A5">
        <w:rPr>
          <w:rFonts w:ascii="Arial" w:hAnsi="Arial" w:cs="Arial"/>
          <w:sz w:val="22"/>
          <w:szCs w:val="22"/>
        </w:rPr>
        <w:t xml:space="preserve"> S.r.l. </w:t>
      </w:r>
      <w:r w:rsidRPr="008D5B8B">
        <w:rPr>
          <w:rFonts w:ascii="Arial" w:hAnsi="Arial" w:cs="Arial"/>
          <w:sz w:val="22"/>
          <w:szCs w:val="22"/>
          <w:lang w:eastAsia="en-US"/>
        </w:rPr>
        <w:t>o di altra società eventualmente partecipata, ovvero di una società che la controlla o è in grado di esercitare su di essa un’influenza significativa;</w:t>
      </w:r>
    </w:p>
    <w:p w14:paraId="05F34B47" w14:textId="664A7465" w:rsidR="00D33DCB" w:rsidRPr="008D5B8B" w:rsidRDefault="00D33DCB" w:rsidP="004E2006">
      <w:pPr>
        <w:pStyle w:val="Paragrafoelenco"/>
        <w:numPr>
          <w:ilvl w:val="0"/>
          <w:numId w:val="38"/>
        </w:numPr>
        <w:spacing w:before="60" w:after="0" w:line="240" w:lineRule="auto"/>
        <w:rPr>
          <w:rFonts w:ascii="Arial" w:hAnsi="Arial" w:cs="Arial"/>
          <w:sz w:val="22"/>
          <w:szCs w:val="22"/>
          <w:lang w:eastAsia="en-US"/>
        </w:rPr>
      </w:pPr>
      <w:r w:rsidRPr="008D5B8B">
        <w:rPr>
          <w:rFonts w:ascii="Arial" w:hAnsi="Arial" w:cs="Arial"/>
          <w:sz w:val="22"/>
          <w:szCs w:val="22"/>
          <w:lang w:eastAsia="en-US"/>
        </w:rPr>
        <w:t xml:space="preserve">direttamente o indirettamente, avere o aver avuto, di recente, una significativa relazione commerciale, finanziaria o professionale con </w:t>
      </w:r>
      <w:r w:rsidR="00E22991">
        <w:rPr>
          <w:rFonts w:ascii="Arial" w:hAnsi="Arial" w:cs="Arial"/>
          <w:sz w:val="22"/>
          <w:szCs w:val="22"/>
        </w:rPr>
        <w:t>Vent1 Capo Rizzuto</w:t>
      </w:r>
      <w:r w:rsidR="00A36ACB" w:rsidRPr="008D5B8B">
        <w:rPr>
          <w:rFonts w:ascii="Arial" w:hAnsi="Arial" w:cs="Arial"/>
          <w:sz w:val="22"/>
          <w:szCs w:val="22"/>
        </w:rPr>
        <w:t xml:space="preserve"> o</w:t>
      </w:r>
      <w:r w:rsidRPr="008D5B8B">
        <w:rPr>
          <w:rFonts w:ascii="Arial" w:hAnsi="Arial" w:cs="Arial"/>
          <w:sz w:val="22"/>
          <w:szCs w:val="22"/>
          <w:lang w:eastAsia="en-US"/>
        </w:rPr>
        <w:t xml:space="preserve"> con altre società del medesimo Gruppo (ove applicabile) ovvero con un soggetto che controlla la società o è in grado di esercitare su di essa un’influenza rilevante;</w:t>
      </w:r>
    </w:p>
    <w:p w14:paraId="619B8C14" w14:textId="6021C080" w:rsidR="00D33DCB" w:rsidRPr="008D5B8B" w:rsidRDefault="00D33DCB" w:rsidP="004E2006">
      <w:pPr>
        <w:pStyle w:val="Paragrafoelenco"/>
        <w:numPr>
          <w:ilvl w:val="0"/>
          <w:numId w:val="38"/>
        </w:numPr>
        <w:spacing w:before="60" w:after="0" w:line="240" w:lineRule="auto"/>
        <w:rPr>
          <w:rFonts w:ascii="Arial" w:hAnsi="Arial" w:cs="Arial"/>
          <w:sz w:val="22"/>
          <w:szCs w:val="22"/>
          <w:lang w:eastAsia="en-US"/>
        </w:rPr>
      </w:pPr>
      <w:r w:rsidRPr="008D5B8B">
        <w:rPr>
          <w:rFonts w:ascii="Arial" w:hAnsi="Arial" w:cs="Arial"/>
          <w:sz w:val="22"/>
          <w:szCs w:val="22"/>
          <w:lang w:eastAsia="en-US"/>
        </w:rPr>
        <w:t>trovarsi in condizione di particolare vicinanza personale o di dipendenza economica rispetto a</w:t>
      </w:r>
      <w:r w:rsidR="004217E4" w:rsidRPr="008D5B8B">
        <w:rPr>
          <w:rFonts w:ascii="Arial" w:hAnsi="Arial" w:cs="Arial"/>
          <w:sz w:val="22"/>
          <w:szCs w:val="22"/>
          <w:lang w:eastAsia="en-US"/>
        </w:rPr>
        <w:t xml:space="preserve">i membri del CdA </w:t>
      </w:r>
      <w:r w:rsidRPr="008D5B8B">
        <w:rPr>
          <w:rFonts w:ascii="Arial" w:hAnsi="Arial" w:cs="Arial"/>
          <w:sz w:val="22"/>
          <w:szCs w:val="22"/>
          <w:lang w:eastAsia="en-US"/>
        </w:rPr>
        <w:t>o a</w:t>
      </w:r>
      <w:r w:rsidR="00FE63EA">
        <w:rPr>
          <w:rFonts w:ascii="Arial" w:hAnsi="Arial" w:cs="Arial"/>
          <w:sz w:val="22"/>
          <w:szCs w:val="22"/>
          <w:lang w:eastAsia="en-US"/>
        </w:rPr>
        <w:t>i Soci</w:t>
      </w:r>
      <w:r w:rsidRPr="008D5B8B">
        <w:rPr>
          <w:rFonts w:ascii="Arial" w:hAnsi="Arial" w:cs="Arial"/>
          <w:sz w:val="22"/>
          <w:szCs w:val="22"/>
          <w:lang w:eastAsia="en-US"/>
        </w:rPr>
        <w:t xml:space="preserve"> di riferimento;</w:t>
      </w:r>
    </w:p>
    <w:p w14:paraId="2759B854" w14:textId="77777777" w:rsidR="00D33DCB" w:rsidRPr="008D5B8B" w:rsidRDefault="00D33DCB" w:rsidP="004E2006">
      <w:pPr>
        <w:pStyle w:val="Paragrafoelenco"/>
        <w:numPr>
          <w:ilvl w:val="0"/>
          <w:numId w:val="38"/>
        </w:numPr>
        <w:spacing w:before="60" w:after="0" w:line="240" w:lineRule="auto"/>
        <w:rPr>
          <w:rFonts w:ascii="Arial" w:hAnsi="Arial" w:cs="Arial"/>
          <w:sz w:val="22"/>
          <w:szCs w:val="22"/>
        </w:rPr>
      </w:pPr>
      <w:r w:rsidRPr="008D5B8B">
        <w:rPr>
          <w:rFonts w:ascii="Arial" w:hAnsi="Arial" w:cs="Arial"/>
          <w:sz w:val="22"/>
          <w:szCs w:val="22"/>
          <w:lang w:eastAsia="en-US"/>
        </w:rPr>
        <w:t>trovarsi in qualsiasi altra situazione di palese o potenziale conflitto di interessi;</w:t>
      </w:r>
    </w:p>
    <w:p w14:paraId="380138EC" w14:textId="77777777" w:rsidR="00D33DCB" w:rsidRPr="008D5B8B" w:rsidRDefault="00D33DCB" w:rsidP="004E2006">
      <w:pPr>
        <w:numPr>
          <w:ilvl w:val="0"/>
          <w:numId w:val="38"/>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essere stati sottoposti a misure di prevenzione disposte dall’autorità giudiziaria ai sensi della Legge 27 dicembre 1956, n. 1423 («</w:t>
      </w:r>
      <w:r w:rsidRPr="008D5B8B">
        <w:rPr>
          <w:rFonts w:ascii="Arial" w:hAnsi="Arial" w:cs="Arial"/>
          <w:i/>
          <w:iCs/>
          <w:sz w:val="22"/>
          <w:szCs w:val="22"/>
        </w:rPr>
        <w:t>Misure di prevenzione nei confronti delle persone pericolose per la sicurezza</w:t>
      </w:r>
      <w:r w:rsidRPr="008D5B8B">
        <w:rPr>
          <w:rFonts w:ascii="Arial" w:hAnsi="Arial" w:cs="Arial"/>
          <w:sz w:val="22"/>
          <w:szCs w:val="22"/>
        </w:rPr>
        <w:t>») o della Legge 31 maggio 1965, n. 575 («</w:t>
      </w:r>
      <w:r w:rsidRPr="008D5B8B">
        <w:rPr>
          <w:rFonts w:ascii="Arial" w:hAnsi="Arial" w:cs="Arial"/>
          <w:i/>
          <w:iCs/>
          <w:sz w:val="22"/>
          <w:szCs w:val="22"/>
        </w:rPr>
        <w:t>Disposizioni contro la mafia</w:t>
      </w:r>
      <w:r w:rsidRPr="008D5B8B">
        <w:rPr>
          <w:rFonts w:ascii="Arial" w:hAnsi="Arial" w:cs="Arial"/>
          <w:sz w:val="22"/>
          <w:szCs w:val="22"/>
        </w:rPr>
        <w:t>») e s.m.i.;</w:t>
      </w:r>
    </w:p>
    <w:p w14:paraId="21F17760" w14:textId="77777777" w:rsidR="00D33DCB" w:rsidRPr="008D5B8B" w:rsidRDefault="00D33DCB" w:rsidP="004E2006">
      <w:pPr>
        <w:numPr>
          <w:ilvl w:val="0"/>
          <w:numId w:val="38"/>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essere indagati o essere stati condannati, anche con sentenza non ancora definitiva o emessa </w:t>
      </w:r>
      <w:r w:rsidRPr="008D5B8B">
        <w:rPr>
          <w:rFonts w:ascii="Arial" w:hAnsi="Arial" w:cs="Arial"/>
          <w:i/>
          <w:sz w:val="22"/>
          <w:szCs w:val="22"/>
        </w:rPr>
        <w:t>ex</w:t>
      </w:r>
      <w:r w:rsidRPr="008D5B8B">
        <w:rPr>
          <w:rFonts w:ascii="Arial" w:hAnsi="Arial" w:cs="Arial"/>
          <w:sz w:val="22"/>
          <w:szCs w:val="22"/>
        </w:rPr>
        <w:t xml:space="preserve"> art. 444 ss. c.p.p., anche se con pena condizionalmente sospesa, salvi gli effetti della riabilitazione:</w:t>
      </w:r>
    </w:p>
    <w:p w14:paraId="477D55D9" w14:textId="77777777" w:rsidR="00D33DCB" w:rsidRPr="008D5B8B" w:rsidRDefault="00D33DCB" w:rsidP="0062777D">
      <w:pPr>
        <w:pStyle w:val="StyleLatinTahomaComplexTahomaJustified"/>
        <w:numPr>
          <w:ilvl w:val="1"/>
          <w:numId w:val="30"/>
        </w:numPr>
        <w:spacing w:before="60" w:after="0" w:line="240" w:lineRule="atLeast"/>
        <w:contextualSpacing/>
        <w:rPr>
          <w:rFonts w:ascii="Arial" w:hAnsi="Arial" w:cs="Arial"/>
          <w:sz w:val="22"/>
          <w:szCs w:val="22"/>
        </w:rPr>
      </w:pPr>
      <w:r w:rsidRPr="008D5B8B">
        <w:rPr>
          <w:rFonts w:ascii="Arial" w:hAnsi="Arial" w:cs="Arial"/>
          <w:sz w:val="22"/>
          <w:szCs w:val="22"/>
        </w:rPr>
        <w:t xml:space="preserve">per uno o più illeciti tra quelli tassativamente previsti dal </w:t>
      </w:r>
      <w:bookmarkStart w:id="150" w:name="OLE_LINK3"/>
      <w:bookmarkStart w:id="151" w:name="OLE_LINK4"/>
      <w:r w:rsidRPr="008D5B8B">
        <w:rPr>
          <w:rFonts w:ascii="Arial" w:hAnsi="Arial" w:cs="Arial"/>
          <w:sz w:val="22"/>
          <w:szCs w:val="22"/>
        </w:rPr>
        <w:t>D.Lgs. 231/2001</w:t>
      </w:r>
      <w:bookmarkEnd w:id="150"/>
      <w:bookmarkEnd w:id="151"/>
      <w:r w:rsidRPr="008D5B8B">
        <w:rPr>
          <w:rFonts w:ascii="Arial" w:hAnsi="Arial" w:cs="Arial"/>
          <w:sz w:val="22"/>
          <w:szCs w:val="22"/>
        </w:rPr>
        <w:t>;</w:t>
      </w:r>
    </w:p>
    <w:p w14:paraId="2E53339C" w14:textId="77777777" w:rsidR="00D33DCB" w:rsidRPr="008D5B8B" w:rsidRDefault="00D33DCB" w:rsidP="0062777D">
      <w:pPr>
        <w:pStyle w:val="StyleLatinTahomaComplexTahomaJustified"/>
        <w:numPr>
          <w:ilvl w:val="1"/>
          <w:numId w:val="30"/>
        </w:numPr>
        <w:spacing w:before="60" w:after="0" w:line="240" w:lineRule="atLeast"/>
        <w:contextualSpacing/>
        <w:rPr>
          <w:rFonts w:ascii="Arial" w:hAnsi="Arial" w:cs="Arial"/>
          <w:sz w:val="22"/>
          <w:szCs w:val="22"/>
        </w:rPr>
      </w:pPr>
      <w:r w:rsidRPr="008D5B8B">
        <w:rPr>
          <w:rFonts w:ascii="Arial" w:hAnsi="Arial" w:cs="Arial"/>
          <w:sz w:val="22"/>
          <w:szCs w:val="22"/>
        </w:rPr>
        <w:lastRenderedPageBreak/>
        <w:t>per un qualunque delitto non colposo;</w:t>
      </w:r>
    </w:p>
    <w:p w14:paraId="48EFAFFA" w14:textId="77777777" w:rsidR="00D33DCB" w:rsidRPr="008D5B8B" w:rsidRDefault="00D33DCB" w:rsidP="004E2006">
      <w:pPr>
        <w:numPr>
          <w:ilvl w:val="0"/>
          <w:numId w:val="39"/>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essere interdetti, inabilitati, falliti o essere stati condannati, anche con sentenza non definitiva, ad una pena che comporti l’interdizione, anche temporanea, da pubblici uffici o l’incapacità ad esercitare uffici direttivi.</w:t>
      </w:r>
    </w:p>
    <w:p w14:paraId="5050EC17" w14:textId="479595BB" w:rsidR="00947A0A" w:rsidRPr="008D5B8B" w:rsidRDefault="00D33DCB"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verificarsi anche di una sola delle suddette condizioni comporta l’ineleggibilità alla carica di membro dell’OdV.</w:t>
      </w:r>
    </w:p>
    <w:p w14:paraId="6C2FDF99" w14:textId="77777777" w:rsidR="006E6110" w:rsidRPr="008D5B8B" w:rsidRDefault="006E6110" w:rsidP="0062777D">
      <w:pPr>
        <w:pStyle w:val="StyleLatinTahomaComplexTahomaJustified"/>
        <w:spacing w:before="60" w:after="0" w:line="240" w:lineRule="atLeast"/>
        <w:contextualSpacing/>
        <w:rPr>
          <w:rFonts w:ascii="Arial" w:hAnsi="Arial" w:cs="Arial"/>
          <w:sz w:val="22"/>
          <w:szCs w:val="22"/>
        </w:rPr>
      </w:pPr>
    </w:p>
    <w:p w14:paraId="6113ECDB" w14:textId="00A6B572" w:rsidR="00BF33A2" w:rsidRPr="008D5B8B" w:rsidRDefault="00CF4FF6" w:rsidP="004E2006">
      <w:pPr>
        <w:pStyle w:val="Titolo1"/>
        <w:spacing w:before="60" w:after="0"/>
        <w:ind w:left="0"/>
        <w:rPr>
          <w:rFonts w:ascii="Arial" w:hAnsi="Arial" w:cs="Arial"/>
          <w:sz w:val="22"/>
          <w:szCs w:val="22"/>
          <w:u w:val="single"/>
        </w:rPr>
      </w:pPr>
      <w:bookmarkStart w:id="152" w:name="_Toc139043614"/>
      <w:bookmarkStart w:id="153" w:name="_Toc139206146"/>
      <w:bookmarkStart w:id="154" w:name="_Toc139206704"/>
      <w:bookmarkStart w:id="155" w:name="_Toc183594929"/>
      <w:r w:rsidRPr="008D5B8B">
        <w:rPr>
          <w:rFonts w:ascii="Arial" w:hAnsi="Arial" w:cs="Arial"/>
          <w:sz w:val="22"/>
          <w:szCs w:val="22"/>
          <w:u w:val="single"/>
        </w:rPr>
        <w:t xml:space="preserve">8.4 </w:t>
      </w:r>
      <w:r w:rsidR="00BF33A2" w:rsidRPr="008D5B8B">
        <w:rPr>
          <w:rFonts w:ascii="Arial" w:hAnsi="Arial" w:cs="Arial"/>
          <w:sz w:val="22"/>
          <w:szCs w:val="22"/>
          <w:u w:val="single"/>
        </w:rPr>
        <w:t>Nomina, revoca, sostituzione, decadenza e recesso</w:t>
      </w:r>
      <w:bookmarkEnd w:id="148"/>
      <w:bookmarkEnd w:id="149"/>
      <w:bookmarkEnd w:id="152"/>
      <w:bookmarkEnd w:id="153"/>
      <w:bookmarkEnd w:id="154"/>
      <w:bookmarkEnd w:id="155"/>
    </w:p>
    <w:p w14:paraId="0A85C210" w14:textId="754D077E" w:rsidR="00AA3FE8" w:rsidRPr="008D5B8B" w:rsidRDefault="00084350" w:rsidP="0062777D">
      <w:pPr>
        <w:pStyle w:val="StyleLatinTahomaComplexTahomaJustified"/>
        <w:tabs>
          <w:tab w:val="left" w:pos="482"/>
        </w:tabs>
        <w:spacing w:before="60" w:after="0" w:line="240" w:lineRule="atLeast"/>
        <w:contextualSpacing/>
        <w:rPr>
          <w:rFonts w:ascii="Arial" w:hAnsi="Arial" w:cs="Arial"/>
          <w:sz w:val="22"/>
          <w:szCs w:val="22"/>
        </w:rPr>
      </w:pPr>
      <w:bookmarkStart w:id="156" w:name="_Toc222214108"/>
      <w:bookmarkStart w:id="157" w:name="_Toc97131424"/>
      <w:r w:rsidRPr="008D5B8B">
        <w:rPr>
          <w:rFonts w:ascii="Arial" w:hAnsi="Arial" w:cs="Arial"/>
          <w:sz w:val="22"/>
          <w:szCs w:val="22"/>
        </w:rPr>
        <w:t xml:space="preserve">Il Consiglio d’Amministrazione </w:t>
      </w:r>
      <w:r w:rsidR="00AA3FE8" w:rsidRPr="008D5B8B">
        <w:rPr>
          <w:rFonts w:ascii="Arial" w:hAnsi="Arial" w:cs="Arial"/>
          <w:sz w:val="22"/>
          <w:szCs w:val="22"/>
        </w:rPr>
        <w:t xml:space="preserve">nomina l’Organismo di Vigilanza, motivando il provvedimento riguardante la scelta di ciascun componente, dopo aver verificato la sussistenza dei requisiti di cui ai paragrafi che precedono, fondando tale decisione non soltanto sui </w:t>
      </w:r>
      <w:r w:rsidR="00AA3FE8" w:rsidRPr="008D5B8B">
        <w:rPr>
          <w:rFonts w:ascii="Arial" w:hAnsi="Arial" w:cs="Arial"/>
          <w:i/>
          <w:sz w:val="22"/>
          <w:szCs w:val="22"/>
        </w:rPr>
        <w:t xml:space="preserve">curricula </w:t>
      </w:r>
      <w:r w:rsidR="00AA3FE8" w:rsidRPr="008D5B8B">
        <w:rPr>
          <w:rFonts w:ascii="Arial" w:hAnsi="Arial" w:cs="Arial"/>
          <w:sz w:val="22"/>
          <w:szCs w:val="22"/>
        </w:rPr>
        <w:t xml:space="preserve">ma anche sulle dichiarazioni ufficiali e specifiche raccolte direttamente dai candidati. Inoltre, </w:t>
      </w:r>
      <w:r w:rsidRPr="008D5B8B">
        <w:rPr>
          <w:rFonts w:ascii="Arial" w:hAnsi="Arial" w:cs="Arial"/>
          <w:sz w:val="22"/>
          <w:szCs w:val="22"/>
        </w:rPr>
        <w:t xml:space="preserve">il CdA </w:t>
      </w:r>
      <w:r w:rsidR="00AA3FE8" w:rsidRPr="008D5B8B">
        <w:rPr>
          <w:rFonts w:ascii="Arial" w:hAnsi="Arial" w:cs="Arial"/>
          <w:sz w:val="22"/>
          <w:szCs w:val="22"/>
        </w:rPr>
        <w:t xml:space="preserve">riceve da ciascun candidato una dichiarazione che attesti l’assenza dei motivi di ineleggibilità di cui al paragrafo precedente. </w:t>
      </w:r>
    </w:p>
    <w:p w14:paraId="48729F47" w14:textId="77777777" w:rsidR="00AA3FE8" w:rsidRPr="008D5B8B" w:rsidRDefault="00AA3FE8" w:rsidP="0062777D">
      <w:pPr>
        <w:pStyle w:val="StyleLatinTahomaComplexTahomaJustified"/>
        <w:tabs>
          <w:tab w:val="left" w:pos="482"/>
        </w:tabs>
        <w:spacing w:before="60" w:after="0" w:line="240" w:lineRule="atLeast"/>
        <w:contextualSpacing/>
        <w:rPr>
          <w:rFonts w:ascii="Arial" w:hAnsi="Arial" w:cs="Arial"/>
          <w:sz w:val="22"/>
          <w:szCs w:val="22"/>
        </w:rPr>
      </w:pPr>
      <w:r w:rsidRPr="008D5B8B">
        <w:rPr>
          <w:rFonts w:ascii="Arial" w:hAnsi="Arial" w:cs="Arial"/>
          <w:sz w:val="22"/>
          <w:szCs w:val="22"/>
        </w:rPr>
        <w:t xml:space="preserve">Dopo l’accettazione formale dei soggetti nominati, la nomina è comunicata a tutti i livelli aziendali, tramite comunicazione interna. </w:t>
      </w:r>
    </w:p>
    <w:p w14:paraId="10C0027C" w14:textId="6C3F5B83" w:rsidR="00AA3FE8" w:rsidRPr="008D5B8B" w:rsidRDefault="00AA3FE8"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 revoca dall’incarico di membro dell’OdV può avvenire solo attraverso delibera del</w:t>
      </w:r>
      <w:r w:rsidR="009718D8">
        <w:rPr>
          <w:rFonts w:ascii="Arial" w:hAnsi="Arial" w:cs="Arial"/>
          <w:sz w:val="22"/>
          <w:szCs w:val="22"/>
        </w:rPr>
        <w:t xml:space="preserve"> </w:t>
      </w:r>
      <w:r w:rsidR="004217E4" w:rsidRPr="008D5B8B">
        <w:rPr>
          <w:rFonts w:ascii="Arial" w:hAnsi="Arial" w:cs="Arial"/>
          <w:sz w:val="22"/>
          <w:szCs w:val="22"/>
        </w:rPr>
        <w:t>Consiglio d’Amministrazione</w:t>
      </w:r>
      <w:r w:rsidRPr="008D5B8B">
        <w:rPr>
          <w:rFonts w:ascii="Arial" w:hAnsi="Arial" w:cs="Arial"/>
          <w:sz w:val="22"/>
          <w:szCs w:val="22"/>
        </w:rPr>
        <w:t xml:space="preserve"> per uno dei seguenti motivi:</w:t>
      </w:r>
    </w:p>
    <w:p w14:paraId="312C0C90" w14:textId="77777777" w:rsidR="00AA3FE8" w:rsidRPr="008D5B8B" w:rsidRDefault="00AA3FE8" w:rsidP="002C02CE">
      <w:pPr>
        <w:numPr>
          <w:ilvl w:val="0"/>
          <w:numId w:val="40"/>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la perdita dei requisiti di cui ai paragrafi precedenti;</w:t>
      </w:r>
    </w:p>
    <w:p w14:paraId="01EACF07" w14:textId="77777777" w:rsidR="00AA3FE8" w:rsidRPr="008D5B8B" w:rsidRDefault="00AA3FE8" w:rsidP="002C02CE">
      <w:pPr>
        <w:numPr>
          <w:ilvl w:val="0"/>
          <w:numId w:val="40"/>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l’inadempimento agli obblighi inerenti all’incarico affidato;</w:t>
      </w:r>
    </w:p>
    <w:p w14:paraId="2814E36F" w14:textId="77777777" w:rsidR="00AA3FE8" w:rsidRPr="008D5B8B" w:rsidRDefault="00AA3FE8" w:rsidP="002C02CE">
      <w:pPr>
        <w:numPr>
          <w:ilvl w:val="0"/>
          <w:numId w:val="40"/>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la mancanza di buona fede e di diligenza nell’esercizio del proprio incarico;</w:t>
      </w:r>
    </w:p>
    <w:p w14:paraId="4465F364" w14:textId="77777777" w:rsidR="00AA3FE8" w:rsidRPr="008D5B8B" w:rsidRDefault="00AA3FE8" w:rsidP="002C02CE">
      <w:pPr>
        <w:numPr>
          <w:ilvl w:val="0"/>
          <w:numId w:val="40"/>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la mancata collaborazione con gli altri membri dell’OdV;</w:t>
      </w:r>
    </w:p>
    <w:p w14:paraId="16371A8C" w14:textId="77777777" w:rsidR="00AA3FE8" w:rsidRPr="008D5B8B" w:rsidRDefault="00AA3FE8" w:rsidP="002C02CE">
      <w:pPr>
        <w:numPr>
          <w:ilvl w:val="0"/>
          <w:numId w:val="40"/>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l’assenza ingiustificata a più di due adunanze dell’OdV.</w:t>
      </w:r>
    </w:p>
    <w:p w14:paraId="5B0230D1" w14:textId="73D3F05B" w:rsidR="00AA3FE8" w:rsidRPr="008D5B8B" w:rsidRDefault="00AA3FE8"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È fatto obbligo per ciascun membro dell’OdV di comunicare al</w:t>
      </w:r>
      <w:r w:rsidR="009718D8">
        <w:rPr>
          <w:rFonts w:ascii="Arial" w:hAnsi="Arial" w:cs="Arial"/>
          <w:sz w:val="22"/>
          <w:szCs w:val="22"/>
        </w:rPr>
        <w:t xml:space="preserve"> </w:t>
      </w:r>
      <w:r w:rsidR="004217E4" w:rsidRPr="008D5B8B">
        <w:rPr>
          <w:rFonts w:ascii="Arial" w:hAnsi="Arial" w:cs="Arial"/>
          <w:sz w:val="22"/>
          <w:szCs w:val="22"/>
        </w:rPr>
        <w:t>Consiglio d’Amministrazione</w:t>
      </w:r>
      <w:r w:rsidR="00F02067" w:rsidRPr="008D5B8B">
        <w:rPr>
          <w:rFonts w:ascii="Arial" w:hAnsi="Arial" w:cs="Arial"/>
          <w:sz w:val="22"/>
          <w:szCs w:val="22"/>
        </w:rPr>
        <w:t>,</w:t>
      </w:r>
      <w:r w:rsidRPr="008D5B8B">
        <w:rPr>
          <w:rFonts w:ascii="Arial" w:hAnsi="Arial" w:cs="Arial"/>
          <w:sz w:val="22"/>
          <w:szCs w:val="22"/>
        </w:rPr>
        <w:t xml:space="preserve"> tramite il Presidente dell’OdV stesso, la perdita dei requisiti di cui ai paragrafi precedenti. </w:t>
      </w:r>
    </w:p>
    <w:p w14:paraId="7E17B875" w14:textId="5D3AD4F3" w:rsidR="00AA3FE8" w:rsidRPr="008D5B8B" w:rsidRDefault="0017200A" w:rsidP="0062777D">
      <w:pPr>
        <w:pStyle w:val="StyleLatinTahomaComplexTahomaJustified"/>
        <w:spacing w:before="60" w:after="0" w:line="240" w:lineRule="atLeast"/>
        <w:contextualSpacing/>
        <w:rPr>
          <w:rFonts w:ascii="Arial" w:hAnsi="Arial" w:cs="Arial"/>
          <w:sz w:val="22"/>
          <w:szCs w:val="22"/>
        </w:rPr>
      </w:pPr>
      <w:r>
        <w:rPr>
          <w:rFonts w:ascii="Arial" w:hAnsi="Arial" w:cs="Arial"/>
          <w:sz w:val="22"/>
          <w:szCs w:val="22"/>
        </w:rPr>
        <w:t xml:space="preserve">Il </w:t>
      </w:r>
      <w:r w:rsidR="00A80E08" w:rsidRPr="008D5B8B">
        <w:rPr>
          <w:rFonts w:ascii="Arial" w:hAnsi="Arial" w:cs="Arial"/>
          <w:sz w:val="22"/>
          <w:szCs w:val="22"/>
        </w:rPr>
        <w:t>Consiglio d’Amministrazione</w:t>
      </w:r>
      <w:r w:rsidR="00AA3FE8" w:rsidRPr="008D5B8B">
        <w:rPr>
          <w:rFonts w:ascii="Arial" w:hAnsi="Arial" w:cs="Arial"/>
          <w:sz w:val="22"/>
          <w:szCs w:val="22"/>
        </w:rPr>
        <w:t xml:space="preserve"> revoca la nomina del membro dell’OdV non più idoneo e, dopo adeguata motivazione, provvede alla sua immediata sostituzione.</w:t>
      </w:r>
    </w:p>
    <w:p w14:paraId="6F0C6E57" w14:textId="77777777" w:rsidR="00AA3FE8" w:rsidRPr="008D5B8B" w:rsidRDefault="00AA3FE8"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Costituisce causa di decadenza dall’incarico, prima della scadenza del termine previsto, la sopravvenuta incapacità o impossibilità ad esercitare l’incarico.</w:t>
      </w:r>
    </w:p>
    <w:p w14:paraId="4AF1F9F7" w14:textId="77777777" w:rsidR="00AA3FE8" w:rsidRPr="008D5B8B" w:rsidRDefault="00AA3FE8"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Ciascun componente dell’OdV può recedere in qualsiasi istante dall’incarico, con le modalità che verranno stabilite nel regolamento dell’Organismo stesso.</w:t>
      </w:r>
    </w:p>
    <w:p w14:paraId="097E529D" w14:textId="58CD78BD" w:rsidR="00947A0A" w:rsidRPr="008D5B8B" w:rsidRDefault="00AA3FE8"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In caso di decadenza o recesso in capo ad uno dei componenti dell’OdV, </w:t>
      </w:r>
      <w:r w:rsidR="00A80E08" w:rsidRPr="008D5B8B">
        <w:rPr>
          <w:rFonts w:ascii="Arial" w:hAnsi="Arial" w:cs="Arial"/>
          <w:sz w:val="22"/>
          <w:szCs w:val="22"/>
        </w:rPr>
        <w:t>il CdA</w:t>
      </w:r>
      <w:r w:rsidRPr="008D5B8B">
        <w:rPr>
          <w:rFonts w:ascii="Arial" w:hAnsi="Arial" w:cs="Arial"/>
          <w:sz w:val="22"/>
          <w:szCs w:val="22"/>
        </w:rPr>
        <w:t xml:space="preserve"> provvede tempestivamente alla sostituzione del componente divenuto inidoneo.</w:t>
      </w:r>
    </w:p>
    <w:p w14:paraId="51F46012" w14:textId="77777777" w:rsidR="006E6110" w:rsidRPr="008D5B8B" w:rsidRDefault="006E6110" w:rsidP="0062777D">
      <w:pPr>
        <w:pStyle w:val="StyleLatinTahomaComplexTahomaJustified"/>
        <w:spacing w:before="60" w:after="0" w:line="240" w:lineRule="atLeast"/>
        <w:contextualSpacing/>
        <w:rPr>
          <w:rFonts w:ascii="Arial" w:hAnsi="Arial" w:cs="Arial"/>
          <w:sz w:val="22"/>
          <w:szCs w:val="22"/>
        </w:rPr>
      </w:pPr>
    </w:p>
    <w:p w14:paraId="29AFBD1A" w14:textId="14A95FEA" w:rsidR="00BF33A2" w:rsidRPr="008D5B8B" w:rsidRDefault="00CF4FF6" w:rsidP="002C02CE">
      <w:pPr>
        <w:pStyle w:val="Titolo1"/>
        <w:spacing w:before="60" w:after="0"/>
        <w:ind w:left="0"/>
        <w:rPr>
          <w:rFonts w:ascii="Arial" w:hAnsi="Arial" w:cs="Arial"/>
          <w:sz w:val="22"/>
          <w:szCs w:val="22"/>
          <w:u w:val="single"/>
        </w:rPr>
      </w:pPr>
      <w:bookmarkStart w:id="158" w:name="_Toc139043615"/>
      <w:bookmarkStart w:id="159" w:name="_Toc139206147"/>
      <w:bookmarkStart w:id="160" w:name="_Toc139206705"/>
      <w:bookmarkStart w:id="161" w:name="_Toc183594930"/>
      <w:r w:rsidRPr="008D5B8B">
        <w:rPr>
          <w:rFonts w:ascii="Arial" w:hAnsi="Arial" w:cs="Arial"/>
          <w:sz w:val="22"/>
          <w:szCs w:val="22"/>
          <w:u w:val="single"/>
        </w:rPr>
        <w:t xml:space="preserve">8.5 </w:t>
      </w:r>
      <w:r w:rsidR="00BF33A2" w:rsidRPr="008D5B8B">
        <w:rPr>
          <w:rFonts w:ascii="Arial" w:hAnsi="Arial" w:cs="Arial"/>
          <w:sz w:val="22"/>
          <w:szCs w:val="22"/>
          <w:u w:val="single"/>
        </w:rPr>
        <w:t>Attività</w:t>
      </w:r>
      <w:bookmarkEnd w:id="156"/>
      <w:r w:rsidR="00BF33A2" w:rsidRPr="008D5B8B">
        <w:rPr>
          <w:rFonts w:ascii="Arial" w:hAnsi="Arial" w:cs="Arial"/>
          <w:sz w:val="22"/>
          <w:szCs w:val="22"/>
          <w:u w:val="single"/>
        </w:rPr>
        <w:t xml:space="preserve"> e poteri</w:t>
      </w:r>
      <w:bookmarkEnd w:id="157"/>
      <w:bookmarkEnd w:id="158"/>
      <w:bookmarkEnd w:id="159"/>
      <w:bookmarkEnd w:id="160"/>
      <w:bookmarkEnd w:id="161"/>
    </w:p>
    <w:p w14:paraId="43D6D22E" w14:textId="655A3E93" w:rsidR="001A7F03" w:rsidRPr="008D5B8B" w:rsidRDefault="001A7F03" w:rsidP="0062777D">
      <w:pPr>
        <w:pStyle w:val="StyleLatinTahomaComplexTahomaJustified"/>
        <w:spacing w:before="60" w:after="0" w:line="240" w:lineRule="atLeast"/>
        <w:contextualSpacing/>
        <w:rPr>
          <w:rFonts w:ascii="Arial" w:hAnsi="Arial" w:cs="Arial"/>
          <w:sz w:val="22"/>
          <w:szCs w:val="22"/>
        </w:rPr>
      </w:pPr>
      <w:bookmarkStart w:id="162" w:name="_Toc222214110"/>
      <w:bookmarkStart w:id="163" w:name="_Toc97131425"/>
      <w:r w:rsidRPr="008D5B8B">
        <w:rPr>
          <w:rFonts w:ascii="Arial" w:hAnsi="Arial" w:cs="Arial"/>
          <w:sz w:val="22"/>
          <w:szCs w:val="22"/>
        </w:rPr>
        <w:t>La “mission” dell’OdV della Società</w:t>
      </w:r>
      <w:r w:rsidR="005F5865" w:rsidRPr="008D5B8B">
        <w:rPr>
          <w:rFonts w:ascii="Arial" w:hAnsi="Arial" w:cs="Arial"/>
          <w:sz w:val="22"/>
          <w:szCs w:val="22"/>
        </w:rPr>
        <w:t xml:space="preserve"> </w:t>
      </w:r>
      <w:r w:rsidRPr="008D5B8B">
        <w:rPr>
          <w:rFonts w:ascii="Arial" w:hAnsi="Arial" w:cs="Arial"/>
          <w:sz w:val="22"/>
          <w:szCs w:val="22"/>
        </w:rPr>
        <w:t xml:space="preserve">consiste in generale nel: </w:t>
      </w:r>
    </w:p>
    <w:p w14:paraId="234A02C8" w14:textId="77777777" w:rsidR="001A7F03" w:rsidRPr="008D5B8B" w:rsidRDefault="001A7F03" w:rsidP="002C02CE">
      <w:pPr>
        <w:numPr>
          <w:ilvl w:val="0"/>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vigilare sull’applicazione del Modello in relazione alle diverse tipologie di reati contemplate dal Decreto; </w:t>
      </w:r>
    </w:p>
    <w:p w14:paraId="695984DA" w14:textId="77777777" w:rsidR="001A7F03" w:rsidRPr="008D5B8B" w:rsidRDefault="001A7F03" w:rsidP="002C02CE">
      <w:pPr>
        <w:numPr>
          <w:ilvl w:val="0"/>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verificare l’efficacia del Modello e la sua capacità di prevenire la commissione dei reati di cui al Decreto; </w:t>
      </w:r>
    </w:p>
    <w:p w14:paraId="2A4A8300" w14:textId="5D9DCDCA" w:rsidR="001A7F03" w:rsidRPr="008D5B8B" w:rsidRDefault="001A7F03" w:rsidP="002C02CE">
      <w:pPr>
        <w:numPr>
          <w:ilvl w:val="0"/>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individuare e proporre </w:t>
      </w:r>
      <w:r w:rsidR="00A80E08" w:rsidRPr="008D5B8B">
        <w:rPr>
          <w:rFonts w:ascii="Arial" w:hAnsi="Arial" w:cs="Arial"/>
          <w:sz w:val="22"/>
          <w:szCs w:val="22"/>
        </w:rPr>
        <w:t xml:space="preserve">al Consiglio d’Amministrazione </w:t>
      </w:r>
      <w:r w:rsidRPr="008D5B8B">
        <w:rPr>
          <w:rFonts w:ascii="Arial" w:hAnsi="Arial" w:cs="Arial"/>
          <w:sz w:val="22"/>
          <w:szCs w:val="22"/>
        </w:rPr>
        <w:t>ed al</w:t>
      </w:r>
      <w:r w:rsidR="005F5865" w:rsidRPr="008D5B8B">
        <w:rPr>
          <w:rFonts w:ascii="Arial" w:hAnsi="Arial" w:cs="Arial"/>
          <w:sz w:val="22"/>
          <w:szCs w:val="22"/>
        </w:rPr>
        <w:t xml:space="preserve"> Collegio Sindacale</w:t>
      </w:r>
      <w:r w:rsidRPr="008D5B8B">
        <w:rPr>
          <w:rFonts w:ascii="Arial" w:hAnsi="Arial" w:cs="Arial"/>
          <w:sz w:val="22"/>
          <w:szCs w:val="22"/>
        </w:rPr>
        <w:t xml:space="preserve"> aggiornamenti e modifiche del Modello stesso in relazione alla mutata normativa o alle mutate condizioni aziendali</w:t>
      </w:r>
      <w:r w:rsidR="00960531">
        <w:rPr>
          <w:rFonts w:ascii="Arial" w:hAnsi="Arial" w:cs="Arial"/>
          <w:sz w:val="22"/>
          <w:szCs w:val="22"/>
        </w:rPr>
        <w:t>;</w:t>
      </w:r>
      <w:r w:rsidRPr="008D5B8B">
        <w:rPr>
          <w:rFonts w:ascii="Arial" w:hAnsi="Arial" w:cs="Arial"/>
          <w:sz w:val="22"/>
          <w:szCs w:val="22"/>
        </w:rPr>
        <w:t xml:space="preserve"> </w:t>
      </w:r>
    </w:p>
    <w:p w14:paraId="07906EBF" w14:textId="09ECA424" w:rsidR="001A7F03" w:rsidRPr="008D5B8B" w:rsidRDefault="001A7F03" w:rsidP="002C02CE">
      <w:pPr>
        <w:numPr>
          <w:ilvl w:val="0"/>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verificare l’idoneità dei protocolli e l’effettiva attuazione delle prescrizioni riportate al loro interno</w:t>
      </w:r>
      <w:r w:rsidR="00960531">
        <w:rPr>
          <w:rFonts w:ascii="Arial" w:hAnsi="Arial" w:cs="Arial"/>
          <w:sz w:val="22"/>
          <w:szCs w:val="22"/>
        </w:rPr>
        <w:t>;</w:t>
      </w:r>
    </w:p>
    <w:p w14:paraId="4AF53D66" w14:textId="56619FD1" w:rsidR="001A7F03" w:rsidRPr="008D5B8B" w:rsidRDefault="00960531" w:rsidP="002C02CE">
      <w:pPr>
        <w:numPr>
          <w:ilvl w:val="0"/>
          <w:numId w:val="41"/>
        </w:numPr>
        <w:overflowPunct/>
        <w:spacing w:before="60" w:after="0" w:line="240" w:lineRule="atLeast"/>
        <w:contextualSpacing/>
        <w:jc w:val="both"/>
        <w:textAlignment w:val="auto"/>
        <w:rPr>
          <w:rFonts w:ascii="Arial" w:hAnsi="Arial" w:cs="Arial"/>
          <w:sz w:val="22"/>
          <w:szCs w:val="22"/>
        </w:rPr>
      </w:pPr>
      <w:r>
        <w:rPr>
          <w:rFonts w:ascii="Arial" w:hAnsi="Arial" w:cs="Arial"/>
          <w:sz w:val="22"/>
          <w:szCs w:val="22"/>
        </w:rPr>
        <w:t>s</w:t>
      </w:r>
      <w:r w:rsidR="001A7F03" w:rsidRPr="008D5B8B">
        <w:rPr>
          <w:rFonts w:ascii="Arial" w:hAnsi="Arial" w:cs="Arial"/>
          <w:sz w:val="22"/>
          <w:szCs w:val="22"/>
        </w:rPr>
        <w:t xml:space="preserve">u di un piano più operativo sono affidati all’OdV della Società i seguenti compiti: </w:t>
      </w:r>
    </w:p>
    <w:p w14:paraId="3D414BBF" w14:textId="77777777" w:rsidR="001A7F03" w:rsidRPr="008D5B8B" w:rsidRDefault="001A7F03" w:rsidP="00115172">
      <w:pPr>
        <w:numPr>
          <w:ilvl w:val="1"/>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verificare periodicamente la mappa delle aree a rischio reato al fine di adeguarla ai mutamenti dell’attività e/o della struttura aziendale. A tal fine il Management e gli addetti alle attività di controllo nell’ambito delle singole funzioni devono segnalare all’OdV le eventuali situazioni in grado di esporre l’azienda al rischio di </w:t>
      </w:r>
      <w:r w:rsidRPr="008D5B8B">
        <w:rPr>
          <w:rFonts w:ascii="Arial" w:hAnsi="Arial" w:cs="Arial"/>
          <w:sz w:val="22"/>
          <w:szCs w:val="22"/>
        </w:rPr>
        <w:lastRenderedPageBreak/>
        <w:t xml:space="preserve">reato. Tutte le comunicazioni devono essere scritte (anche via e-mail) e non anonime; </w:t>
      </w:r>
    </w:p>
    <w:p w14:paraId="0D03A220" w14:textId="77777777" w:rsidR="001A7F03" w:rsidRPr="008D5B8B" w:rsidRDefault="001A7F03" w:rsidP="00115172">
      <w:pPr>
        <w:numPr>
          <w:ilvl w:val="1"/>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effettuare periodicamente verifiche mirate su determinate operazioni o atti specifici, posti in essere nell’ambito delle aree di attività a rischio come definite nelle singole Parti Speciali del Modello; </w:t>
      </w:r>
    </w:p>
    <w:p w14:paraId="5F6F60E4" w14:textId="6EF406C1" w:rsidR="001A7F03" w:rsidRPr="008D5B8B" w:rsidRDefault="001A7F03" w:rsidP="00115172">
      <w:pPr>
        <w:numPr>
          <w:ilvl w:val="1"/>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raccogliere, elaborare e conservare le informazioni rilevanti in ordine al rispetto del Modello, nonché aggiornare la lista di informazioni che devono essere obbligatoriamente trasmesse allo stesso OdV; </w:t>
      </w:r>
    </w:p>
    <w:p w14:paraId="4EE4FEAB" w14:textId="77777777" w:rsidR="001A7F03" w:rsidRPr="008D5B8B" w:rsidRDefault="001A7F03" w:rsidP="00115172">
      <w:pPr>
        <w:numPr>
          <w:ilvl w:val="1"/>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condurre le indagini interne per l’accertamento di presunte violazioni delle prescrizioni del presente Modello o dei protocolli portate all’attenzione dell’OdV da segnalazioni o emerse nel corso dell’attività di vigilanza dello stesso; </w:t>
      </w:r>
    </w:p>
    <w:p w14:paraId="420AB8EB" w14:textId="77777777" w:rsidR="001A7F03" w:rsidRPr="008D5B8B" w:rsidRDefault="001A7F03" w:rsidP="00115172">
      <w:pPr>
        <w:numPr>
          <w:ilvl w:val="1"/>
          <w:numId w:val="41"/>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verificare che gli elementi previsti dalle singole Parti Speciali del Modello per le diverse tipologie di reati (adozione di clausole standard, espletamento di procedure, ecc.) siano comunque adeguati e rispondenti alle esigenze di osservanza di quanto prescritto dal Decreto, provvedendo, in caso contrario, a proporre aggiornamenti degli elementi stessi. </w:t>
      </w:r>
    </w:p>
    <w:p w14:paraId="3064DE32" w14:textId="77777777" w:rsidR="001A7F03" w:rsidRPr="008D5B8B" w:rsidRDefault="001A7F03"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Per lo svolgimento dei compiti suddetti l’OdV: </w:t>
      </w:r>
    </w:p>
    <w:p w14:paraId="28AD014D" w14:textId="77777777" w:rsidR="001A7F03" w:rsidRPr="008D5B8B" w:rsidRDefault="001A7F03" w:rsidP="002C02CE">
      <w:pPr>
        <w:numPr>
          <w:ilvl w:val="0"/>
          <w:numId w:val="42"/>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gode di ampi poteri ispettivi e di accesso ai documenti aziendali; </w:t>
      </w:r>
    </w:p>
    <w:p w14:paraId="1017B859" w14:textId="77777777" w:rsidR="001A7F03" w:rsidRPr="008D5B8B" w:rsidRDefault="001A7F03" w:rsidP="002C02CE">
      <w:pPr>
        <w:numPr>
          <w:ilvl w:val="0"/>
          <w:numId w:val="42"/>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dispone di risorse finanziarie e professionali adeguate; </w:t>
      </w:r>
    </w:p>
    <w:p w14:paraId="078E557F" w14:textId="5D2241F5" w:rsidR="00947A0A" w:rsidRPr="008D5B8B" w:rsidRDefault="001A7F03" w:rsidP="002C02CE">
      <w:pPr>
        <w:numPr>
          <w:ilvl w:val="0"/>
          <w:numId w:val="42"/>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si avvale del supporto e la cooperazione delle varie strutture aziendali che possano essere interessate o comunque coinvolte nelle attività di controllo. </w:t>
      </w:r>
    </w:p>
    <w:p w14:paraId="445BBC02" w14:textId="77777777" w:rsidR="00947A0A" w:rsidRPr="008D5B8B" w:rsidRDefault="00947A0A" w:rsidP="0062777D">
      <w:pPr>
        <w:overflowPunct/>
        <w:spacing w:before="60" w:after="0" w:line="240" w:lineRule="atLeast"/>
        <w:contextualSpacing/>
        <w:jc w:val="both"/>
        <w:textAlignment w:val="auto"/>
        <w:rPr>
          <w:rFonts w:ascii="Arial" w:hAnsi="Arial" w:cs="Arial"/>
          <w:sz w:val="22"/>
          <w:szCs w:val="22"/>
        </w:rPr>
      </w:pPr>
    </w:p>
    <w:p w14:paraId="04612E2F" w14:textId="791B2EB2" w:rsidR="00BF33A2" w:rsidRPr="008D5B8B" w:rsidRDefault="00CF4FF6" w:rsidP="00965978">
      <w:pPr>
        <w:pStyle w:val="Titolo1"/>
        <w:spacing w:before="60" w:after="0"/>
        <w:ind w:left="0"/>
        <w:rPr>
          <w:rFonts w:ascii="Arial" w:hAnsi="Arial" w:cs="Arial"/>
          <w:sz w:val="22"/>
          <w:szCs w:val="22"/>
          <w:u w:val="single"/>
        </w:rPr>
      </w:pPr>
      <w:bookmarkStart w:id="164" w:name="_Toc139043616"/>
      <w:bookmarkStart w:id="165" w:name="_Toc139206148"/>
      <w:bookmarkStart w:id="166" w:name="_Toc139206706"/>
      <w:bookmarkStart w:id="167" w:name="_Toc183594931"/>
      <w:r w:rsidRPr="008D5B8B">
        <w:rPr>
          <w:rFonts w:ascii="Arial" w:hAnsi="Arial" w:cs="Arial"/>
          <w:sz w:val="22"/>
          <w:szCs w:val="22"/>
          <w:u w:val="single"/>
        </w:rPr>
        <w:t xml:space="preserve">8.6 </w:t>
      </w:r>
      <w:r w:rsidR="00BF33A2" w:rsidRPr="008D5B8B">
        <w:rPr>
          <w:rFonts w:ascii="Arial" w:hAnsi="Arial" w:cs="Arial"/>
          <w:sz w:val="22"/>
          <w:szCs w:val="22"/>
          <w:u w:val="single"/>
        </w:rPr>
        <w:t xml:space="preserve">Flussi informativi </w:t>
      </w:r>
      <w:bookmarkEnd w:id="162"/>
      <w:r w:rsidR="00BF33A2" w:rsidRPr="008D5B8B">
        <w:rPr>
          <w:rFonts w:ascii="Arial" w:hAnsi="Arial" w:cs="Arial"/>
          <w:sz w:val="22"/>
          <w:szCs w:val="22"/>
          <w:u w:val="single"/>
        </w:rPr>
        <w:t>da e verso l’OdV</w:t>
      </w:r>
      <w:bookmarkEnd w:id="163"/>
      <w:bookmarkEnd w:id="164"/>
      <w:bookmarkEnd w:id="165"/>
      <w:bookmarkEnd w:id="166"/>
      <w:bookmarkEnd w:id="167"/>
    </w:p>
    <w:p w14:paraId="13FD9696" w14:textId="08CA83FC" w:rsidR="006608B7" w:rsidRPr="008D5B8B" w:rsidRDefault="006608B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L’OdV effettuerà un reporting semestrale nei confronti </w:t>
      </w:r>
      <w:r w:rsidR="00F76EAD" w:rsidRPr="008D5B8B">
        <w:rPr>
          <w:rFonts w:ascii="Arial" w:hAnsi="Arial" w:cs="Arial"/>
          <w:sz w:val="22"/>
          <w:szCs w:val="22"/>
        </w:rPr>
        <w:t xml:space="preserve">del CdA </w:t>
      </w:r>
      <w:r w:rsidRPr="008D5B8B">
        <w:rPr>
          <w:rFonts w:ascii="Arial" w:hAnsi="Arial" w:cs="Arial"/>
          <w:sz w:val="22"/>
          <w:szCs w:val="22"/>
        </w:rPr>
        <w:t>e</w:t>
      </w:r>
      <w:r w:rsidR="00524EF0" w:rsidRPr="008D5B8B">
        <w:rPr>
          <w:rFonts w:ascii="Arial" w:hAnsi="Arial" w:cs="Arial"/>
          <w:sz w:val="22"/>
          <w:szCs w:val="22"/>
        </w:rPr>
        <w:t xml:space="preserve"> del </w:t>
      </w:r>
      <w:r w:rsidR="005F5865" w:rsidRPr="008D5B8B">
        <w:rPr>
          <w:rFonts w:ascii="Arial" w:hAnsi="Arial" w:cs="Arial"/>
          <w:sz w:val="22"/>
          <w:szCs w:val="22"/>
        </w:rPr>
        <w:t>Collegio Sindacale</w:t>
      </w:r>
      <w:r w:rsidRPr="008D5B8B">
        <w:rPr>
          <w:rFonts w:ascii="Arial" w:hAnsi="Arial" w:cs="Arial"/>
          <w:sz w:val="22"/>
          <w:szCs w:val="22"/>
        </w:rPr>
        <w:t xml:space="preserve">, </w:t>
      </w:r>
      <w:r w:rsidR="00587229" w:rsidRPr="008D5B8B">
        <w:rPr>
          <w:rFonts w:ascii="Arial" w:hAnsi="Arial" w:cs="Arial"/>
          <w:sz w:val="22"/>
          <w:szCs w:val="22"/>
        </w:rPr>
        <w:t>riportando</w:t>
      </w:r>
      <w:r w:rsidRPr="008D5B8B">
        <w:rPr>
          <w:rFonts w:ascii="Arial" w:hAnsi="Arial" w:cs="Arial"/>
          <w:sz w:val="22"/>
          <w:szCs w:val="22"/>
        </w:rPr>
        <w:t>: </w:t>
      </w:r>
    </w:p>
    <w:p w14:paraId="0286AE85" w14:textId="77777777" w:rsidR="006608B7" w:rsidRPr="008D5B8B" w:rsidRDefault="006608B7" w:rsidP="002C02CE">
      <w:pPr>
        <w:numPr>
          <w:ilvl w:val="0"/>
          <w:numId w:val="43"/>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le carenze rilevate nel corso della fase di valutazione dei Protocolli; </w:t>
      </w:r>
    </w:p>
    <w:p w14:paraId="03E1D65F" w14:textId="77777777" w:rsidR="006608B7" w:rsidRPr="008D5B8B" w:rsidRDefault="006608B7" w:rsidP="002C02CE">
      <w:pPr>
        <w:numPr>
          <w:ilvl w:val="0"/>
          <w:numId w:val="43"/>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le irregolarità rilevate nel corso delle verifiche sull’effettivo funzionamento dei Protocolli, con indicazione delle eventuali proposte in merito all’irrogazione di sanzioni disciplinari secondo quanto previsto nel Modello Organizzativo; </w:t>
      </w:r>
    </w:p>
    <w:p w14:paraId="09E9BAE2" w14:textId="77777777" w:rsidR="006608B7" w:rsidRPr="008D5B8B" w:rsidRDefault="006608B7" w:rsidP="002C02CE">
      <w:pPr>
        <w:numPr>
          <w:ilvl w:val="0"/>
          <w:numId w:val="43"/>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le raccomandazioni per porre rimedio alle carenze e alle irregolarità accertate, ed i tempi di attuazione di quanto raccomandato; </w:t>
      </w:r>
    </w:p>
    <w:p w14:paraId="66B31554" w14:textId="77777777" w:rsidR="006608B7" w:rsidRPr="008D5B8B" w:rsidRDefault="006608B7" w:rsidP="002C02CE">
      <w:pPr>
        <w:numPr>
          <w:ilvl w:val="0"/>
          <w:numId w:val="43"/>
        </w:numPr>
        <w:overflowPunct/>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eventuali indicazioni dei responsabili interessati dalle proposte di modifica dei Protocolli; </w:t>
      </w:r>
    </w:p>
    <w:p w14:paraId="7F463306" w14:textId="77777777" w:rsidR="006608B7" w:rsidRPr="008D5B8B" w:rsidRDefault="006608B7" w:rsidP="002C02CE">
      <w:pPr>
        <w:numPr>
          <w:ilvl w:val="0"/>
          <w:numId w:val="43"/>
        </w:numPr>
        <w:overflowPunct/>
        <w:spacing w:before="60" w:after="0" w:line="240" w:lineRule="atLeast"/>
        <w:contextualSpacing/>
        <w:jc w:val="both"/>
        <w:rPr>
          <w:rFonts w:ascii="Arial" w:hAnsi="Arial" w:cs="Arial"/>
          <w:sz w:val="18"/>
          <w:szCs w:val="18"/>
        </w:rPr>
      </w:pPr>
      <w:r w:rsidRPr="008D5B8B">
        <w:rPr>
          <w:rFonts w:ascii="Arial" w:hAnsi="Arial" w:cs="Arial"/>
          <w:sz w:val="22"/>
          <w:szCs w:val="22"/>
        </w:rPr>
        <w:t xml:space="preserve">risultati delle analisi di </w:t>
      </w:r>
      <w:r w:rsidRPr="008D5B8B">
        <w:rPr>
          <w:rFonts w:ascii="Arial" w:hAnsi="Arial" w:cs="Arial"/>
          <w:i/>
          <w:iCs/>
          <w:sz w:val="22"/>
          <w:szCs w:val="22"/>
        </w:rPr>
        <w:t>follow-up</w:t>
      </w:r>
      <w:r w:rsidRPr="008D5B8B">
        <w:rPr>
          <w:rFonts w:ascii="Arial" w:hAnsi="Arial" w:cs="Arial"/>
          <w:sz w:val="22"/>
          <w:szCs w:val="22"/>
        </w:rPr>
        <w:t xml:space="preserve">. La fase di </w:t>
      </w:r>
      <w:r w:rsidRPr="008D5B8B">
        <w:rPr>
          <w:rFonts w:ascii="Arial" w:hAnsi="Arial" w:cs="Arial"/>
          <w:i/>
          <w:iCs/>
          <w:sz w:val="22"/>
          <w:szCs w:val="22"/>
        </w:rPr>
        <w:t>follow-up</w:t>
      </w:r>
      <w:r w:rsidRPr="008D5B8B">
        <w:rPr>
          <w:rFonts w:ascii="Arial" w:hAnsi="Arial" w:cs="Arial"/>
          <w:sz w:val="22"/>
          <w:szCs w:val="22"/>
        </w:rPr>
        <w:t xml:space="preserve"> consiste nell’accertare se quanto raccomandato o quanto segnalato nel corso dell’attività di reporting sia stato attuato o meno. </w:t>
      </w:r>
    </w:p>
    <w:p w14:paraId="3CFF5AFB" w14:textId="5EBC20BA" w:rsidR="00D63B14" w:rsidRPr="008D5B8B" w:rsidRDefault="006608B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L’OdV si riunisce sia presso la sede sociale </w:t>
      </w:r>
      <w:r w:rsidR="00B37907" w:rsidRPr="008D5B8B">
        <w:rPr>
          <w:rFonts w:ascii="Arial" w:hAnsi="Arial" w:cs="Arial"/>
          <w:sz w:val="22"/>
          <w:szCs w:val="22"/>
        </w:rPr>
        <w:t xml:space="preserve">che </w:t>
      </w:r>
      <w:r w:rsidR="00DB6616" w:rsidRPr="008D5B8B">
        <w:rPr>
          <w:rFonts w:ascii="Arial" w:hAnsi="Arial" w:cs="Arial"/>
          <w:sz w:val="22"/>
          <w:szCs w:val="22"/>
        </w:rPr>
        <w:t>presso altri luoghi</w:t>
      </w:r>
      <w:r w:rsidR="005F4C21" w:rsidRPr="008D5B8B">
        <w:rPr>
          <w:rFonts w:ascii="Arial" w:hAnsi="Arial" w:cs="Arial"/>
          <w:sz w:val="22"/>
          <w:szCs w:val="22"/>
        </w:rPr>
        <w:t xml:space="preserve"> </w:t>
      </w:r>
      <w:r w:rsidR="00DB6616" w:rsidRPr="008D5B8B">
        <w:rPr>
          <w:rFonts w:ascii="Arial" w:hAnsi="Arial" w:cs="Arial"/>
          <w:sz w:val="22"/>
          <w:szCs w:val="22"/>
        </w:rPr>
        <w:t>individuati</w:t>
      </w:r>
      <w:r w:rsidR="009C697C" w:rsidRPr="008D5B8B">
        <w:rPr>
          <w:rFonts w:ascii="Arial" w:hAnsi="Arial" w:cs="Arial"/>
          <w:sz w:val="22"/>
          <w:szCs w:val="22"/>
        </w:rPr>
        <w:t>, anche da remoto</w:t>
      </w:r>
      <w:r w:rsidR="00815368" w:rsidRPr="008D5B8B">
        <w:rPr>
          <w:rFonts w:ascii="Arial" w:hAnsi="Arial" w:cs="Arial"/>
          <w:sz w:val="22"/>
          <w:szCs w:val="22"/>
        </w:rPr>
        <w:t xml:space="preserve"> </w:t>
      </w:r>
      <w:r w:rsidR="00DB6616" w:rsidRPr="008D5B8B">
        <w:rPr>
          <w:rFonts w:ascii="Arial" w:hAnsi="Arial" w:cs="Arial"/>
          <w:sz w:val="22"/>
          <w:szCs w:val="22"/>
        </w:rPr>
        <w:t>in modo da rendere quanto più efficace ed efficiente l’azione dell’Organismo medesimo</w:t>
      </w:r>
      <w:r w:rsidR="006E5315" w:rsidRPr="008D5B8B">
        <w:rPr>
          <w:rFonts w:ascii="Arial" w:hAnsi="Arial" w:cs="Arial"/>
          <w:sz w:val="22"/>
          <w:szCs w:val="22"/>
        </w:rPr>
        <w:t>,</w:t>
      </w:r>
      <w:r w:rsidR="00B12C50" w:rsidRPr="008D5B8B">
        <w:rPr>
          <w:rFonts w:ascii="Arial" w:hAnsi="Arial" w:cs="Arial"/>
          <w:sz w:val="22"/>
          <w:szCs w:val="22"/>
        </w:rPr>
        <w:t xml:space="preserve"> ogni volta che il Presidente dell’OdV lo ritenga opportuno, nonché quando un membro ne faccia richiesta.</w:t>
      </w:r>
      <w:r w:rsidR="00D63B14" w:rsidRPr="008D5B8B">
        <w:rPr>
          <w:rFonts w:ascii="Arial" w:hAnsi="Arial" w:cs="Arial"/>
          <w:sz w:val="22"/>
          <w:szCs w:val="22"/>
        </w:rPr>
        <w:t xml:space="preserve"> </w:t>
      </w:r>
    </w:p>
    <w:p w14:paraId="3F233EFE" w14:textId="77777777" w:rsidR="00627E19" w:rsidRPr="008D5B8B" w:rsidRDefault="006608B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Gli incontri con gli Organi cui l'OdV riferisce devono essere verbalizzati e copia dei verbali deve essere custodita dall'OdV e dagli Organi di volta in volta coinvolti.</w:t>
      </w:r>
      <w:r w:rsidR="00CD0B5F" w:rsidRPr="008D5B8B">
        <w:rPr>
          <w:rFonts w:ascii="Arial" w:hAnsi="Arial" w:cs="Arial"/>
          <w:sz w:val="22"/>
          <w:szCs w:val="22"/>
        </w:rPr>
        <w:t xml:space="preserve"> </w:t>
      </w:r>
    </w:p>
    <w:p w14:paraId="5B06832B" w14:textId="07CD687E" w:rsidR="002B6B02" w:rsidRPr="008D5B8B" w:rsidRDefault="002B6B0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L’Organismo di Vigilanza istituisce un libro delle proprie riunioni sopposto a vidimazione che viene conservato presso la sede della Società. </w:t>
      </w:r>
    </w:p>
    <w:p w14:paraId="4B67D913" w14:textId="74B7DA6E" w:rsidR="006608B7" w:rsidRPr="008D5B8B" w:rsidRDefault="006608B7" w:rsidP="0062777D">
      <w:pPr>
        <w:pStyle w:val="Testodelblocco"/>
        <w:spacing w:before="60" w:after="0"/>
        <w:ind w:left="0" w:right="-2" w:firstLine="0"/>
        <w:rPr>
          <w:rFonts w:ascii="Arial" w:hAnsi="Arial" w:cs="Arial"/>
          <w:bCs/>
          <w:color w:val="1C1C1C"/>
          <w:sz w:val="22"/>
          <w:szCs w:val="22"/>
        </w:rPr>
      </w:pPr>
      <w:r w:rsidRPr="008D5B8B">
        <w:rPr>
          <w:rFonts w:ascii="Arial" w:hAnsi="Arial" w:cs="Arial"/>
          <w:sz w:val="22"/>
          <w:szCs w:val="22"/>
        </w:rPr>
        <w:t xml:space="preserve">Tutti i destinatari del Modello devono comunicare direttamente con l’Organismo di Vigilanza, per segnalare eventuali violazioni del Modello tramite la casella di posta elettronica dedicata </w:t>
      </w:r>
      <w:r w:rsidR="00960531">
        <w:rPr>
          <w:rFonts w:ascii="Arial" w:hAnsi="Arial" w:cs="Arial"/>
          <w:sz w:val="22"/>
          <w:szCs w:val="22"/>
        </w:rPr>
        <w:t>al seguente indirizzo</w:t>
      </w:r>
      <w:r w:rsidRPr="008D5B8B">
        <w:rPr>
          <w:rFonts w:ascii="Arial" w:hAnsi="Arial" w:cs="Arial"/>
          <w:sz w:val="22"/>
          <w:szCs w:val="22"/>
        </w:rPr>
        <w:t xml:space="preserve"> di posta </w:t>
      </w:r>
      <w:bookmarkStart w:id="168" w:name="_Hlk134717064"/>
      <w:r w:rsidR="002A07A1" w:rsidRPr="008D5B8B">
        <w:rPr>
          <w:rFonts w:ascii="Arial" w:hAnsi="Arial" w:cs="Arial"/>
          <w:sz w:val="22"/>
          <w:szCs w:val="22"/>
        </w:rPr>
        <w:t>elettronica</w:t>
      </w:r>
      <w:r w:rsidR="002A07A1" w:rsidRPr="00115172">
        <w:rPr>
          <w:rFonts w:ascii="Arial" w:hAnsi="Arial" w:cs="Arial"/>
          <w:sz w:val="22"/>
          <w:szCs w:val="22"/>
        </w:rPr>
        <w:t>:</w:t>
      </w:r>
      <w:bookmarkEnd w:id="168"/>
      <w:r w:rsidR="007F1489" w:rsidRPr="007F1489">
        <w:t xml:space="preserve"> </w:t>
      </w:r>
      <w:hyperlink r:id="rId13" w:history="1">
        <w:r w:rsidR="007F1489" w:rsidRPr="00C82CC7">
          <w:rPr>
            <w:rStyle w:val="Collegamentoipertestuale"/>
            <w:rFonts w:ascii="Arial" w:hAnsi="Arial" w:cs="Arial"/>
            <w:sz w:val="22"/>
            <w:szCs w:val="22"/>
          </w:rPr>
          <w:t>odv@</w:t>
        </w:r>
        <w:r w:rsidR="00E22991">
          <w:rPr>
            <w:rStyle w:val="Collegamentoipertestuale"/>
            <w:rFonts w:ascii="Arial" w:hAnsi="Arial" w:cs="Arial"/>
            <w:sz w:val="22"/>
            <w:szCs w:val="22"/>
          </w:rPr>
          <w:t>Vent1 Capo Rizzuto</w:t>
        </w:r>
        <w:r w:rsidR="007F1489" w:rsidRPr="00C82CC7">
          <w:rPr>
            <w:rStyle w:val="Collegamentoipertestuale"/>
            <w:rFonts w:ascii="Arial" w:hAnsi="Arial" w:cs="Arial"/>
            <w:sz w:val="22"/>
            <w:szCs w:val="22"/>
          </w:rPr>
          <w:t>.it</w:t>
        </w:r>
      </w:hyperlink>
      <w:r w:rsidR="007F1489">
        <w:rPr>
          <w:rFonts w:ascii="Arial" w:hAnsi="Arial" w:cs="Arial"/>
          <w:sz w:val="22"/>
          <w:szCs w:val="22"/>
        </w:rPr>
        <w:t xml:space="preserve">. </w:t>
      </w:r>
      <w:r w:rsidRPr="008D5B8B">
        <w:rPr>
          <w:rFonts w:ascii="Arial" w:hAnsi="Arial" w:cs="Arial"/>
          <w:sz w:val="22"/>
          <w:szCs w:val="22"/>
        </w:rPr>
        <w:t xml:space="preserve">Inoltre, </w:t>
      </w:r>
      <w:r w:rsidR="00B1773B" w:rsidRPr="008D5B8B">
        <w:rPr>
          <w:rFonts w:ascii="Arial" w:hAnsi="Arial" w:cs="Arial"/>
          <w:sz w:val="22"/>
          <w:szCs w:val="22"/>
        </w:rPr>
        <w:t>in virtù dell’entrata in</w:t>
      </w:r>
      <w:r w:rsidRPr="008D5B8B">
        <w:rPr>
          <w:rFonts w:ascii="Arial" w:hAnsi="Arial" w:cs="Arial"/>
          <w:sz w:val="22"/>
          <w:szCs w:val="22"/>
        </w:rPr>
        <w:t xml:space="preserve"> </w:t>
      </w:r>
      <w:r w:rsidR="004A2871" w:rsidRPr="008D5B8B">
        <w:rPr>
          <w:rFonts w:ascii="Arial" w:hAnsi="Arial" w:cs="Arial"/>
          <w:sz w:val="22"/>
          <w:szCs w:val="22"/>
        </w:rPr>
        <w:t>vigore del Decreto Legislativo 24</w:t>
      </w:r>
      <w:r w:rsidR="000638CB" w:rsidRPr="008D5B8B">
        <w:rPr>
          <w:rFonts w:ascii="Arial" w:hAnsi="Arial" w:cs="Arial"/>
          <w:sz w:val="22"/>
          <w:szCs w:val="22"/>
        </w:rPr>
        <w:t xml:space="preserve"> entrato in vigora il 30 marzo </w:t>
      </w:r>
      <w:r w:rsidR="004A2871" w:rsidRPr="008D5B8B">
        <w:rPr>
          <w:rFonts w:ascii="Arial" w:hAnsi="Arial" w:cs="Arial"/>
          <w:sz w:val="22"/>
          <w:szCs w:val="22"/>
        </w:rPr>
        <w:t>2023</w:t>
      </w:r>
      <w:r w:rsidR="009170AE" w:rsidRPr="008D5B8B">
        <w:rPr>
          <w:rFonts w:ascii="Arial" w:hAnsi="Arial" w:cs="Arial"/>
          <w:sz w:val="22"/>
          <w:szCs w:val="22"/>
        </w:rPr>
        <w:t xml:space="preserve"> </w:t>
      </w:r>
      <w:r w:rsidR="009170AE" w:rsidRPr="008D5B8B">
        <w:rPr>
          <w:rFonts w:ascii="Arial" w:hAnsi="Arial" w:cs="Arial"/>
          <w:bCs/>
          <w:color w:val="1C1C1C"/>
          <w:sz w:val="22"/>
          <w:szCs w:val="22"/>
        </w:rPr>
        <w:t xml:space="preserve">(c.d. disciplina </w:t>
      </w:r>
      <w:r w:rsidR="008F7837" w:rsidRPr="008D5B8B">
        <w:rPr>
          <w:rFonts w:ascii="Arial" w:hAnsi="Arial" w:cs="Arial"/>
          <w:bCs/>
          <w:i/>
          <w:iCs/>
          <w:color w:val="1C1C1C"/>
          <w:sz w:val="22"/>
          <w:szCs w:val="22"/>
        </w:rPr>
        <w:t>Whistleblowing</w:t>
      </w:r>
      <w:r w:rsidR="008F7837" w:rsidRPr="008D5B8B">
        <w:rPr>
          <w:rFonts w:ascii="Arial" w:hAnsi="Arial" w:cs="Arial"/>
          <w:bCs/>
          <w:color w:val="1C1C1C"/>
          <w:sz w:val="22"/>
          <w:szCs w:val="22"/>
        </w:rPr>
        <w:t xml:space="preserve">) </w:t>
      </w:r>
      <w:r w:rsidR="008F7837" w:rsidRPr="008D5B8B">
        <w:rPr>
          <w:rFonts w:ascii="Arial" w:hAnsi="Arial" w:cs="Arial"/>
          <w:sz w:val="22"/>
          <w:szCs w:val="22"/>
        </w:rPr>
        <w:t>si</w:t>
      </w:r>
      <w:r w:rsidR="009170AE" w:rsidRPr="008D5B8B">
        <w:rPr>
          <w:rFonts w:ascii="Arial" w:hAnsi="Arial" w:cs="Arial"/>
          <w:sz w:val="22"/>
          <w:szCs w:val="22"/>
        </w:rPr>
        <w:t xml:space="preserve"> applica quanto previsto dal successivo Capitolo 9 a cui si rinvia</w:t>
      </w:r>
      <w:r w:rsidR="00565770" w:rsidRPr="008D5B8B">
        <w:rPr>
          <w:rFonts w:ascii="Arial" w:hAnsi="Arial" w:cs="Arial"/>
          <w:sz w:val="22"/>
          <w:szCs w:val="22"/>
        </w:rPr>
        <w:t>.</w:t>
      </w:r>
    </w:p>
    <w:p w14:paraId="09F0823E" w14:textId="77777777" w:rsidR="006608B7" w:rsidRPr="008D5B8B" w:rsidRDefault="006608B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Oltre alle segnalazioni sopra descritte, devono essere obbligatoriamente trasmesse all'OdV le informazioni concernenti le notizie relative ai procedimenti disciplinari e alle sanzioni erogate ovvero ai provvedimenti di archiviazione di tali procedimenti con le relative motivazioni.</w:t>
      </w:r>
    </w:p>
    <w:p w14:paraId="6AC147A8" w14:textId="77777777" w:rsidR="006608B7" w:rsidRPr="008D5B8B" w:rsidRDefault="006608B7"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lastRenderedPageBreak/>
        <w:t>L’Organismo di Vigilanza, anche attraverso la definizione di una specifica procedura operativa e/o l’integrazione di procedure esistenti, può stabilire le ulteriori tipologie di informazioni che i Responsabili coinvolti nella gestione delle attività sensibili devono trasmettere assieme alla periodicità e modalità con le quali tali comunicazioni sono inoltrate all’OdV stesso.</w:t>
      </w:r>
    </w:p>
    <w:p w14:paraId="1D5DF806" w14:textId="57474100" w:rsidR="006608B7" w:rsidRPr="008D5B8B" w:rsidRDefault="006608B7" w:rsidP="00EC507F">
      <w:pPr>
        <w:pStyle w:val="StyleLatinTahomaComplexTahomaJustified"/>
        <w:spacing w:before="60" w:after="0" w:line="240" w:lineRule="atLeast"/>
        <w:contextualSpacing/>
        <w:rPr>
          <w:rFonts w:ascii="Arial" w:hAnsi="Arial" w:cs="Arial"/>
          <w:strike/>
          <w:sz w:val="22"/>
          <w:szCs w:val="22"/>
        </w:rPr>
      </w:pPr>
      <w:r w:rsidRPr="008D5B8B">
        <w:rPr>
          <w:rFonts w:ascii="Arial" w:hAnsi="Arial" w:cs="Arial"/>
          <w:sz w:val="22"/>
          <w:szCs w:val="22"/>
        </w:rPr>
        <w:t xml:space="preserve">L’OdV si impegna a adottare misure idonee per garantire la riservatezza dell’identità di chi trasmette informazioni all’Organismo stesso. Devono essere tuttavia opportunamente sanzionati comportamenti volti esclusivamente a rallentare l’attività dell’OdV. </w:t>
      </w:r>
    </w:p>
    <w:p w14:paraId="37977074" w14:textId="77777777" w:rsidR="00F655FF" w:rsidRPr="008D5B8B" w:rsidRDefault="00F655FF" w:rsidP="0062777D">
      <w:pPr>
        <w:pStyle w:val="StyleLatinTahomaComplexTahomaJustified"/>
        <w:spacing w:before="60" w:after="0" w:line="240" w:lineRule="atLeast"/>
        <w:contextualSpacing/>
        <w:rPr>
          <w:rFonts w:ascii="Arial" w:hAnsi="Arial" w:cs="Arial"/>
          <w:sz w:val="22"/>
          <w:szCs w:val="22"/>
        </w:rPr>
      </w:pPr>
    </w:p>
    <w:p w14:paraId="135BDA18" w14:textId="29FC9453" w:rsidR="00BF33A2" w:rsidRPr="008D5B8B" w:rsidRDefault="00CF4FF6" w:rsidP="00965978">
      <w:pPr>
        <w:pStyle w:val="Titolo1"/>
        <w:spacing w:before="60" w:after="0"/>
        <w:ind w:left="0"/>
        <w:rPr>
          <w:rFonts w:ascii="Arial" w:hAnsi="Arial" w:cs="Arial"/>
          <w:sz w:val="22"/>
          <w:szCs w:val="22"/>
          <w:u w:val="single"/>
        </w:rPr>
      </w:pPr>
      <w:bookmarkStart w:id="169" w:name="_Toc76369088"/>
      <w:bookmarkStart w:id="170" w:name="_Toc97131426"/>
      <w:bookmarkStart w:id="171" w:name="_Toc139043617"/>
      <w:bookmarkStart w:id="172" w:name="_Toc139206149"/>
      <w:bookmarkStart w:id="173" w:name="_Toc139206707"/>
      <w:bookmarkStart w:id="174" w:name="_Toc183594932"/>
      <w:r w:rsidRPr="008D5B8B">
        <w:rPr>
          <w:rFonts w:ascii="Arial" w:hAnsi="Arial" w:cs="Arial"/>
          <w:sz w:val="22"/>
          <w:szCs w:val="22"/>
          <w:u w:val="single"/>
        </w:rPr>
        <w:t xml:space="preserve">9. </w:t>
      </w:r>
      <w:r w:rsidR="00BF33A2" w:rsidRPr="008D5B8B">
        <w:rPr>
          <w:rFonts w:ascii="Arial" w:hAnsi="Arial" w:cs="Arial"/>
          <w:sz w:val="22"/>
          <w:szCs w:val="22"/>
          <w:u w:val="single"/>
        </w:rPr>
        <w:t>La Disciplina del Whistleblowing</w:t>
      </w:r>
      <w:bookmarkEnd w:id="169"/>
      <w:bookmarkEnd w:id="170"/>
      <w:bookmarkEnd w:id="171"/>
      <w:bookmarkEnd w:id="172"/>
      <w:bookmarkEnd w:id="173"/>
      <w:bookmarkEnd w:id="174"/>
    </w:p>
    <w:p w14:paraId="5B6D202D" w14:textId="77A000C6" w:rsidR="00E503EF" w:rsidRPr="008D5B8B" w:rsidRDefault="00E503EF" w:rsidP="0062777D">
      <w:pPr>
        <w:overflowPunct/>
        <w:autoSpaceDE/>
        <w:autoSpaceDN/>
        <w:adjustRightInd/>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La Legge 30 novembre 2017, n. 179 ha introdotto, per le aziende private, disposizioni specifiche dedicate alla tutela degli autori di segnalazioni circostanziate di condotte illecite rilevanti ai sensi del D.Lgs 231/01, fondate su elementi di fatto precise e concordanti, o di violazioni del Modello di cui siano venuti a conoscenza nell’ambito di un rapporto di lavoro pubblico o privato. Tale disciplina è stata di recente ulteriormente innovata dal D.lgs. 24/2023 con l’introduzione di ulteriori previsioni, tutte recepite dalla Società nell</w:t>
      </w:r>
      <w:r w:rsidR="008517FE" w:rsidRPr="008D5B8B">
        <w:rPr>
          <w:rFonts w:ascii="Arial" w:hAnsi="Arial" w:cs="Arial"/>
          <w:sz w:val="22"/>
          <w:szCs w:val="22"/>
        </w:rPr>
        <w:t>e</w:t>
      </w:r>
      <w:r w:rsidRPr="008D5B8B">
        <w:rPr>
          <w:rFonts w:ascii="Arial" w:hAnsi="Arial" w:cs="Arial"/>
          <w:sz w:val="22"/>
          <w:szCs w:val="22"/>
        </w:rPr>
        <w:t xml:space="preserve"> “Polic</w:t>
      </w:r>
      <w:r w:rsidR="008517FE" w:rsidRPr="008D5B8B">
        <w:rPr>
          <w:rFonts w:ascii="Arial" w:hAnsi="Arial" w:cs="Arial"/>
          <w:sz w:val="22"/>
          <w:szCs w:val="22"/>
        </w:rPr>
        <w:t>ies</w:t>
      </w:r>
      <w:r w:rsidRPr="008D5B8B">
        <w:rPr>
          <w:rFonts w:ascii="Arial" w:hAnsi="Arial" w:cs="Arial"/>
          <w:sz w:val="22"/>
          <w:szCs w:val="22"/>
        </w:rPr>
        <w:t xml:space="preserve"> Whistleblowing”, </w:t>
      </w:r>
      <w:r w:rsidR="008517FE" w:rsidRPr="00115172">
        <w:rPr>
          <w:rFonts w:ascii="Arial" w:hAnsi="Arial" w:cs="Arial"/>
          <w:sz w:val="22"/>
          <w:szCs w:val="22"/>
        </w:rPr>
        <w:t>(Procedur</w:t>
      </w:r>
      <w:r w:rsidR="00FD19FD" w:rsidRPr="00115172">
        <w:rPr>
          <w:rFonts w:ascii="Arial" w:hAnsi="Arial" w:cs="Arial"/>
          <w:sz w:val="22"/>
          <w:szCs w:val="22"/>
        </w:rPr>
        <w:t>a</w:t>
      </w:r>
      <w:r w:rsidR="008517FE" w:rsidRPr="00115172">
        <w:rPr>
          <w:rFonts w:ascii="Arial" w:hAnsi="Arial" w:cs="Arial"/>
          <w:sz w:val="22"/>
          <w:szCs w:val="22"/>
        </w:rPr>
        <w:t xml:space="preserve"> Whistleblower e Procedur</w:t>
      </w:r>
      <w:r w:rsidR="00FD19FD" w:rsidRPr="00115172">
        <w:rPr>
          <w:rFonts w:ascii="Arial" w:hAnsi="Arial" w:cs="Arial"/>
          <w:sz w:val="22"/>
          <w:szCs w:val="22"/>
        </w:rPr>
        <w:t>a</w:t>
      </w:r>
      <w:r w:rsidR="008517FE" w:rsidRPr="00115172">
        <w:rPr>
          <w:rFonts w:ascii="Arial" w:hAnsi="Arial" w:cs="Arial"/>
          <w:sz w:val="22"/>
          <w:szCs w:val="22"/>
        </w:rPr>
        <w:t xml:space="preserve"> Gestione canale interno di Segnalazione) </w:t>
      </w:r>
      <w:r w:rsidRPr="00115172">
        <w:rPr>
          <w:rFonts w:ascii="Arial" w:hAnsi="Arial" w:cs="Arial"/>
          <w:sz w:val="22"/>
          <w:szCs w:val="22"/>
        </w:rPr>
        <w:t>a cui si rinvia integralmente</w:t>
      </w:r>
      <w:r w:rsidRPr="008D5B8B">
        <w:rPr>
          <w:rFonts w:ascii="Arial" w:hAnsi="Arial" w:cs="Arial"/>
          <w:sz w:val="22"/>
          <w:szCs w:val="22"/>
        </w:rPr>
        <w:t>, finalizzat</w:t>
      </w:r>
      <w:r w:rsidR="008517FE" w:rsidRPr="008D5B8B">
        <w:rPr>
          <w:rFonts w:ascii="Arial" w:hAnsi="Arial" w:cs="Arial"/>
          <w:sz w:val="22"/>
          <w:szCs w:val="22"/>
        </w:rPr>
        <w:t>e</w:t>
      </w:r>
      <w:r w:rsidRPr="008D5B8B">
        <w:rPr>
          <w:rFonts w:ascii="Arial" w:hAnsi="Arial" w:cs="Arial"/>
          <w:sz w:val="22"/>
          <w:szCs w:val="22"/>
        </w:rPr>
        <w:t xml:space="preserve"> alla</w:t>
      </w:r>
      <w:r w:rsidR="00126EBC" w:rsidRPr="008D5B8B">
        <w:rPr>
          <w:rFonts w:ascii="Arial" w:hAnsi="Arial" w:cs="Arial"/>
          <w:sz w:val="22"/>
          <w:szCs w:val="22"/>
        </w:rPr>
        <w:t xml:space="preserve"> tutela rigorosa e piena del segnalante </w:t>
      </w:r>
      <w:r w:rsidR="0090268C" w:rsidRPr="008D5B8B">
        <w:rPr>
          <w:rFonts w:ascii="Arial" w:hAnsi="Arial" w:cs="Arial"/>
          <w:sz w:val="22"/>
          <w:szCs w:val="22"/>
        </w:rPr>
        <w:t xml:space="preserve">e alla </w:t>
      </w:r>
      <w:r w:rsidRPr="008D5B8B">
        <w:rPr>
          <w:rFonts w:ascii="Arial" w:hAnsi="Arial" w:cs="Arial"/>
          <w:sz w:val="22"/>
          <w:szCs w:val="22"/>
        </w:rPr>
        <w:t>corretta strutturazione delle segnalazioni di violazioni.</w:t>
      </w:r>
    </w:p>
    <w:p w14:paraId="6B27DA7E" w14:textId="5B01D6EC" w:rsidR="00E503EF" w:rsidRPr="008D5B8B" w:rsidRDefault="00E503EF" w:rsidP="0062777D">
      <w:pPr>
        <w:overflowPunct/>
        <w:autoSpaceDE/>
        <w:autoSpaceDN/>
        <w:adjustRightInd/>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Lo scopo dell</w:t>
      </w:r>
      <w:r w:rsidR="0007635C" w:rsidRPr="008D5B8B">
        <w:rPr>
          <w:rFonts w:ascii="Arial" w:hAnsi="Arial" w:cs="Arial"/>
          <w:sz w:val="22"/>
          <w:szCs w:val="22"/>
        </w:rPr>
        <w:t>e</w:t>
      </w:r>
      <w:r w:rsidRPr="008D5B8B">
        <w:rPr>
          <w:rFonts w:ascii="Arial" w:hAnsi="Arial" w:cs="Arial"/>
          <w:sz w:val="22"/>
          <w:szCs w:val="22"/>
        </w:rPr>
        <w:t xml:space="preserve"> citat</w:t>
      </w:r>
      <w:r w:rsidR="0007635C" w:rsidRPr="008D5B8B">
        <w:rPr>
          <w:rFonts w:ascii="Arial" w:hAnsi="Arial" w:cs="Arial"/>
          <w:sz w:val="22"/>
          <w:szCs w:val="22"/>
        </w:rPr>
        <w:t>e</w:t>
      </w:r>
      <w:r w:rsidRPr="008D5B8B">
        <w:rPr>
          <w:rFonts w:ascii="Arial" w:hAnsi="Arial" w:cs="Arial"/>
          <w:sz w:val="22"/>
          <w:szCs w:val="22"/>
        </w:rPr>
        <w:t xml:space="preserve"> Polic</w:t>
      </w:r>
      <w:r w:rsidR="0007635C" w:rsidRPr="008D5B8B">
        <w:rPr>
          <w:rFonts w:ascii="Arial" w:hAnsi="Arial" w:cs="Arial"/>
          <w:sz w:val="22"/>
          <w:szCs w:val="22"/>
        </w:rPr>
        <w:t>ies</w:t>
      </w:r>
      <w:r w:rsidRPr="008D5B8B">
        <w:rPr>
          <w:rFonts w:ascii="Arial" w:hAnsi="Arial" w:cs="Arial"/>
          <w:sz w:val="22"/>
          <w:szCs w:val="22"/>
        </w:rPr>
        <w:t xml:space="preserve"> è quello di introdurre, all’interno del Sistema 231 della Società ma secondo una struttura autosufficiente ed autonoma, un protocollo che regoli, in applicazione delle citate norme, il processo di ricezione, analisi e trattamento delle segnalazioni di violazioni da chiunque inviate o trasmesse, anche in forma confidenziale o anonima, nonché la tutela del segnalante. Tal</w:t>
      </w:r>
      <w:r w:rsidR="00AD3BFA" w:rsidRPr="008D5B8B">
        <w:rPr>
          <w:rFonts w:ascii="Arial" w:hAnsi="Arial" w:cs="Arial"/>
          <w:sz w:val="22"/>
          <w:szCs w:val="22"/>
        </w:rPr>
        <w:t>i</w:t>
      </w:r>
      <w:r w:rsidRPr="008D5B8B">
        <w:rPr>
          <w:rFonts w:ascii="Arial" w:hAnsi="Arial" w:cs="Arial"/>
          <w:sz w:val="22"/>
          <w:szCs w:val="22"/>
        </w:rPr>
        <w:t xml:space="preserve"> </w:t>
      </w:r>
      <w:r w:rsidR="00AD3BFA" w:rsidRPr="008D5B8B">
        <w:rPr>
          <w:rFonts w:ascii="Arial" w:hAnsi="Arial" w:cs="Arial"/>
          <w:sz w:val="22"/>
          <w:szCs w:val="22"/>
        </w:rPr>
        <w:t>Policies</w:t>
      </w:r>
      <w:r w:rsidRPr="008D5B8B">
        <w:rPr>
          <w:rFonts w:ascii="Arial" w:hAnsi="Arial" w:cs="Arial"/>
          <w:sz w:val="22"/>
          <w:szCs w:val="22"/>
        </w:rPr>
        <w:t xml:space="preserve">, in particolare, </w:t>
      </w:r>
      <w:r w:rsidR="00AD3BFA" w:rsidRPr="008D5B8B">
        <w:rPr>
          <w:rFonts w:ascii="Arial" w:hAnsi="Arial" w:cs="Arial"/>
          <w:sz w:val="22"/>
          <w:szCs w:val="22"/>
        </w:rPr>
        <w:t>sono</w:t>
      </w:r>
      <w:r w:rsidRPr="008D5B8B">
        <w:rPr>
          <w:rFonts w:ascii="Arial" w:hAnsi="Arial" w:cs="Arial"/>
          <w:sz w:val="22"/>
          <w:szCs w:val="22"/>
        </w:rPr>
        <w:t xml:space="preserve"> strutturat</w:t>
      </w:r>
      <w:r w:rsidR="00AD3BFA" w:rsidRPr="008D5B8B">
        <w:rPr>
          <w:rFonts w:ascii="Arial" w:hAnsi="Arial" w:cs="Arial"/>
          <w:sz w:val="22"/>
          <w:szCs w:val="22"/>
        </w:rPr>
        <w:t>e</w:t>
      </w:r>
      <w:r w:rsidRPr="008D5B8B">
        <w:rPr>
          <w:rFonts w:ascii="Arial" w:hAnsi="Arial" w:cs="Arial"/>
          <w:sz w:val="22"/>
          <w:szCs w:val="22"/>
        </w:rPr>
        <w:t xml:space="preserve"> dando piena attuazione alle specifiche previsioni di cui al D.Lgs 24/23 e alla nuova formulazione dell’art. 6 comma 2 bis D.Lgs. 231/01 e costituisc</w:t>
      </w:r>
      <w:r w:rsidR="00AE4600" w:rsidRPr="008D5B8B">
        <w:rPr>
          <w:rFonts w:ascii="Arial" w:hAnsi="Arial" w:cs="Arial"/>
          <w:sz w:val="22"/>
          <w:szCs w:val="22"/>
        </w:rPr>
        <w:t>ono</w:t>
      </w:r>
      <w:r w:rsidRPr="008D5B8B">
        <w:rPr>
          <w:rFonts w:ascii="Arial" w:hAnsi="Arial" w:cs="Arial"/>
          <w:sz w:val="22"/>
          <w:szCs w:val="22"/>
        </w:rPr>
        <w:t xml:space="preserve"> a tutti gli effetti un Protocollo 231, dunque </w:t>
      </w:r>
      <w:r w:rsidR="003A5E4C" w:rsidRPr="008D5B8B">
        <w:rPr>
          <w:rFonts w:ascii="Arial" w:hAnsi="Arial" w:cs="Arial"/>
          <w:sz w:val="22"/>
          <w:szCs w:val="22"/>
        </w:rPr>
        <w:t>sono</w:t>
      </w:r>
      <w:r w:rsidRPr="008D5B8B">
        <w:rPr>
          <w:rFonts w:ascii="Arial" w:hAnsi="Arial" w:cs="Arial"/>
          <w:sz w:val="22"/>
          <w:szCs w:val="22"/>
        </w:rPr>
        <w:t xml:space="preserve"> parte integrante del Modello 231 della Società.</w:t>
      </w:r>
    </w:p>
    <w:p w14:paraId="61DCD86F" w14:textId="54A34AE0" w:rsidR="00E503EF" w:rsidRPr="008D5B8B" w:rsidRDefault="00E503EF" w:rsidP="0062777D">
      <w:pPr>
        <w:overflowPunct/>
        <w:autoSpaceDE/>
        <w:autoSpaceDN/>
        <w:adjustRightInd/>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w:t>
      </w:r>
      <w:r w:rsidR="0007635C" w:rsidRPr="008D5B8B">
        <w:rPr>
          <w:rFonts w:ascii="Arial" w:hAnsi="Arial" w:cs="Arial"/>
          <w:sz w:val="22"/>
          <w:szCs w:val="22"/>
        </w:rPr>
        <w:t>e</w:t>
      </w:r>
      <w:r w:rsidRPr="008D5B8B">
        <w:rPr>
          <w:rFonts w:ascii="Arial" w:hAnsi="Arial" w:cs="Arial"/>
          <w:sz w:val="22"/>
          <w:szCs w:val="22"/>
        </w:rPr>
        <w:t xml:space="preserve"> medesim</w:t>
      </w:r>
      <w:r w:rsidR="0007635C" w:rsidRPr="008D5B8B">
        <w:rPr>
          <w:rFonts w:ascii="Arial" w:hAnsi="Arial" w:cs="Arial"/>
          <w:sz w:val="22"/>
          <w:szCs w:val="22"/>
        </w:rPr>
        <w:t>e</w:t>
      </w:r>
      <w:r w:rsidRPr="008D5B8B">
        <w:rPr>
          <w:rFonts w:ascii="Arial" w:hAnsi="Arial" w:cs="Arial"/>
          <w:sz w:val="22"/>
          <w:szCs w:val="22"/>
        </w:rPr>
        <w:t xml:space="preserve"> Polic</w:t>
      </w:r>
      <w:r w:rsidR="0007635C" w:rsidRPr="008D5B8B">
        <w:rPr>
          <w:rFonts w:ascii="Arial" w:hAnsi="Arial" w:cs="Arial"/>
          <w:sz w:val="22"/>
          <w:szCs w:val="22"/>
        </w:rPr>
        <w:t>ies</w:t>
      </w:r>
      <w:r w:rsidRPr="008D5B8B">
        <w:rPr>
          <w:rFonts w:ascii="Arial" w:hAnsi="Arial" w:cs="Arial"/>
          <w:sz w:val="22"/>
          <w:szCs w:val="22"/>
        </w:rPr>
        <w:t xml:space="preserve">, inoltre, </w:t>
      </w:r>
      <w:r w:rsidR="00CB49E9" w:rsidRPr="008D5B8B">
        <w:rPr>
          <w:rFonts w:ascii="Arial" w:hAnsi="Arial" w:cs="Arial"/>
          <w:sz w:val="22"/>
          <w:szCs w:val="22"/>
        </w:rPr>
        <w:t>individuano</w:t>
      </w:r>
      <w:r w:rsidRPr="008D5B8B">
        <w:rPr>
          <w:rFonts w:ascii="Arial" w:hAnsi="Arial" w:cs="Arial"/>
          <w:sz w:val="22"/>
          <w:szCs w:val="22"/>
        </w:rPr>
        <w:t xml:space="preserve"> gli strumenti di segnalazione interna ed esterna (indicati nel dettaglio nella </w:t>
      </w:r>
      <w:r w:rsidR="00FD19FD" w:rsidRPr="00115172">
        <w:rPr>
          <w:rFonts w:ascii="Arial" w:hAnsi="Arial" w:cs="Arial"/>
          <w:sz w:val="22"/>
          <w:szCs w:val="22"/>
        </w:rPr>
        <w:t xml:space="preserve">Procedura </w:t>
      </w:r>
      <w:r w:rsidR="009F1528" w:rsidRPr="00115172">
        <w:rPr>
          <w:rFonts w:ascii="Arial" w:hAnsi="Arial" w:cs="Arial"/>
          <w:sz w:val="22"/>
          <w:szCs w:val="22"/>
        </w:rPr>
        <w:t>Whistleblower</w:t>
      </w:r>
      <w:r w:rsidRPr="00CB6140">
        <w:rPr>
          <w:rFonts w:ascii="Arial" w:hAnsi="Arial" w:cs="Arial"/>
          <w:sz w:val="22"/>
          <w:szCs w:val="22"/>
        </w:rPr>
        <w:t>, a cui si deve fare integrale riferimento) e l’affidamento</w:t>
      </w:r>
      <w:r w:rsidR="00C6164F">
        <w:rPr>
          <w:rFonts w:ascii="Arial" w:hAnsi="Arial" w:cs="Arial"/>
          <w:sz w:val="22"/>
          <w:szCs w:val="22"/>
        </w:rPr>
        <w:t xml:space="preserve"> all’OdV, del</w:t>
      </w:r>
      <w:r w:rsidR="007E2E1A">
        <w:rPr>
          <w:rFonts w:ascii="Arial" w:hAnsi="Arial" w:cs="Arial"/>
          <w:sz w:val="22"/>
          <w:szCs w:val="22"/>
        </w:rPr>
        <w:t xml:space="preserve"> </w:t>
      </w:r>
      <w:r w:rsidRPr="00115172">
        <w:rPr>
          <w:rFonts w:ascii="Arial" w:hAnsi="Arial" w:cs="Arial"/>
          <w:sz w:val="22"/>
          <w:szCs w:val="22"/>
        </w:rPr>
        <w:t xml:space="preserve">ruolo di </w:t>
      </w:r>
      <w:r w:rsidR="007E2E1A" w:rsidRPr="007E2E1A">
        <w:rPr>
          <w:rFonts w:ascii="Arial" w:hAnsi="Arial" w:cs="Arial"/>
          <w:b/>
          <w:bCs/>
          <w:sz w:val="22"/>
          <w:szCs w:val="22"/>
        </w:rPr>
        <w:t xml:space="preserve">Ufficio </w:t>
      </w:r>
      <w:r w:rsidRPr="007E2E1A">
        <w:rPr>
          <w:rFonts w:ascii="Arial" w:hAnsi="Arial" w:cs="Arial"/>
          <w:b/>
          <w:bCs/>
          <w:sz w:val="22"/>
          <w:szCs w:val="22"/>
        </w:rPr>
        <w:t>Whistleblowing</w:t>
      </w:r>
      <w:r w:rsidRPr="00CB6140">
        <w:rPr>
          <w:rFonts w:ascii="Arial" w:hAnsi="Arial" w:cs="Arial"/>
          <w:sz w:val="22"/>
          <w:szCs w:val="22"/>
        </w:rPr>
        <w:t xml:space="preserve">, ossia </w:t>
      </w:r>
      <w:r w:rsidRPr="008D5B8B">
        <w:rPr>
          <w:rFonts w:ascii="Arial" w:hAnsi="Arial" w:cs="Arial"/>
          <w:sz w:val="22"/>
          <w:szCs w:val="22"/>
        </w:rPr>
        <w:t>soggetto incaricato di ricevere e gestire le segnalazioni effettuate tramite i canali Whistleblowing.</w:t>
      </w:r>
    </w:p>
    <w:p w14:paraId="5FBB392B" w14:textId="7A96FC2B" w:rsidR="00E503EF" w:rsidRPr="008D5B8B" w:rsidRDefault="00E503EF" w:rsidP="0062777D">
      <w:pPr>
        <w:overflowPunct/>
        <w:autoSpaceDE/>
        <w:autoSpaceDN/>
        <w:adjustRightInd/>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L</w:t>
      </w:r>
      <w:r w:rsidR="00C33E91" w:rsidRPr="008D5B8B">
        <w:rPr>
          <w:rFonts w:ascii="Arial" w:hAnsi="Arial" w:cs="Arial"/>
          <w:sz w:val="22"/>
          <w:szCs w:val="22"/>
        </w:rPr>
        <w:t>e</w:t>
      </w:r>
      <w:r w:rsidRPr="008D5B8B">
        <w:rPr>
          <w:rFonts w:ascii="Arial" w:hAnsi="Arial" w:cs="Arial"/>
          <w:sz w:val="22"/>
          <w:szCs w:val="22"/>
        </w:rPr>
        <w:t xml:space="preserve"> Polic</w:t>
      </w:r>
      <w:r w:rsidR="00C33E91" w:rsidRPr="008D5B8B">
        <w:rPr>
          <w:rFonts w:ascii="Arial" w:hAnsi="Arial" w:cs="Arial"/>
          <w:sz w:val="22"/>
          <w:szCs w:val="22"/>
        </w:rPr>
        <w:t>ies</w:t>
      </w:r>
      <w:r w:rsidRPr="008D5B8B">
        <w:rPr>
          <w:rFonts w:ascii="Arial" w:hAnsi="Arial" w:cs="Arial"/>
          <w:sz w:val="22"/>
          <w:szCs w:val="22"/>
        </w:rPr>
        <w:t xml:space="preserve"> Whistleblowing, inoltre, regola</w:t>
      </w:r>
      <w:r w:rsidR="00C33E91" w:rsidRPr="008D5B8B">
        <w:rPr>
          <w:rFonts w:ascii="Arial" w:hAnsi="Arial" w:cs="Arial"/>
          <w:sz w:val="22"/>
          <w:szCs w:val="22"/>
        </w:rPr>
        <w:t>no</w:t>
      </w:r>
      <w:r w:rsidRPr="008D5B8B">
        <w:rPr>
          <w:rFonts w:ascii="Arial" w:hAnsi="Arial" w:cs="Arial"/>
          <w:sz w:val="22"/>
          <w:szCs w:val="22"/>
        </w:rPr>
        <w:t xml:space="preserve"> espressamente le possibili interazioni tra segnalazioni Whistleblowing e attività dell’OdV, prevedendo che l’OdV acquisisca ai propri atti (i) immediatamente, le segnalazioni risultate fondate e (ii) annualmente, la relazione annuale del</w:t>
      </w:r>
      <w:r w:rsidR="009709EA">
        <w:rPr>
          <w:rFonts w:ascii="Arial" w:hAnsi="Arial" w:cs="Arial"/>
          <w:sz w:val="22"/>
          <w:szCs w:val="22"/>
        </w:rPr>
        <w:t>l’Ufficio Whistleblowing</w:t>
      </w:r>
      <w:r w:rsidRPr="008D5B8B">
        <w:rPr>
          <w:rFonts w:ascii="Arial" w:hAnsi="Arial" w:cs="Arial"/>
          <w:sz w:val="22"/>
          <w:szCs w:val="22"/>
        </w:rPr>
        <w:t>; ciò affinché l’OdV gestisca, in prospettiva 231, quelle segnalazioni che contengano profili rilevanti ai fini dell’applicazione, dell’osservanza e del funzionamento del Modello 231 della Società (ad esempio, una segnalazione Whistleblowing che evidenzi una violazione del Modello 231 verrà certamente gestita anche dall’OdV e dunque le azioni conseguenti verranno prese in carico dell’OdV secondo le previsioni del Modello 231).</w:t>
      </w:r>
    </w:p>
    <w:p w14:paraId="2C8D1571" w14:textId="39606135" w:rsidR="00E503EF" w:rsidRPr="008D5B8B" w:rsidRDefault="00E503EF" w:rsidP="0062777D">
      <w:pPr>
        <w:overflowPunct/>
        <w:autoSpaceDE/>
        <w:autoSpaceDN/>
        <w:adjustRightInd/>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In questo contesto, si specifica inoltre che costituisce illecito disciplinare – dunque passibile di sanzione secondo il sistema disciplinare previsto dal presente Modello 231 – ogni comportamento che integri una violazione dell</w:t>
      </w:r>
      <w:r w:rsidR="00DD2AFA" w:rsidRPr="008D5B8B">
        <w:rPr>
          <w:rFonts w:ascii="Arial" w:hAnsi="Arial" w:cs="Arial"/>
          <w:sz w:val="22"/>
          <w:szCs w:val="22"/>
        </w:rPr>
        <w:t>e</w:t>
      </w:r>
      <w:r w:rsidRPr="008D5B8B">
        <w:rPr>
          <w:rFonts w:ascii="Arial" w:hAnsi="Arial" w:cs="Arial"/>
          <w:sz w:val="22"/>
          <w:szCs w:val="22"/>
        </w:rPr>
        <w:t xml:space="preserve"> Polic</w:t>
      </w:r>
      <w:r w:rsidR="00DD2AFA" w:rsidRPr="008D5B8B">
        <w:rPr>
          <w:rFonts w:ascii="Arial" w:hAnsi="Arial" w:cs="Arial"/>
          <w:sz w:val="22"/>
          <w:szCs w:val="22"/>
        </w:rPr>
        <w:t>ie</w:t>
      </w:r>
      <w:r w:rsidR="00C925A2" w:rsidRPr="008D5B8B">
        <w:rPr>
          <w:rFonts w:ascii="Arial" w:hAnsi="Arial" w:cs="Arial"/>
          <w:sz w:val="22"/>
          <w:szCs w:val="22"/>
        </w:rPr>
        <w:t>s</w:t>
      </w:r>
      <w:r w:rsidRPr="008D5B8B">
        <w:rPr>
          <w:rFonts w:ascii="Arial" w:hAnsi="Arial" w:cs="Arial"/>
          <w:sz w:val="22"/>
          <w:szCs w:val="22"/>
        </w:rPr>
        <w:t xml:space="preserve"> Whistleblowing; inoltre, costituiscono certamente illeciti disciplinari:</w:t>
      </w:r>
    </w:p>
    <w:p w14:paraId="3B7C5C54" w14:textId="59C5BB92" w:rsidR="00E503EF" w:rsidRPr="008D5B8B" w:rsidRDefault="00E503EF" w:rsidP="00062384">
      <w:pPr>
        <w:pStyle w:val="Paragrafoelenco"/>
        <w:numPr>
          <w:ilvl w:val="0"/>
          <w:numId w:val="46"/>
        </w:numPr>
        <w:adjustRightInd/>
        <w:spacing w:before="60" w:after="0" w:line="240" w:lineRule="atLeast"/>
        <w:contextualSpacing/>
        <w:textAlignment w:val="auto"/>
        <w:rPr>
          <w:rFonts w:ascii="Arial" w:hAnsi="Arial" w:cs="Arial"/>
          <w:sz w:val="22"/>
          <w:szCs w:val="22"/>
        </w:rPr>
      </w:pPr>
      <w:r w:rsidRPr="008D5B8B">
        <w:rPr>
          <w:rFonts w:ascii="Arial" w:hAnsi="Arial" w:cs="Arial"/>
          <w:sz w:val="22"/>
          <w:szCs w:val="22"/>
        </w:rPr>
        <w:t>la commissione di qualsiasi ritorsione - da intendersi come comportamento, atto od omissione, anche solo tentato o minacciato, posto in essere in ragione della segnalazione (della denuncia all’</w:t>
      </w:r>
      <w:r w:rsidR="00C925A2" w:rsidRPr="008D5B8B">
        <w:rPr>
          <w:rFonts w:ascii="Arial" w:hAnsi="Arial" w:cs="Arial"/>
          <w:sz w:val="22"/>
          <w:szCs w:val="22"/>
        </w:rPr>
        <w:t>Autorità</w:t>
      </w:r>
      <w:r w:rsidRPr="008D5B8B">
        <w:rPr>
          <w:rFonts w:ascii="Arial" w:hAnsi="Arial" w:cs="Arial"/>
          <w:sz w:val="22"/>
          <w:szCs w:val="22"/>
        </w:rPr>
        <w:t xml:space="preserve">̀ Giudiziaria o contabile o della divulgazione pubblica) - che provoca o </w:t>
      </w:r>
      <w:r w:rsidR="00C925A2" w:rsidRPr="008D5B8B">
        <w:rPr>
          <w:rFonts w:ascii="Arial" w:hAnsi="Arial" w:cs="Arial"/>
          <w:sz w:val="22"/>
          <w:szCs w:val="22"/>
        </w:rPr>
        <w:t>può</w:t>
      </w:r>
      <w:r w:rsidRPr="008D5B8B">
        <w:rPr>
          <w:rFonts w:ascii="Arial" w:hAnsi="Arial" w:cs="Arial"/>
          <w:sz w:val="22"/>
          <w:szCs w:val="22"/>
        </w:rPr>
        <w:t xml:space="preserve">̀ provocare, in via diretta o indiretta, un danno ingiusto alla persona segnalante (o alla persona che ha sporto la denuncia o che ha effettuato una divulgazione pubblica) e/o agli altri soggetti specificamente individuati dalla norma; </w:t>
      </w:r>
    </w:p>
    <w:p w14:paraId="2CEED8E9" w14:textId="732B1C58" w:rsidR="00E503EF" w:rsidRPr="008D5B8B" w:rsidRDefault="00E503EF" w:rsidP="00062384">
      <w:pPr>
        <w:pStyle w:val="Paragrafoelenco"/>
        <w:numPr>
          <w:ilvl w:val="0"/>
          <w:numId w:val="46"/>
        </w:numPr>
        <w:adjustRightInd/>
        <w:spacing w:before="60" w:after="0" w:line="240" w:lineRule="atLeast"/>
        <w:contextualSpacing/>
        <w:textAlignment w:val="auto"/>
        <w:rPr>
          <w:rFonts w:ascii="Arial" w:hAnsi="Arial" w:cs="Arial"/>
          <w:sz w:val="22"/>
          <w:szCs w:val="22"/>
        </w:rPr>
      </w:pPr>
      <w:r w:rsidRPr="008D5B8B">
        <w:rPr>
          <w:rFonts w:ascii="Arial" w:hAnsi="Arial" w:cs="Arial"/>
          <w:sz w:val="22"/>
          <w:szCs w:val="22"/>
        </w:rPr>
        <w:t xml:space="preserve">la non istituzione di canali di segnalazione, la mancata adozione di procedure di whistleblowing conformi alla normativa o anche la non effettuazione di </w:t>
      </w:r>
      <w:r w:rsidR="00136A5F" w:rsidRPr="008D5B8B">
        <w:rPr>
          <w:rFonts w:ascii="Arial" w:hAnsi="Arial" w:cs="Arial"/>
          <w:sz w:val="22"/>
          <w:szCs w:val="22"/>
        </w:rPr>
        <w:t>attività</w:t>
      </w:r>
      <w:r w:rsidRPr="008D5B8B">
        <w:rPr>
          <w:rFonts w:ascii="Arial" w:hAnsi="Arial" w:cs="Arial"/>
          <w:sz w:val="22"/>
          <w:szCs w:val="22"/>
        </w:rPr>
        <w:t xml:space="preserve">̀ di verifica ed analisi a riguardo delle segnalazioni ricevute; </w:t>
      </w:r>
    </w:p>
    <w:p w14:paraId="620426AD" w14:textId="53F7524D" w:rsidR="00E503EF" w:rsidRPr="008D5B8B" w:rsidRDefault="00E503EF" w:rsidP="00062384">
      <w:pPr>
        <w:pStyle w:val="Paragrafoelenco"/>
        <w:numPr>
          <w:ilvl w:val="0"/>
          <w:numId w:val="46"/>
        </w:numPr>
        <w:adjustRightInd/>
        <w:spacing w:before="60" w:after="0" w:line="240" w:lineRule="atLeast"/>
        <w:contextualSpacing/>
        <w:textAlignment w:val="auto"/>
        <w:rPr>
          <w:rFonts w:ascii="Arial" w:hAnsi="Arial" w:cs="Arial"/>
          <w:sz w:val="22"/>
          <w:szCs w:val="22"/>
        </w:rPr>
      </w:pPr>
      <w:r w:rsidRPr="008D5B8B">
        <w:rPr>
          <w:rFonts w:ascii="Arial" w:hAnsi="Arial" w:cs="Arial"/>
          <w:sz w:val="22"/>
          <w:szCs w:val="22"/>
        </w:rPr>
        <w:t xml:space="preserve">la messa in atto di azioni o comportamenti con i quali la segnalazione è stata ostacolata o </w:t>
      </w:r>
      <w:r w:rsidRPr="008D5B8B">
        <w:rPr>
          <w:rFonts w:ascii="Arial" w:hAnsi="Arial" w:cs="Arial"/>
          <w:sz w:val="22"/>
          <w:szCs w:val="22"/>
        </w:rPr>
        <w:lastRenderedPageBreak/>
        <w:t xml:space="preserve">si è tentato di ostacolarla; </w:t>
      </w:r>
    </w:p>
    <w:p w14:paraId="544CB85A" w14:textId="1361E4DA" w:rsidR="00E503EF" w:rsidRPr="008D5B8B" w:rsidRDefault="00E503EF" w:rsidP="00062384">
      <w:pPr>
        <w:pStyle w:val="Paragrafoelenco"/>
        <w:numPr>
          <w:ilvl w:val="0"/>
          <w:numId w:val="46"/>
        </w:numPr>
        <w:adjustRightInd/>
        <w:spacing w:before="60" w:after="0" w:line="240" w:lineRule="atLeast"/>
        <w:contextualSpacing/>
        <w:textAlignment w:val="auto"/>
        <w:rPr>
          <w:rFonts w:ascii="Arial" w:hAnsi="Arial" w:cs="Arial"/>
          <w:sz w:val="22"/>
          <w:szCs w:val="22"/>
        </w:rPr>
      </w:pPr>
      <w:r w:rsidRPr="008D5B8B">
        <w:rPr>
          <w:rFonts w:ascii="Arial" w:hAnsi="Arial" w:cs="Arial"/>
          <w:sz w:val="22"/>
          <w:szCs w:val="22"/>
        </w:rPr>
        <w:t xml:space="preserve">la violazione dell’obbligo di riservatezza. </w:t>
      </w:r>
    </w:p>
    <w:p w14:paraId="1E49380D" w14:textId="039F5C0C" w:rsidR="00E503EF" w:rsidRPr="008D5B8B" w:rsidRDefault="00E503EF" w:rsidP="0062777D">
      <w:pPr>
        <w:overflowPunct/>
        <w:autoSpaceDE/>
        <w:autoSpaceDN/>
        <w:adjustRightInd/>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 xml:space="preserve">Inoltre, costituisce un illecito disciplinare la condotta del segnalante qualora ne sia stata accertata la </w:t>
      </w:r>
      <w:r w:rsidR="00136A5F" w:rsidRPr="008D5B8B">
        <w:rPr>
          <w:rFonts w:ascii="Arial" w:hAnsi="Arial" w:cs="Arial"/>
          <w:sz w:val="22"/>
          <w:szCs w:val="22"/>
        </w:rPr>
        <w:t>responsabilità</w:t>
      </w:r>
      <w:r w:rsidRPr="008D5B8B">
        <w:rPr>
          <w:rFonts w:ascii="Arial" w:hAnsi="Arial" w:cs="Arial"/>
          <w:sz w:val="22"/>
          <w:szCs w:val="22"/>
        </w:rPr>
        <w:t xml:space="preserve">, anche con sentenza di primo grado, per i reati di diffamazione o di calunnia (o comunque per i medesimi reati commessi in connessione a denuncia) ovvero la sua </w:t>
      </w:r>
      <w:r w:rsidR="00136A5F" w:rsidRPr="008D5B8B">
        <w:rPr>
          <w:rFonts w:ascii="Arial" w:hAnsi="Arial" w:cs="Arial"/>
          <w:sz w:val="22"/>
          <w:szCs w:val="22"/>
        </w:rPr>
        <w:t>responsabilità</w:t>
      </w:r>
      <w:r w:rsidRPr="008D5B8B">
        <w:rPr>
          <w:rFonts w:ascii="Arial" w:hAnsi="Arial" w:cs="Arial"/>
          <w:sz w:val="22"/>
          <w:szCs w:val="22"/>
        </w:rPr>
        <w:t xml:space="preserve">̀ civile nei casi di dolo o colpa grave. </w:t>
      </w:r>
    </w:p>
    <w:p w14:paraId="24710EAA" w14:textId="1A493074" w:rsidR="00374648" w:rsidRPr="008D5B8B" w:rsidRDefault="00E503EF" w:rsidP="0062777D">
      <w:pPr>
        <w:overflowPunct/>
        <w:autoSpaceDE/>
        <w:autoSpaceDN/>
        <w:adjustRightInd/>
        <w:spacing w:before="60" w:after="0" w:line="240" w:lineRule="atLeast"/>
        <w:contextualSpacing/>
        <w:jc w:val="both"/>
        <w:textAlignment w:val="auto"/>
        <w:rPr>
          <w:rFonts w:ascii="Arial" w:hAnsi="Arial" w:cs="Arial"/>
          <w:sz w:val="22"/>
          <w:szCs w:val="22"/>
        </w:rPr>
      </w:pPr>
      <w:r w:rsidRPr="008D5B8B">
        <w:rPr>
          <w:rFonts w:ascii="Arial" w:hAnsi="Arial" w:cs="Arial"/>
          <w:sz w:val="22"/>
          <w:szCs w:val="22"/>
        </w:rPr>
        <w:t>Con specifico riferimento alle condotte oggetto di segnalazione, se quest’ultima risulti fondata, si applicheranno le sanzioni previste dal presente Modello ove essere risulti integrata una violazione del Modello secondo le previsioni ivi previste.</w:t>
      </w:r>
    </w:p>
    <w:p w14:paraId="461C0263" w14:textId="77777777" w:rsidR="006E6110" w:rsidRPr="008D5B8B" w:rsidRDefault="006E6110" w:rsidP="0062777D">
      <w:pPr>
        <w:overflowPunct/>
        <w:autoSpaceDE/>
        <w:autoSpaceDN/>
        <w:adjustRightInd/>
        <w:spacing w:before="60" w:after="0" w:line="240" w:lineRule="atLeast"/>
        <w:contextualSpacing/>
        <w:jc w:val="both"/>
        <w:textAlignment w:val="auto"/>
        <w:rPr>
          <w:rFonts w:ascii="Arial" w:hAnsi="Arial" w:cs="Arial"/>
          <w:sz w:val="22"/>
          <w:szCs w:val="22"/>
        </w:rPr>
      </w:pPr>
    </w:p>
    <w:p w14:paraId="2845B732" w14:textId="70057698" w:rsidR="00A75794" w:rsidRPr="008D5B8B" w:rsidRDefault="0068604A" w:rsidP="00597576">
      <w:pPr>
        <w:pStyle w:val="Titolo1"/>
        <w:spacing w:before="60" w:after="0"/>
        <w:ind w:left="0"/>
        <w:rPr>
          <w:rFonts w:ascii="Arial" w:hAnsi="Arial" w:cs="Arial"/>
          <w:sz w:val="22"/>
          <w:szCs w:val="22"/>
          <w:u w:val="single"/>
        </w:rPr>
      </w:pPr>
      <w:bookmarkStart w:id="175" w:name="_Toc222214112"/>
      <w:bookmarkStart w:id="176" w:name="_Toc97131428"/>
      <w:bookmarkStart w:id="177" w:name="_Toc139043625"/>
      <w:bookmarkStart w:id="178" w:name="_Toc139206157"/>
      <w:bookmarkStart w:id="179" w:name="_Toc139206715"/>
      <w:bookmarkStart w:id="180" w:name="_Toc183594933"/>
      <w:r w:rsidRPr="008D5B8B">
        <w:rPr>
          <w:rFonts w:ascii="Arial" w:hAnsi="Arial" w:cs="Arial"/>
          <w:sz w:val="22"/>
          <w:szCs w:val="22"/>
          <w:u w:val="single"/>
        </w:rPr>
        <w:t xml:space="preserve">10. </w:t>
      </w:r>
      <w:r w:rsidR="00BF33A2" w:rsidRPr="008D5B8B">
        <w:rPr>
          <w:rFonts w:ascii="Arial" w:hAnsi="Arial" w:cs="Arial"/>
          <w:sz w:val="22"/>
          <w:szCs w:val="22"/>
          <w:u w:val="single"/>
        </w:rPr>
        <w:t>Sistema sanzionatorio</w:t>
      </w:r>
      <w:bookmarkStart w:id="181" w:name="_Toc222214113"/>
      <w:bookmarkEnd w:id="175"/>
      <w:bookmarkEnd w:id="176"/>
      <w:bookmarkEnd w:id="177"/>
      <w:bookmarkEnd w:id="178"/>
      <w:bookmarkEnd w:id="179"/>
      <w:bookmarkEnd w:id="180"/>
    </w:p>
    <w:p w14:paraId="388D0489" w14:textId="77777777" w:rsidR="006E6110" w:rsidRPr="008D5B8B" w:rsidRDefault="006E6110" w:rsidP="00597576">
      <w:pPr>
        <w:rPr>
          <w:rFonts w:ascii="Arial" w:hAnsi="Arial" w:cs="Arial"/>
        </w:rPr>
      </w:pPr>
    </w:p>
    <w:p w14:paraId="5DF85E5B" w14:textId="5F4505D3" w:rsidR="00BF33A2" w:rsidRPr="008D5B8B" w:rsidRDefault="0068604A" w:rsidP="00597576">
      <w:pPr>
        <w:pStyle w:val="Titolo1"/>
        <w:spacing w:before="60" w:after="0"/>
        <w:ind w:left="0"/>
        <w:rPr>
          <w:rFonts w:ascii="Arial" w:hAnsi="Arial" w:cs="Arial"/>
          <w:sz w:val="22"/>
          <w:szCs w:val="22"/>
          <w:u w:val="single"/>
        </w:rPr>
      </w:pPr>
      <w:bookmarkStart w:id="182" w:name="_Toc97131429"/>
      <w:bookmarkStart w:id="183" w:name="_Toc139043626"/>
      <w:bookmarkStart w:id="184" w:name="_Toc139206158"/>
      <w:bookmarkStart w:id="185" w:name="_Toc139206716"/>
      <w:bookmarkStart w:id="186" w:name="_Toc183594934"/>
      <w:r w:rsidRPr="008D5B8B">
        <w:rPr>
          <w:rFonts w:ascii="Arial" w:hAnsi="Arial" w:cs="Arial"/>
          <w:sz w:val="22"/>
          <w:szCs w:val="22"/>
          <w:u w:val="single"/>
        </w:rPr>
        <w:t xml:space="preserve">10.1 </w:t>
      </w:r>
      <w:r w:rsidR="00BF33A2" w:rsidRPr="008D5B8B">
        <w:rPr>
          <w:rFonts w:ascii="Arial" w:hAnsi="Arial" w:cs="Arial"/>
          <w:sz w:val="22"/>
          <w:szCs w:val="22"/>
          <w:u w:val="single"/>
        </w:rPr>
        <w:t>Principi generali</w:t>
      </w:r>
      <w:bookmarkEnd w:id="181"/>
      <w:bookmarkEnd w:id="182"/>
      <w:bookmarkEnd w:id="183"/>
      <w:bookmarkEnd w:id="184"/>
      <w:bookmarkEnd w:id="185"/>
      <w:bookmarkEnd w:id="186"/>
    </w:p>
    <w:p w14:paraId="5FDB1892" w14:textId="147A104C" w:rsidR="007955F2" w:rsidRPr="008D5B8B" w:rsidRDefault="0018438F"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La predisposizione di un sistema sanzionatorio per la violazione delle prescrizioni contenute nel Modello è condizione essenziale per assicurare l’effettività del Modello stesso. Al riguardo, infatti, </w:t>
      </w:r>
      <w:r w:rsidRPr="008D5B8B">
        <w:rPr>
          <w:rFonts w:ascii="Arial" w:hAnsi="Arial" w:cs="Arial"/>
          <w:i/>
          <w:iCs/>
          <w:sz w:val="22"/>
          <w:szCs w:val="22"/>
        </w:rPr>
        <w:t>gli articoli 6, comma 2, lettera e), e 7, comma 4, lettera b),</w:t>
      </w:r>
      <w:r w:rsidRPr="008D5B8B">
        <w:rPr>
          <w:rFonts w:ascii="Arial" w:hAnsi="Arial" w:cs="Arial"/>
          <w:sz w:val="22"/>
          <w:szCs w:val="22"/>
        </w:rPr>
        <w:t xml:space="preserve"> del Decreto prevedono che i Modelli di organizzazione e gestione devono “introdurre un sistema disciplinare idoneo a sanzionare il mancato rispetto delle misure indicate nel modello”.</w:t>
      </w:r>
    </w:p>
    <w:p w14:paraId="084DFB70" w14:textId="42C4E53B" w:rsidR="00841414" w:rsidRPr="008D5B8B" w:rsidRDefault="00841414"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Ai fini del presente sistema sanzionatorio e nel rispetto delle previsioni di cui alla contrattazione collettiva, costituiscono condotte oggetto di sanzione le azioni o i comportamenti posti in essere in violazione del Modello, nonché per le violazioni della disciplina sul </w:t>
      </w:r>
      <w:r w:rsidRPr="008D5B8B">
        <w:rPr>
          <w:rFonts w:ascii="Arial" w:hAnsi="Arial" w:cs="Arial"/>
          <w:i/>
          <w:iCs/>
          <w:sz w:val="22"/>
          <w:szCs w:val="22"/>
        </w:rPr>
        <w:t xml:space="preserve">Whistleblowing </w:t>
      </w:r>
      <w:r w:rsidRPr="008D5B8B">
        <w:rPr>
          <w:rFonts w:ascii="Arial" w:hAnsi="Arial" w:cs="Arial"/>
          <w:sz w:val="22"/>
          <w:szCs w:val="22"/>
        </w:rPr>
        <w:t>di cui al Capitolo 9</w:t>
      </w:r>
      <w:r w:rsidRPr="008D5B8B">
        <w:rPr>
          <w:rFonts w:ascii="Arial" w:hAnsi="Arial" w:cs="Arial"/>
          <w:b/>
          <w:bCs/>
          <w:sz w:val="22"/>
          <w:szCs w:val="22"/>
        </w:rPr>
        <w:t>.</w:t>
      </w:r>
    </w:p>
    <w:p w14:paraId="7D982A74" w14:textId="48EDAD4D" w:rsidR="00D332C8" w:rsidRPr="008D5B8B" w:rsidRDefault="00D332C8"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A titolo esemplificativo e non esaustivo, costituiscono infrazioni disciplinari i seguenti comportamenti:</w:t>
      </w:r>
    </w:p>
    <w:p w14:paraId="51A1AFE2" w14:textId="77777777" w:rsidR="00D332C8" w:rsidRPr="008D5B8B" w:rsidRDefault="00D332C8"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 xml:space="preserve">la violazione, anche con condotte omissive e in eventuale concorso con altri, dei principi del Modello e degli </w:t>
      </w:r>
      <w:r w:rsidRPr="008D5B8B">
        <w:rPr>
          <w:rStyle w:val="StyleDefinizioniBellMT11ptChar"/>
          <w:rFonts w:ascii="Arial" w:hAnsi="Arial" w:cs="Arial"/>
          <w:b w:val="0"/>
          <w:bCs w:val="0"/>
          <w:i w:val="0"/>
          <w:iCs w:val="0"/>
          <w:szCs w:val="22"/>
        </w:rPr>
        <w:t>strumenti di attuazione del Modello</w:t>
      </w:r>
      <w:r w:rsidRPr="008D5B8B">
        <w:rPr>
          <w:rFonts w:ascii="Arial" w:hAnsi="Arial" w:cs="Arial"/>
          <w:sz w:val="22"/>
          <w:szCs w:val="22"/>
        </w:rPr>
        <w:t>;</w:t>
      </w:r>
    </w:p>
    <w:p w14:paraId="42E541CD" w14:textId="77777777" w:rsidR="00D332C8" w:rsidRPr="008D5B8B" w:rsidRDefault="00D332C8"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la redazione, eventualmente in concorso con altri, di documentazione non veritiera;</w:t>
      </w:r>
    </w:p>
    <w:p w14:paraId="701A20FF" w14:textId="77777777" w:rsidR="00D332C8" w:rsidRPr="008D5B8B" w:rsidRDefault="00D332C8"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l’agevolazione, mediante condotta omissiva, della redazione da parte di altri, di documentazione non veritiera;</w:t>
      </w:r>
    </w:p>
    <w:p w14:paraId="3570DA70" w14:textId="77777777" w:rsidR="00D332C8" w:rsidRPr="008D5B8B" w:rsidRDefault="00D332C8"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 xml:space="preserve">la sottrazione, la distruzione o l’alterazione di documentazione per sottrarsi al sistema dei controlli previsto dal Modello; </w:t>
      </w:r>
    </w:p>
    <w:p w14:paraId="4578C1A5" w14:textId="77777777" w:rsidR="00D332C8" w:rsidRPr="008D5B8B" w:rsidRDefault="00D332C8"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l’ostacolo alla attività di vigilanza dell’OdV;</w:t>
      </w:r>
    </w:p>
    <w:p w14:paraId="44A9B14E" w14:textId="77777777" w:rsidR="00D332C8" w:rsidRPr="008D5B8B" w:rsidRDefault="00D332C8"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 xml:space="preserve">l’impedimento all’accesso alle informazioni e alla documentazione richiesta dai soggetti preposti ai controlli delle procedure e delle decisioni; </w:t>
      </w:r>
    </w:p>
    <w:p w14:paraId="0A201BDB" w14:textId="322443EE" w:rsidR="007955F2" w:rsidRPr="008D5B8B" w:rsidRDefault="00D332C8"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la realizzazione di qualsiasi altra condotta idonea a eludere il sistema di controllo previsto dal Modello.</w:t>
      </w:r>
    </w:p>
    <w:p w14:paraId="7ED60EC5" w14:textId="28F56C01" w:rsidR="00BF33A2" w:rsidRPr="008D5B8B" w:rsidRDefault="0009252C"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In ottemperanza a quanto previsto dal </w:t>
      </w:r>
      <w:r w:rsidR="00986E04" w:rsidRPr="008D5B8B">
        <w:rPr>
          <w:rFonts w:ascii="Arial" w:hAnsi="Arial" w:cs="Arial"/>
          <w:sz w:val="22"/>
          <w:szCs w:val="22"/>
        </w:rPr>
        <w:t>C</w:t>
      </w:r>
      <w:r w:rsidRPr="008D5B8B">
        <w:rPr>
          <w:rFonts w:ascii="Arial" w:hAnsi="Arial" w:cs="Arial"/>
          <w:sz w:val="22"/>
          <w:szCs w:val="22"/>
        </w:rPr>
        <w:t>apitolo 9</w:t>
      </w:r>
      <w:r w:rsidR="00BF33A2" w:rsidRPr="008D5B8B">
        <w:rPr>
          <w:rFonts w:ascii="Arial" w:hAnsi="Arial" w:cs="Arial"/>
          <w:sz w:val="22"/>
          <w:szCs w:val="22"/>
        </w:rPr>
        <w:t>,</w:t>
      </w:r>
      <w:r w:rsidR="00986E04" w:rsidRPr="008D5B8B">
        <w:rPr>
          <w:rFonts w:ascii="Arial" w:hAnsi="Arial" w:cs="Arial"/>
          <w:sz w:val="22"/>
          <w:szCs w:val="22"/>
        </w:rPr>
        <w:t xml:space="preserve"> dopo aver ricevuto la segnalazione,</w:t>
      </w:r>
      <w:r w:rsidR="00BF33A2" w:rsidRPr="008D5B8B">
        <w:rPr>
          <w:rFonts w:ascii="Arial" w:hAnsi="Arial" w:cs="Arial"/>
          <w:sz w:val="22"/>
          <w:szCs w:val="22"/>
        </w:rPr>
        <w:t xml:space="preserve"> l’Organismo di Vigilanza deve immediatamente </w:t>
      </w:r>
      <w:r w:rsidR="00EF78BB" w:rsidRPr="008D5B8B">
        <w:rPr>
          <w:rFonts w:ascii="Arial" w:hAnsi="Arial" w:cs="Arial"/>
          <w:sz w:val="22"/>
          <w:szCs w:val="22"/>
        </w:rPr>
        <w:t>realizzare</w:t>
      </w:r>
      <w:r w:rsidR="00BF33A2" w:rsidRPr="008D5B8B">
        <w:rPr>
          <w:rFonts w:ascii="Arial" w:hAnsi="Arial" w:cs="Arial"/>
          <w:sz w:val="22"/>
          <w:szCs w:val="22"/>
        </w:rPr>
        <w:t xml:space="preserve"> i dovuti accertamenti, previo mantenimento della riservatezza del soggetto nei confronti del quale si sta procedendo. Effettuate le opportune analisi e valutazione, l’OdV informerà degli esiti il titolare del potere disciplinare, che darà il via all’iter procedurale al fine di procedere alle contestazioni e alla eventuale applicazione di sanzioni, restando inteso che le eventuali sanzioni disciplinari sono adottate dagli Organi aziendali competenti, in virtù dei poteri loro conferiti dallo Statuto o da regolamenti interni alla Società.</w:t>
      </w:r>
    </w:p>
    <w:p w14:paraId="3B6C0A7E" w14:textId="77777777" w:rsidR="00151294" w:rsidRPr="008D5B8B" w:rsidRDefault="00151294" w:rsidP="0062777D">
      <w:pPr>
        <w:pStyle w:val="StyleLatinTahomaComplexTahomaJustified"/>
        <w:spacing w:before="60" w:after="0" w:line="240" w:lineRule="atLeast"/>
        <w:contextualSpacing/>
        <w:rPr>
          <w:rFonts w:ascii="Arial" w:hAnsi="Arial" w:cs="Arial"/>
          <w:sz w:val="22"/>
          <w:szCs w:val="22"/>
        </w:rPr>
      </w:pPr>
    </w:p>
    <w:p w14:paraId="4A31407F" w14:textId="677BB46E" w:rsidR="00BF33A2" w:rsidRPr="008D5B8B" w:rsidRDefault="0068604A" w:rsidP="00597576">
      <w:pPr>
        <w:pStyle w:val="Titolo1"/>
        <w:spacing w:before="60" w:after="0"/>
        <w:ind w:left="0"/>
        <w:rPr>
          <w:rFonts w:ascii="Arial" w:hAnsi="Arial" w:cs="Arial"/>
          <w:sz w:val="22"/>
          <w:szCs w:val="22"/>
          <w:u w:val="single"/>
        </w:rPr>
      </w:pPr>
      <w:bookmarkStart w:id="187" w:name="_Toc97131430"/>
      <w:bookmarkStart w:id="188" w:name="_Toc139043627"/>
      <w:bookmarkStart w:id="189" w:name="_Toc139206159"/>
      <w:bookmarkStart w:id="190" w:name="_Toc139206717"/>
      <w:bookmarkStart w:id="191" w:name="_Toc183594935"/>
      <w:r w:rsidRPr="008D5B8B">
        <w:rPr>
          <w:rFonts w:ascii="Arial" w:hAnsi="Arial" w:cs="Arial"/>
          <w:sz w:val="22"/>
          <w:szCs w:val="22"/>
          <w:u w:val="single"/>
        </w:rPr>
        <w:t xml:space="preserve">10.2 </w:t>
      </w:r>
      <w:r w:rsidR="00BF33A2" w:rsidRPr="008D5B8B">
        <w:rPr>
          <w:rFonts w:ascii="Arial" w:hAnsi="Arial" w:cs="Arial"/>
          <w:sz w:val="22"/>
          <w:szCs w:val="22"/>
          <w:u w:val="single"/>
        </w:rPr>
        <w:t>Misure disciplinari</w:t>
      </w:r>
      <w:bookmarkEnd w:id="187"/>
      <w:bookmarkEnd w:id="188"/>
      <w:bookmarkEnd w:id="189"/>
      <w:bookmarkEnd w:id="190"/>
      <w:bookmarkEnd w:id="191"/>
    </w:p>
    <w:p w14:paraId="5E842831"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Il Modello costituisce un insieme di regole alle quali il personale deve attenersi, in materia di norme comportamentali e di sanzioni: ogni sua violazione, pertanto, comporta l’applicazione del procedimento disciplinare e delle relative sanzioni. Tutto il personale dipendente di ogni ordine e grado (operai, impiegati, quadri e dirigenti) e legato alla Società da qualsiasi contratto di lavoro (</w:t>
      </w:r>
      <w:r w:rsidRPr="008D5B8B">
        <w:rPr>
          <w:rFonts w:ascii="Arial" w:hAnsi="Arial" w:cs="Arial"/>
          <w:i/>
          <w:sz w:val="22"/>
          <w:szCs w:val="22"/>
        </w:rPr>
        <w:t xml:space="preserve">full </w:t>
      </w:r>
      <w:r w:rsidRPr="008D5B8B">
        <w:rPr>
          <w:rFonts w:ascii="Arial" w:hAnsi="Arial" w:cs="Arial"/>
          <w:i/>
          <w:sz w:val="22"/>
          <w:szCs w:val="22"/>
        </w:rPr>
        <w:lastRenderedPageBreak/>
        <w:t>time</w:t>
      </w:r>
      <w:r w:rsidRPr="008D5B8B">
        <w:rPr>
          <w:rFonts w:ascii="Arial" w:hAnsi="Arial" w:cs="Arial"/>
          <w:sz w:val="22"/>
          <w:szCs w:val="22"/>
        </w:rPr>
        <w:t xml:space="preserve"> o </w:t>
      </w:r>
      <w:r w:rsidRPr="008D5B8B">
        <w:rPr>
          <w:rFonts w:ascii="Arial" w:hAnsi="Arial" w:cs="Arial"/>
          <w:i/>
          <w:sz w:val="22"/>
          <w:szCs w:val="22"/>
        </w:rPr>
        <w:t>part time</w:t>
      </w:r>
      <w:r w:rsidRPr="008D5B8B">
        <w:rPr>
          <w:rFonts w:ascii="Arial" w:hAnsi="Arial" w:cs="Arial"/>
          <w:sz w:val="22"/>
          <w:szCs w:val="22"/>
        </w:rPr>
        <w:t>), con o senza vincolo di subordinazione (anche di natura parasubordinata) è tenuto al rispetto delle disposizioni contenute nel Modello.</w:t>
      </w:r>
    </w:p>
    <w:p w14:paraId="6576DFF6" w14:textId="77777777" w:rsidR="006E6110" w:rsidRPr="008D5B8B" w:rsidRDefault="006E6110" w:rsidP="0062777D">
      <w:pPr>
        <w:pStyle w:val="StyleLatinTahomaComplexTahomaJustified"/>
        <w:spacing w:before="60" w:after="0" w:line="240" w:lineRule="atLeast"/>
        <w:contextualSpacing/>
        <w:rPr>
          <w:rFonts w:ascii="Arial" w:hAnsi="Arial" w:cs="Arial"/>
          <w:sz w:val="22"/>
          <w:szCs w:val="22"/>
        </w:rPr>
      </w:pPr>
    </w:p>
    <w:p w14:paraId="6FF52B7E" w14:textId="33107D61" w:rsidR="00AF5E19" w:rsidRPr="008D5B8B" w:rsidRDefault="00AF5E19" w:rsidP="00597576">
      <w:pPr>
        <w:pStyle w:val="Titolo1"/>
        <w:spacing w:before="60" w:after="0"/>
        <w:ind w:left="0"/>
        <w:rPr>
          <w:rFonts w:ascii="Arial" w:hAnsi="Arial" w:cs="Arial"/>
          <w:sz w:val="22"/>
          <w:szCs w:val="22"/>
          <w:u w:val="single"/>
        </w:rPr>
      </w:pPr>
      <w:bookmarkStart w:id="192" w:name="_Toc183594936"/>
      <w:r w:rsidRPr="008D5B8B">
        <w:rPr>
          <w:rFonts w:ascii="Arial" w:hAnsi="Arial" w:cs="Arial"/>
          <w:sz w:val="22"/>
          <w:szCs w:val="22"/>
          <w:u w:val="single"/>
        </w:rPr>
        <w:t>10.2.</w:t>
      </w:r>
      <w:r w:rsidR="002A6984" w:rsidRPr="008D5B8B">
        <w:rPr>
          <w:rFonts w:ascii="Arial" w:hAnsi="Arial" w:cs="Arial"/>
          <w:sz w:val="22"/>
          <w:szCs w:val="22"/>
          <w:u w:val="single"/>
        </w:rPr>
        <w:t>1</w:t>
      </w:r>
      <w:r w:rsidR="00804446" w:rsidRPr="008D5B8B">
        <w:rPr>
          <w:rFonts w:ascii="Arial" w:hAnsi="Arial" w:cs="Arial"/>
          <w:sz w:val="22"/>
          <w:szCs w:val="22"/>
          <w:u w:val="single"/>
        </w:rPr>
        <w:t xml:space="preserve"> </w:t>
      </w:r>
      <w:r w:rsidR="007B21E7" w:rsidRPr="008D5B8B">
        <w:rPr>
          <w:rFonts w:ascii="Arial" w:hAnsi="Arial" w:cs="Arial"/>
          <w:sz w:val="22"/>
          <w:szCs w:val="22"/>
          <w:u w:val="single"/>
        </w:rPr>
        <w:t>Misure nei confronti d</w:t>
      </w:r>
      <w:r w:rsidR="007F2284">
        <w:rPr>
          <w:rFonts w:ascii="Arial" w:hAnsi="Arial" w:cs="Arial"/>
          <w:sz w:val="22"/>
          <w:szCs w:val="22"/>
          <w:u w:val="single"/>
        </w:rPr>
        <w:t xml:space="preserve">ei </w:t>
      </w:r>
      <w:r w:rsidR="007B21E7" w:rsidRPr="008D5B8B">
        <w:rPr>
          <w:rFonts w:ascii="Arial" w:hAnsi="Arial" w:cs="Arial"/>
          <w:sz w:val="22"/>
          <w:szCs w:val="22"/>
          <w:u w:val="single"/>
        </w:rPr>
        <w:t>dipendenti</w:t>
      </w:r>
      <w:bookmarkEnd w:id="192"/>
    </w:p>
    <w:p w14:paraId="0F06DAC3"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Nei confronti dei lavoratori dipendenti, il sistema disciplinare è applicato in conformità all’art. 7 della Legge 20 maggio 1970, n. 300 (c.d. Statuto dei Lavoratori) ed ai vigenti CCNL di categoria. Qualora il fatto costituisca violazione anche di doveri derivanti dalla legge o dal rapporto di lavoro, tali da non consentire ulteriormente il proseguimento del rapporto di lavoro neppure in via provvisoria, potrà essere deciso il licenziamento senza preavviso, secondo l’art. 2119 c.c., fermo il rispetto del procedimento disciplinare. Ferma restando la discrezionalità del titolare del potere disciplinare, si applicano, a titolo esemplificativo:</w:t>
      </w:r>
    </w:p>
    <w:p w14:paraId="15032117" w14:textId="60E09E26" w:rsidR="00BF33A2" w:rsidRPr="008D5B8B" w:rsidRDefault="00BF33A2"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 xml:space="preserve">per la violazione, anche con condotte omissive e in eventuale concorso con altri, dei principi del Modello e del o degli </w:t>
      </w:r>
      <w:r w:rsidR="00E3513E" w:rsidRPr="008D5B8B">
        <w:rPr>
          <w:rStyle w:val="StyleDefinizioniBellMT11ptChar"/>
          <w:rFonts w:ascii="Arial" w:hAnsi="Arial" w:cs="Arial"/>
          <w:b w:val="0"/>
          <w:bCs w:val="0"/>
          <w:i w:val="0"/>
          <w:iCs w:val="0"/>
          <w:szCs w:val="22"/>
        </w:rPr>
        <w:t>s</w:t>
      </w:r>
      <w:r w:rsidRPr="008D5B8B">
        <w:rPr>
          <w:rStyle w:val="StyleDefinizioniBellMT11ptChar"/>
          <w:rFonts w:ascii="Arial" w:hAnsi="Arial" w:cs="Arial"/>
          <w:b w:val="0"/>
          <w:bCs w:val="0"/>
          <w:i w:val="0"/>
          <w:iCs w:val="0"/>
          <w:szCs w:val="22"/>
        </w:rPr>
        <w:t>trumenti di attuazione del Modello</w:t>
      </w:r>
      <w:r w:rsidRPr="008D5B8B">
        <w:rPr>
          <w:rFonts w:ascii="Arial" w:hAnsi="Arial" w:cs="Arial"/>
          <w:sz w:val="22"/>
          <w:szCs w:val="22"/>
        </w:rPr>
        <w:t>,</w:t>
      </w:r>
      <w:r w:rsidR="00B61DAB" w:rsidRPr="008D5B8B">
        <w:rPr>
          <w:rFonts w:ascii="Arial" w:hAnsi="Arial" w:cs="Arial"/>
          <w:sz w:val="22"/>
          <w:szCs w:val="22"/>
        </w:rPr>
        <w:t xml:space="preserve"> ivi comprese </w:t>
      </w:r>
      <w:r w:rsidR="001538D7" w:rsidRPr="008D5B8B">
        <w:rPr>
          <w:rFonts w:ascii="Arial" w:hAnsi="Arial" w:cs="Arial"/>
          <w:sz w:val="22"/>
          <w:szCs w:val="22"/>
        </w:rPr>
        <w:t>la violazione</w:t>
      </w:r>
      <w:r w:rsidR="00B61DAB" w:rsidRPr="008D5B8B">
        <w:rPr>
          <w:rFonts w:ascii="Arial" w:hAnsi="Arial" w:cs="Arial"/>
          <w:sz w:val="22"/>
          <w:szCs w:val="22"/>
        </w:rPr>
        <w:t xml:space="preserve"> delle </w:t>
      </w:r>
      <w:r w:rsidR="0019255F" w:rsidRPr="008D5B8B">
        <w:rPr>
          <w:rFonts w:ascii="Arial" w:hAnsi="Arial" w:cs="Arial"/>
          <w:sz w:val="22"/>
          <w:szCs w:val="22"/>
        </w:rPr>
        <w:t xml:space="preserve">Policies Whistleblowing, </w:t>
      </w:r>
      <w:r w:rsidRPr="008D5B8B">
        <w:rPr>
          <w:rFonts w:ascii="Arial" w:hAnsi="Arial" w:cs="Arial"/>
          <w:sz w:val="22"/>
          <w:szCs w:val="22"/>
        </w:rPr>
        <w:t>la sanzione del richiamo;</w:t>
      </w:r>
    </w:p>
    <w:p w14:paraId="34193650" w14:textId="77777777" w:rsidR="00BF33A2" w:rsidRPr="008D5B8B" w:rsidRDefault="00BF33A2"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per la redazione, eventualmente in concorso con altri, di documentazione non veritiera e l’agevolazione, mediante condotta omissiva, della redazione da parte di altri, di documentazione non veritiera, la sanzione pecuniaria;</w:t>
      </w:r>
    </w:p>
    <w:p w14:paraId="4645756D" w14:textId="77777777" w:rsidR="00BF33A2" w:rsidRPr="008D5B8B" w:rsidRDefault="00BF33A2" w:rsidP="0062777D">
      <w:pPr>
        <w:pStyle w:val="StyleLatinTahomaComplexTahomaJustified"/>
        <w:numPr>
          <w:ilvl w:val="0"/>
          <w:numId w:val="8"/>
        </w:numPr>
        <w:spacing w:before="60" w:after="0" w:line="240" w:lineRule="atLeast"/>
        <w:contextualSpacing/>
        <w:rPr>
          <w:rFonts w:ascii="Arial" w:hAnsi="Arial" w:cs="Arial"/>
          <w:sz w:val="22"/>
          <w:szCs w:val="22"/>
        </w:rPr>
      </w:pPr>
      <w:r w:rsidRPr="008D5B8B">
        <w:rPr>
          <w:rFonts w:ascii="Arial" w:hAnsi="Arial" w:cs="Arial"/>
          <w:sz w:val="22"/>
          <w:szCs w:val="22"/>
        </w:rPr>
        <w:t>per la sottrazione, la distruzione o l’alterazione di documentazione per sottrarsi al sistema dei controlli previsto dal Modello, l’ostacolo alla attività di vigilanza dell’OdV, l’impedimento all’accesso alle informazioni e alla documentazione richiesta dai soggetti preposti ai controlli delle procedure e delle decisioni e la realizzazione di qualsiasi altra condotta idonea a eludere il sistema di controllo previsto dal Modello, la sanzione della sospensione dalla mansione o dall’incarico e dalla retribuzione.</w:t>
      </w:r>
    </w:p>
    <w:p w14:paraId="71B6B2AF" w14:textId="77777777"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Nel caso di reiterazione di violazioni, ovvero di violazioni di particolare gravità, o che hanno esposto la Società al pericolo di conseguenze pregiudizievoli, si applica una sanzione di maggiore gravità rispetto a quella prevista per la violazione commessa o, nei casi più gravi, il licenziamento.</w:t>
      </w:r>
    </w:p>
    <w:p w14:paraId="4046AF31" w14:textId="77777777" w:rsidR="006E6110" w:rsidRPr="008D5B8B" w:rsidRDefault="006E6110" w:rsidP="0062777D">
      <w:pPr>
        <w:pStyle w:val="StyleLatinTahomaComplexTahomaJustified"/>
        <w:spacing w:before="60" w:after="0" w:line="240" w:lineRule="atLeast"/>
        <w:contextualSpacing/>
        <w:rPr>
          <w:rFonts w:ascii="Arial" w:hAnsi="Arial" w:cs="Arial"/>
          <w:sz w:val="22"/>
          <w:szCs w:val="22"/>
        </w:rPr>
      </w:pPr>
    </w:p>
    <w:p w14:paraId="4DCE2983" w14:textId="7A58D9D5" w:rsidR="002A6984" w:rsidRPr="008D5B8B" w:rsidRDefault="002A6984" w:rsidP="00597576">
      <w:pPr>
        <w:pStyle w:val="Titolo1"/>
        <w:spacing w:before="60" w:after="0"/>
        <w:ind w:left="0"/>
        <w:rPr>
          <w:rFonts w:ascii="Arial" w:hAnsi="Arial" w:cs="Arial"/>
          <w:sz w:val="22"/>
          <w:szCs w:val="22"/>
          <w:u w:val="single"/>
        </w:rPr>
      </w:pPr>
      <w:bookmarkStart w:id="193" w:name="_Toc183594937"/>
      <w:r w:rsidRPr="008D5B8B">
        <w:rPr>
          <w:rFonts w:ascii="Arial" w:hAnsi="Arial" w:cs="Arial"/>
          <w:sz w:val="22"/>
          <w:szCs w:val="22"/>
          <w:u w:val="single"/>
        </w:rPr>
        <w:t>10.2.2</w:t>
      </w:r>
      <w:r w:rsidR="00804446" w:rsidRPr="008D5B8B">
        <w:rPr>
          <w:rFonts w:ascii="Arial" w:hAnsi="Arial" w:cs="Arial"/>
          <w:sz w:val="22"/>
          <w:szCs w:val="22"/>
          <w:u w:val="single"/>
        </w:rPr>
        <w:t xml:space="preserve"> </w:t>
      </w:r>
      <w:r w:rsidRPr="008D5B8B">
        <w:rPr>
          <w:rFonts w:ascii="Arial" w:hAnsi="Arial" w:cs="Arial"/>
          <w:sz w:val="22"/>
          <w:szCs w:val="22"/>
          <w:u w:val="single"/>
        </w:rPr>
        <w:t>Misure nei confronti dei dirigenti</w:t>
      </w:r>
      <w:bookmarkEnd w:id="193"/>
    </w:p>
    <w:p w14:paraId="286A4CFC" w14:textId="77777777" w:rsidR="007C351A" w:rsidRPr="008D5B8B" w:rsidRDefault="007C351A"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In caso di violazione, da parte di Dirigenti, delle prescrizioni previste nel Modello si provvederà ad applicare nei confronti dei responsabili, le misure disciplinari più idonee in conformità a quanto previsto dalle norme di legge e dalla contrattazione collettiva applicabile. </w:t>
      </w:r>
    </w:p>
    <w:p w14:paraId="11182755" w14:textId="77777777" w:rsidR="007C351A" w:rsidRPr="008D5B8B" w:rsidRDefault="007C351A"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In particolare: </w:t>
      </w:r>
    </w:p>
    <w:p w14:paraId="4B9BC227" w14:textId="77777777" w:rsidR="007C351A" w:rsidRPr="008D5B8B" w:rsidRDefault="007C351A" w:rsidP="0062777D">
      <w:pPr>
        <w:pStyle w:val="StyleLatinTahomaComplexTahomaJustified"/>
        <w:numPr>
          <w:ilvl w:val="0"/>
          <w:numId w:val="34"/>
        </w:numPr>
        <w:spacing w:before="60" w:after="0" w:line="240" w:lineRule="atLeast"/>
        <w:contextualSpacing/>
        <w:rPr>
          <w:rFonts w:ascii="Arial" w:hAnsi="Arial" w:cs="Arial"/>
          <w:sz w:val="22"/>
          <w:szCs w:val="22"/>
        </w:rPr>
      </w:pPr>
      <w:r w:rsidRPr="008D5B8B">
        <w:rPr>
          <w:rFonts w:ascii="Arial" w:hAnsi="Arial" w:cs="Arial"/>
          <w:sz w:val="22"/>
          <w:szCs w:val="22"/>
        </w:rPr>
        <w:t xml:space="preserve">laddove la violazione di una o più prescrizioni del Modello sia di gravità tale da ledere il rapporto di fiducia, non consentendo la prosecuzione anche provvisoria del rapporto di lavoro, il Dirigente incorre nel provvedimento del licenziamento senza preavviso; </w:t>
      </w:r>
    </w:p>
    <w:p w14:paraId="04E96810" w14:textId="77777777" w:rsidR="007C351A" w:rsidRPr="008D5B8B" w:rsidRDefault="007C351A" w:rsidP="0062777D">
      <w:pPr>
        <w:pStyle w:val="StyleLatinTahomaComplexTahomaJustified"/>
        <w:numPr>
          <w:ilvl w:val="0"/>
          <w:numId w:val="34"/>
        </w:numPr>
        <w:spacing w:before="60" w:after="0" w:line="240" w:lineRule="atLeast"/>
        <w:contextualSpacing/>
        <w:rPr>
          <w:rFonts w:ascii="Arial" w:hAnsi="Arial" w:cs="Arial"/>
          <w:sz w:val="22"/>
          <w:szCs w:val="22"/>
        </w:rPr>
      </w:pPr>
      <w:r w:rsidRPr="008D5B8B">
        <w:rPr>
          <w:rFonts w:ascii="Arial" w:hAnsi="Arial" w:cs="Arial"/>
          <w:sz w:val="22"/>
          <w:szCs w:val="22"/>
        </w:rPr>
        <w:t>qualora la violazione sia di minore entità ma pur sempre di gravità tale da ledere irreparabilmente il vincolo fiduciario, il Dirigente incorre nel licenziamento giustificato con preavviso;</w:t>
      </w:r>
    </w:p>
    <w:p w14:paraId="4CB210CA" w14:textId="327FF4DA" w:rsidR="008B17AF" w:rsidRPr="008D5B8B" w:rsidRDefault="007C351A" w:rsidP="0062777D">
      <w:pPr>
        <w:pStyle w:val="StyleLatinTahomaComplexTahomaJustified"/>
        <w:numPr>
          <w:ilvl w:val="0"/>
          <w:numId w:val="34"/>
        </w:numPr>
        <w:spacing w:before="60" w:after="0" w:line="240" w:lineRule="atLeast"/>
        <w:contextualSpacing/>
        <w:rPr>
          <w:rFonts w:ascii="Arial" w:hAnsi="Arial" w:cs="Arial"/>
          <w:sz w:val="22"/>
          <w:szCs w:val="22"/>
        </w:rPr>
      </w:pPr>
      <w:r w:rsidRPr="008D5B8B">
        <w:rPr>
          <w:rFonts w:ascii="Arial" w:hAnsi="Arial" w:cs="Arial"/>
          <w:sz w:val="22"/>
          <w:szCs w:val="22"/>
        </w:rPr>
        <w:t>in caso di violazione che non leda il rapporto di fiducia, si applicano le medesime sanzioni previste per gli operai, impiegati, quadri.</w:t>
      </w:r>
    </w:p>
    <w:p w14:paraId="29AA0B49" w14:textId="77777777" w:rsidR="006E6110" w:rsidRPr="008D5B8B" w:rsidRDefault="006E6110" w:rsidP="006E6110">
      <w:pPr>
        <w:pStyle w:val="StyleLatinTahomaComplexTahomaJustified"/>
        <w:spacing w:before="60" w:after="0" w:line="240" w:lineRule="atLeast"/>
        <w:contextualSpacing/>
        <w:rPr>
          <w:rFonts w:ascii="Arial" w:hAnsi="Arial" w:cs="Arial"/>
          <w:sz w:val="22"/>
          <w:szCs w:val="22"/>
        </w:rPr>
      </w:pPr>
    </w:p>
    <w:p w14:paraId="685324C6" w14:textId="7A58EEBC" w:rsidR="008062B8" w:rsidRPr="008D5B8B" w:rsidRDefault="008062B8" w:rsidP="00597576">
      <w:pPr>
        <w:pStyle w:val="Titolo1"/>
        <w:spacing w:before="60" w:after="0"/>
        <w:ind w:left="0" w:right="0"/>
        <w:rPr>
          <w:rFonts w:ascii="Arial" w:hAnsi="Arial" w:cs="Arial"/>
          <w:sz w:val="22"/>
          <w:szCs w:val="22"/>
          <w:u w:val="single"/>
        </w:rPr>
      </w:pPr>
      <w:bookmarkStart w:id="194" w:name="_Toc183594938"/>
      <w:r w:rsidRPr="008D5B8B">
        <w:rPr>
          <w:rFonts w:ascii="Arial" w:hAnsi="Arial" w:cs="Arial"/>
          <w:sz w:val="22"/>
          <w:szCs w:val="22"/>
          <w:u w:val="single"/>
        </w:rPr>
        <w:t>10.2.3</w:t>
      </w:r>
      <w:r w:rsidR="00804446" w:rsidRPr="008D5B8B">
        <w:rPr>
          <w:rFonts w:ascii="Arial" w:hAnsi="Arial" w:cs="Arial"/>
          <w:sz w:val="22"/>
          <w:szCs w:val="22"/>
          <w:u w:val="single"/>
        </w:rPr>
        <w:t xml:space="preserve"> </w:t>
      </w:r>
      <w:r w:rsidRPr="008D5B8B">
        <w:rPr>
          <w:rFonts w:ascii="Arial" w:hAnsi="Arial" w:cs="Arial"/>
          <w:sz w:val="22"/>
          <w:szCs w:val="22"/>
          <w:u w:val="single"/>
        </w:rPr>
        <w:t>Misure nei confronti de</w:t>
      </w:r>
      <w:r w:rsidR="0011601A" w:rsidRPr="008D5B8B">
        <w:rPr>
          <w:rFonts w:ascii="Arial" w:hAnsi="Arial" w:cs="Arial"/>
          <w:sz w:val="22"/>
          <w:szCs w:val="22"/>
          <w:u w:val="single"/>
        </w:rPr>
        <w:t xml:space="preserve">i componenti del </w:t>
      </w:r>
      <w:r w:rsidR="007F2284">
        <w:rPr>
          <w:rFonts w:ascii="Arial" w:hAnsi="Arial" w:cs="Arial"/>
          <w:sz w:val="22"/>
          <w:szCs w:val="22"/>
          <w:u w:val="single"/>
        </w:rPr>
        <w:t>CdA</w:t>
      </w:r>
      <w:r w:rsidR="0011601A" w:rsidRPr="008D5B8B">
        <w:rPr>
          <w:rFonts w:ascii="Arial" w:hAnsi="Arial" w:cs="Arial"/>
          <w:sz w:val="22"/>
          <w:szCs w:val="22"/>
          <w:u w:val="single"/>
        </w:rPr>
        <w:t xml:space="preserve"> e del Collegio Sindacale</w:t>
      </w:r>
      <w:bookmarkEnd w:id="194"/>
    </w:p>
    <w:p w14:paraId="3E582D88" w14:textId="2016C03D"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Se la violazione riguarda un </w:t>
      </w:r>
      <w:r w:rsidR="001B3436" w:rsidRPr="008D5B8B">
        <w:rPr>
          <w:rFonts w:ascii="Arial" w:hAnsi="Arial" w:cs="Arial"/>
          <w:sz w:val="22"/>
          <w:szCs w:val="22"/>
        </w:rPr>
        <w:t>me</w:t>
      </w:r>
      <w:r w:rsidR="00057DED" w:rsidRPr="008D5B8B">
        <w:rPr>
          <w:rFonts w:ascii="Arial" w:hAnsi="Arial" w:cs="Arial"/>
          <w:sz w:val="22"/>
          <w:szCs w:val="22"/>
        </w:rPr>
        <w:t>mbro del Consiglio d’Amministrazione</w:t>
      </w:r>
      <w:r w:rsidRPr="008D5B8B">
        <w:rPr>
          <w:rFonts w:ascii="Arial" w:hAnsi="Arial" w:cs="Arial"/>
          <w:sz w:val="22"/>
          <w:szCs w:val="22"/>
        </w:rPr>
        <w:t xml:space="preserve">, l’Organismo di Vigilanza deve darne immediata comunicazione </w:t>
      </w:r>
      <w:r w:rsidR="00E50C40" w:rsidRPr="008D5B8B">
        <w:rPr>
          <w:rFonts w:ascii="Arial" w:hAnsi="Arial" w:cs="Arial"/>
          <w:sz w:val="22"/>
          <w:szCs w:val="22"/>
        </w:rPr>
        <w:t>al</w:t>
      </w:r>
      <w:r w:rsidR="001B3436" w:rsidRPr="008D5B8B">
        <w:rPr>
          <w:rFonts w:ascii="Arial" w:hAnsi="Arial" w:cs="Arial"/>
          <w:sz w:val="22"/>
          <w:szCs w:val="22"/>
        </w:rPr>
        <w:t xml:space="preserve"> CdA</w:t>
      </w:r>
      <w:r w:rsidRPr="008D5B8B">
        <w:rPr>
          <w:rFonts w:ascii="Arial" w:hAnsi="Arial" w:cs="Arial"/>
          <w:sz w:val="22"/>
          <w:szCs w:val="22"/>
        </w:rPr>
        <w:t xml:space="preserve"> e al </w:t>
      </w:r>
      <w:r w:rsidR="005F5865" w:rsidRPr="008D5B8B">
        <w:rPr>
          <w:rFonts w:ascii="Arial" w:hAnsi="Arial" w:cs="Arial"/>
          <w:sz w:val="22"/>
          <w:szCs w:val="22"/>
        </w:rPr>
        <w:t>Collegio Sindacale</w:t>
      </w:r>
      <w:r w:rsidR="00155318" w:rsidRPr="008D5B8B">
        <w:rPr>
          <w:rFonts w:ascii="Arial" w:hAnsi="Arial" w:cs="Arial"/>
          <w:sz w:val="22"/>
          <w:szCs w:val="22"/>
        </w:rPr>
        <w:t xml:space="preserve"> mediante</w:t>
      </w:r>
      <w:r w:rsidRPr="008D5B8B">
        <w:rPr>
          <w:rFonts w:ascii="Arial" w:hAnsi="Arial" w:cs="Arial"/>
          <w:sz w:val="22"/>
          <w:szCs w:val="22"/>
        </w:rPr>
        <w:t xml:space="preserve"> relazione scritta. In questo caso,</w:t>
      </w:r>
      <w:r w:rsidR="00E50C40" w:rsidRPr="008D5B8B">
        <w:rPr>
          <w:rFonts w:ascii="Arial" w:hAnsi="Arial" w:cs="Arial"/>
          <w:sz w:val="22"/>
          <w:szCs w:val="22"/>
        </w:rPr>
        <w:t xml:space="preserve"> </w:t>
      </w:r>
      <w:r w:rsidR="001B3436" w:rsidRPr="008D5B8B">
        <w:rPr>
          <w:rFonts w:ascii="Arial" w:hAnsi="Arial" w:cs="Arial"/>
          <w:sz w:val="22"/>
          <w:szCs w:val="22"/>
        </w:rPr>
        <w:t xml:space="preserve">il CdA </w:t>
      </w:r>
      <w:r w:rsidRPr="008D5B8B">
        <w:rPr>
          <w:rFonts w:ascii="Arial" w:hAnsi="Arial" w:cs="Arial"/>
          <w:sz w:val="22"/>
          <w:szCs w:val="22"/>
        </w:rPr>
        <w:t>può applicare qualsiasi provvedimento previsto dalla legge, determinato in base alla gravità, alla colpa ed al danno derivante alla Società.</w:t>
      </w:r>
    </w:p>
    <w:p w14:paraId="57D793DF" w14:textId="4F255840"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Nei casi più gravi e quando la violazione sia tale da ledere il rapporto di fiducia con la Società,</w:t>
      </w:r>
      <w:r w:rsidR="00E50C40" w:rsidRPr="008D5B8B">
        <w:rPr>
          <w:rFonts w:ascii="Arial" w:hAnsi="Arial" w:cs="Arial"/>
          <w:sz w:val="22"/>
          <w:szCs w:val="22"/>
        </w:rPr>
        <w:t xml:space="preserve"> </w:t>
      </w:r>
      <w:r w:rsidR="00057DED" w:rsidRPr="008D5B8B">
        <w:rPr>
          <w:rFonts w:ascii="Arial" w:hAnsi="Arial" w:cs="Arial"/>
          <w:sz w:val="22"/>
          <w:szCs w:val="22"/>
        </w:rPr>
        <w:t>il CdA</w:t>
      </w:r>
      <w:r w:rsidRPr="008D5B8B">
        <w:rPr>
          <w:rFonts w:ascii="Arial" w:hAnsi="Arial" w:cs="Arial"/>
          <w:sz w:val="22"/>
          <w:szCs w:val="22"/>
        </w:rPr>
        <w:t xml:space="preserve"> propone la revoca dalla carica.</w:t>
      </w:r>
    </w:p>
    <w:p w14:paraId="6E5A1DA6" w14:textId="4B58806A" w:rsidR="000B1EA4"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In caso di violazione da parte del </w:t>
      </w:r>
      <w:r w:rsidR="005F5865" w:rsidRPr="008D5B8B">
        <w:rPr>
          <w:rFonts w:ascii="Arial" w:hAnsi="Arial" w:cs="Arial"/>
          <w:sz w:val="22"/>
          <w:szCs w:val="22"/>
        </w:rPr>
        <w:t>Collegio Sindacale</w:t>
      </w:r>
      <w:r w:rsidRPr="008D5B8B">
        <w:rPr>
          <w:rFonts w:ascii="Arial" w:hAnsi="Arial" w:cs="Arial"/>
          <w:sz w:val="22"/>
          <w:szCs w:val="22"/>
        </w:rPr>
        <w:t xml:space="preserve">, </w:t>
      </w:r>
      <w:r w:rsidR="00057DED" w:rsidRPr="008D5B8B">
        <w:rPr>
          <w:rFonts w:ascii="Arial" w:hAnsi="Arial" w:cs="Arial"/>
          <w:sz w:val="22"/>
          <w:szCs w:val="22"/>
        </w:rPr>
        <w:t>il CdA</w:t>
      </w:r>
      <w:r w:rsidRPr="008D5B8B">
        <w:rPr>
          <w:rFonts w:ascii="Arial" w:hAnsi="Arial" w:cs="Arial"/>
          <w:sz w:val="22"/>
          <w:szCs w:val="22"/>
        </w:rPr>
        <w:t xml:space="preserve">, qualora le violazioni siano tali da integrare giusta causa di revoca, </w:t>
      </w:r>
      <w:r w:rsidR="00B54BD9" w:rsidRPr="008D5B8B">
        <w:rPr>
          <w:rFonts w:ascii="Arial" w:hAnsi="Arial" w:cs="Arial"/>
          <w:sz w:val="22"/>
          <w:szCs w:val="22"/>
        </w:rPr>
        <w:t>propone l’adozione</w:t>
      </w:r>
      <w:r w:rsidRPr="008D5B8B">
        <w:rPr>
          <w:rFonts w:ascii="Arial" w:hAnsi="Arial" w:cs="Arial"/>
          <w:sz w:val="22"/>
          <w:szCs w:val="22"/>
        </w:rPr>
        <w:t xml:space="preserve"> dei provvedimenti di competenza e provvede alle ulteriori incombenze previste dalla legge.</w:t>
      </w:r>
    </w:p>
    <w:p w14:paraId="6CDBC871" w14:textId="77777777" w:rsidR="006E6110" w:rsidRPr="008D5B8B" w:rsidRDefault="006E6110" w:rsidP="0062777D">
      <w:pPr>
        <w:pStyle w:val="StyleLatinTahomaComplexTahomaJustified"/>
        <w:spacing w:before="60" w:after="0" w:line="240" w:lineRule="atLeast"/>
        <w:contextualSpacing/>
        <w:rPr>
          <w:rFonts w:ascii="Arial" w:hAnsi="Arial" w:cs="Arial"/>
          <w:sz w:val="22"/>
          <w:szCs w:val="22"/>
        </w:rPr>
      </w:pPr>
    </w:p>
    <w:p w14:paraId="1CEBD276" w14:textId="6A89EC94" w:rsidR="000B1EA4" w:rsidRPr="008D5B8B" w:rsidRDefault="000B1EA4" w:rsidP="00597576">
      <w:pPr>
        <w:pStyle w:val="Titolo1"/>
        <w:spacing w:before="60" w:after="0"/>
        <w:ind w:left="0" w:right="0"/>
        <w:rPr>
          <w:rFonts w:ascii="Arial" w:hAnsi="Arial" w:cs="Arial"/>
          <w:sz w:val="22"/>
          <w:szCs w:val="22"/>
          <w:u w:val="single"/>
        </w:rPr>
      </w:pPr>
      <w:bookmarkStart w:id="195" w:name="_Toc183594939"/>
      <w:r w:rsidRPr="008D5B8B">
        <w:rPr>
          <w:rFonts w:ascii="Arial" w:hAnsi="Arial" w:cs="Arial"/>
          <w:sz w:val="22"/>
          <w:szCs w:val="22"/>
          <w:u w:val="single"/>
        </w:rPr>
        <w:t xml:space="preserve">10.2.4 Misure nei </w:t>
      </w:r>
      <w:r w:rsidR="00CB54AE" w:rsidRPr="008D5B8B">
        <w:rPr>
          <w:rFonts w:ascii="Arial" w:hAnsi="Arial" w:cs="Arial"/>
          <w:sz w:val="22"/>
          <w:szCs w:val="22"/>
          <w:u w:val="single"/>
        </w:rPr>
        <w:t>confronti dei</w:t>
      </w:r>
      <w:r w:rsidRPr="008D5B8B">
        <w:rPr>
          <w:rFonts w:ascii="Arial" w:hAnsi="Arial" w:cs="Arial"/>
          <w:sz w:val="22"/>
          <w:szCs w:val="22"/>
          <w:u w:val="single"/>
        </w:rPr>
        <w:t xml:space="preserve"> Componenti dell’O</w:t>
      </w:r>
      <w:r w:rsidR="007F2284">
        <w:rPr>
          <w:rFonts w:ascii="Arial" w:hAnsi="Arial" w:cs="Arial"/>
          <w:sz w:val="22"/>
          <w:szCs w:val="22"/>
          <w:u w:val="single"/>
        </w:rPr>
        <w:t>d</w:t>
      </w:r>
      <w:r w:rsidRPr="008D5B8B">
        <w:rPr>
          <w:rFonts w:ascii="Arial" w:hAnsi="Arial" w:cs="Arial"/>
          <w:sz w:val="22"/>
          <w:szCs w:val="22"/>
          <w:u w:val="single"/>
        </w:rPr>
        <w:t>V e altre terze parti</w:t>
      </w:r>
      <w:bookmarkEnd w:id="195"/>
    </w:p>
    <w:p w14:paraId="252B63E3" w14:textId="2F565F33"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Per i provvedimenti nei confronti dei membri dell’OdV, si rimanda alla disciplina di revoca dall’incarico dettata per gli stessi</w:t>
      </w:r>
      <w:r w:rsidR="007F2284">
        <w:rPr>
          <w:rFonts w:ascii="Arial" w:hAnsi="Arial" w:cs="Arial"/>
          <w:sz w:val="22"/>
          <w:szCs w:val="22"/>
        </w:rPr>
        <w:t>.</w:t>
      </w:r>
    </w:p>
    <w:p w14:paraId="0CA3C7D2" w14:textId="210D9D53"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 rapporti con terze parti sono regolati da adeguati contratti che devono prevedere clausole di rispetto dei principi fondamentali del Modello da parte di tali soggetti esterni. In particolare, il mancato rispetto degli stessi deve comportare la risoluzione per giusta causa dei medesimi rapporti, fatta salva l’eventuale richiesta di risarcimento qualora da tale comportamento derivino danni concreti per la Società. </w:t>
      </w:r>
    </w:p>
    <w:p w14:paraId="3D434631" w14:textId="77777777" w:rsidR="00151294" w:rsidRPr="008D5B8B" w:rsidRDefault="00151294" w:rsidP="0062777D">
      <w:pPr>
        <w:pStyle w:val="StyleLatinTahomaComplexTahomaJustified"/>
        <w:spacing w:before="60" w:after="0" w:line="240" w:lineRule="atLeast"/>
        <w:contextualSpacing/>
        <w:rPr>
          <w:rFonts w:ascii="Arial" w:hAnsi="Arial" w:cs="Arial"/>
          <w:sz w:val="22"/>
          <w:szCs w:val="22"/>
        </w:rPr>
      </w:pPr>
    </w:p>
    <w:p w14:paraId="02357A4A" w14:textId="2D51159A" w:rsidR="00BF33A2" w:rsidRPr="008D5B8B" w:rsidRDefault="0068604A" w:rsidP="00597576">
      <w:pPr>
        <w:pStyle w:val="Titolo1"/>
        <w:spacing w:before="60" w:after="0"/>
        <w:ind w:left="0"/>
        <w:rPr>
          <w:rFonts w:ascii="Arial" w:hAnsi="Arial" w:cs="Arial"/>
          <w:sz w:val="22"/>
          <w:szCs w:val="22"/>
          <w:u w:val="single"/>
        </w:rPr>
      </w:pPr>
      <w:bookmarkStart w:id="196" w:name="_Toc76369098"/>
      <w:bookmarkStart w:id="197" w:name="_Toc97131431"/>
      <w:bookmarkStart w:id="198" w:name="_Toc139043628"/>
      <w:bookmarkStart w:id="199" w:name="_Toc139206160"/>
      <w:bookmarkStart w:id="200" w:name="_Toc139206718"/>
      <w:bookmarkStart w:id="201" w:name="_Toc183594940"/>
      <w:r w:rsidRPr="008D5B8B">
        <w:rPr>
          <w:rFonts w:ascii="Arial" w:hAnsi="Arial" w:cs="Arial"/>
          <w:sz w:val="22"/>
          <w:szCs w:val="22"/>
          <w:u w:val="single"/>
        </w:rPr>
        <w:t>10.3</w:t>
      </w:r>
      <w:r w:rsidR="00D121FE" w:rsidRPr="008D5B8B">
        <w:rPr>
          <w:rFonts w:ascii="Arial" w:hAnsi="Arial" w:cs="Arial"/>
          <w:sz w:val="22"/>
          <w:szCs w:val="22"/>
          <w:u w:val="single"/>
        </w:rPr>
        <w:t xml:space="preserve"> </w:t>
      </w:r>
      <w:r w:rsidR="00BF33A2" w:rsidRPr="008D5B8B">
        <w:rPr>
          <w:rFonts w:ascii="Arial" w:hAnsi="Arial" w:cs="Arial"/>
          <w:sz w:val="22"/>
          <w:szCs w:val="22"/>
          <w:u w:val="single"/>
        </w:rPr>
        <w:t>Misure disciplinari in applicazione della disciplina del Whistleblowing</w:t>
      </w:r>
      <w:bookmarkEnd w:id="196"/>
      <w:bookmarkEnd w:id="197"/>
      <w:bookmarkEnd w:id="198"/>
      <w:bookmarkEnd w:id="199"/>
      <w:bookmarkEnd w:id="200"/>
      <w:bookmarkEnd w:id="201"/>
    </w:p>
    <w:p w14:paraId="58A128CC" w14:textId="3CE7CB8E" w:rsidR="00BF33A2" w:rsidRPr="008D5B8B" w:rsidRDefault="005F61FB"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Le</w:t>
      </w:r>
      <w:r w:rsidR="00BF33A2" w:rsidRPr="008D5B8B">
        <w:rPr>
          <w:rFonts w:ascii="Arial" w:hAnsi="Arial" w:cs="Arial"/>
          <w:sz w:val="22"/>
          <w:szCs w:val="22"/>
        </w:rPr>
        <w:t xml:space="preserve"> sanzioni di cui a</w:t>
      </w:r>
      <w:r w:rsidR="00326D23" w:rsidRPr="008D5B8B">
        <w:rPr>
          <w:rFonts w:ascii="Arial" w:hAnsi="Arial" w:cs="Arial"/>
          <w:sz w:val="22"/>
          <w:szCs w:val="22"/>
        </w:rPr>
        <w:t>i</w:t>
      </w:r>
      <w:r w:rsidR="00BF33A2" w:rsidRPr="008D5B8B">
        <w:rPr>
          <w:rFonts w:ascii="Arial" w:hAnsi="Arial" w:cs="Arial"/>
          <w:sz w:val="22"/>
          <w:szCs w:val="22"/>
        </w:rPr>
        <w:t xml:space="preserve"> paragraf</w:t>
      </w:r>
      <w:r w:rsidR="00326D23" w:rsidRPr="008D5B8B">
        <w:rPr>
          <w:rFonts w:ascii="Arial" w:hAnsi="Arial" w:cs="Arial"/>
          <w:sz w:val="22"/>
          <w:szCs w:val="22"/>
        </w:rPr>
        <w:t>i</w:t>
      </w:r>
      <w:r w:rsidR="00BF33A2" w:rsidRPr="008D5B8B">
        <w:rPr>
          <w:rFonts w:ascii="Arial" w:hAnsi="Arial" w:cs="Arial"/>
          <w:sz w:val="22"/>
          <w:szCs w:val="22"/>
        </w:rPr>
        <w:t xml:space="preserve"> precedent</w:t>
      </w:r>
      <w:r w:rsidR="00326D23" w:rsidRPr="008D5B8B">
        <w:rPr>
          <w:rFonts w:ascii="Arial" w:hAnsi="Arial" w:cs="Arial"/>
          <w:sz w:val="22"/>
          <w:szCs w:val="22"/>
        </w:rPr>
        <w:t>i</w:t>
      </w:r>
      <w:r w:rsidR="00BF33A2" w:rsidRPr="008D5B8B">
        <w:rPr>
          <w:rFonts w:ascii="Arial" w:hAnsi="Arial" w:cs="Arial"/>
          <w:sz w:val="22"/>
          <w:szCs w:val="22"/>
        </w:rPr>
        <w:t>, nel rispetto dei principi e dei criteri ivi enunciati,</w:t>
      </w:r>
      <w:r w:rsidR="00084042" w:rsidRPr="008D5B8B">
        <w:rPr>
          <w:rFonts w:ascii="Arial" w:hAnsi="Arial" w:cs="Arial"/>
          <w:sz w:val="22"/>
          <w:szCs w:val="22"/>
        </w:rPr>
        <w:t xml:space="preserve"> anche in applicazione di quanto prev</w:t>
      </w:r>
      <w:r w:rsidR="00C84C59" w:rsidRPr="008D5B8B">
        <w:rPr>
          <w:rFonts w:ascii="Arial" w:hAnsi="Arial" w:cs="Arial"/>
          <w:sz w:val="22"/>
          <w:szCs w:val="22"/>
        </w:rPr>
        <w:t>isto dal D.Lgs 24/23, si</w:t>
      </w:r>
      <w:r w:rsidR="00BF33A2" w:rsidRPr="008D5B8B">
        <w:rPr>
          <w:rFonts w:ascii="Arial" w:hAnsi="Arial" w:cs="Arial"/>
          <w:sz w:val="22"/>
          <w:szCs w:val="22"/>
        </w:rPr>
        <w:t xml:space="preserve"> applicano nei confronti di chi viola le misure di tutela del segnalante, nonché di chi effettua con dolo o colpa grave segnalazioni che si rivelano infondate.</w:t>
      </w:r>
    </w:p>
    <w:p w14:paraId="39A6F1A1" w14:textId="2ADF47B6"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In dettaglio, il compimento di atti ritorsivi nei confronti dell’autore della segnalazione in buona fede costituisce grave violazione disciplinare che sarà sanzionata secondo le procedure previste al paragrafo precedente. L’adozione di misure discriminatorie nei confronti dei soggetti che effettuano le segnalazioni può essere denunciata </w:t>
      </w:r>
      <w:r w:rsidR="0027483C" w:rsidRPr="008D5B8B">
        <w:rPr>
          <w:rFonts w:ascii="Arial" w:hAnsi="Arial" w:cs="Arial"/>
          <w:sz w:val="22"/>
          <w:szCs w:val="22"/>
        </w:rPr>
        <w:t xml:space="preserve">esclusivamente </w:t>
      </w:r>
      <w:r w:rsidR="00662E49" w:rsidRPr="008D5B8B">
        <w:rPr>
          <w:rFonts w:ascii="Arial" w:hAnsi="Arial" w:cs="Arial"/>
          <w:sz w:val="22"/>
          <w:szCs w:val="22"/>
        </w:rPr>
        <w:t>all’ANAC</w:t>
      </w:r>
      <w:r w:rsidRPr="008D5B8B">
        <w:rPr>
          <w:rFonts w:ascii="Arial" w:hAnsi="Arial" w:cs="Arial"/>
          <w:sz w:val="22"/>
          <w:szCs w:val="22"/>
        </w:rPr>
        <w:t>, per i provvedimenti di propria competenza, oltre che dal segnalante, anche dall'organizzazione sindacale indicata dal medesimo. Il licenziamento ritorsivo o discriminatorio del soggetto segnalante è nullo. Sono altresì nulli il mutamento di mansioni ai sensi dell'articolo 2103 del Codice civile, nonché qualsiasi altra misura ritorsiva o discriminatoria adottata nei confronti del segnalante.</w:t>
      </w:r>
    </w:p>
    <w:p w14:paraId="54907DF6" w14:textId="33C0EB3B" w:rsidR="00BF33A2" w:rsidRPr="008D5B8B" w:rsidRDefault="004234AF"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È onere del soggetto che ha tentato la ritorsione o l’ha minacciata, </w:t>
      </w:r>
      <w:r w:rsidR="00BF33A2" w:rsidRPr="008D5B8B">
        <w:rPr>
          <w:rFonts w:ascii="Arial" w:hAnsi="Arial" w:cs="Arial"/>
          <w:sz w:val="22"/>
          <w:szCs w:val="22"/>
        </w:rPr>
        <w:t>in caso di controversie legate all'irrogazione di sanzioni disciplinari, o a demansionamenti, licenziamenti, trasferimenti, o sottoposizione del segnalante ad altra misura organizzativa avente effetti negativi, diretti o indiretti, sulle condizioni di lavoro, successivi alla presentazione della segnalazione, dimostrare che tali misure sono dettate da ragioni totalmente estranee alla segnalazione stessa.</w:t>
      </w:r>
    </w:p>
    <w:p w14:paraId="74C62CEA" w14:textId="1F080BA6" w:rsidR="007F2284"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La tutela dell’identità del segnalante viene meno, nel caso di segnalazioni che dovessero risultare manifestamente infondate e/o deliberatamente preordinate con l’obiettivo di danneggiare il segnalato o l’azienda. Anche in questo caso, tale comportamento costituisce grave violazione disciplinare ed è sanzionato secondo le procedure di cui sopra.</w:t>
      </w:r>
    </w:p>
    <w:p w14:paraId="6C6E2D18" w14:textId="5B2D2DCD" w:rsidR="007F2284" w:rsidRPr="008D5B8B" w:rsidRDefault="007F2284" w:rsidP="0062777D">
      <w:pPr>
        <w:pStyle w:val="StyleLatinTahomaComplexTahomaJustified"/>
        <w:spacing w:before="60" w:after="0" w:line="240" w:lineRule="atLeast"/>
        <w:contextualSpacing/>
        <w:rPr>
          <w:rFonts w:ascii="Arial" w:hAnsi="Arial" w:cs="Arial"/>
          <w:sz w:val="22"/>
          <w:szCs w:val="22"/>
        </w:rPr>
      </w:pPr>
      <w:r>
        <w:rPr>
          <w:rFonts w:ascii="Arial" w:hAnsi="Arial" w:cs="Arial"/>
          <w:sz w:val="22"/>
          <w:szCs w:val="22"/>
        </w:rPr>
        <w:t xml:space="preserve">Infine, per ulteriori dettagli si rimanda </w:t>
      </w:r>
      <w:r w:rsidRPr="007F2284">
        <w:rPr>
          <w:rFonts w:ascii="Arial" w:hAnsi="Arial" w:cs="Arial"/>
          <w:b/>
          <w:bCs/>
          <w:sz w:val="22"/>
          <w:szCs w:val="22"/>
        </w:rPr>
        <w:t>all’Allegato 2 - Codice Disciplinare</w:t>
      </w:r>
      <w:r>
        <w:rPr>
          <w:rFonts w:ascii="Arial" w:hAnsi="Arial" w:cs="Arial"/>
          <w:sz w:val="22"/>
          <w:szCs w:val="22"/>
        </w:rPr>
        <w:t xml:space="preserve"> che costituisce parte integrante del presente Modello.</w:t>
      </w:r>
    </w:p>
    <w:p w14:paraId="48617D1F" w14:textId="77777777" w:rsidR="00151294" w:rsidRPr="008D5B8B" w:rsidRDefault="00151294" w:rsidP="0062777D">
      <w:pPr>
        <w:pStyle w:val="StyleLatinTahomaComplexTahomaJustified"/>
        <w:spacing w:before="60" w:after="0" w:line="240" w:lineRule="atLeast"/>
        <w:contextualSpacing/>
        <w:rPr>
          <w:rFonts w:ascii="Arial" w:hAnsi="Arial" w:cs="Arial"/>
          <w:sz w:val="22"/>
          <w:szCs w:val="22"/>
        </w:rPr>
      </w:pPr>
    </w:p>
    <w:p w14:paraId="32821D7F" w14:textId="00CE7D59" w:rsidR="00BF33A2" w:rsidRPr="008D5B8B" w:rsidRDefault="0068604A" w:rsidP="00597576">
      <w:pPr>
        <w:pStyle w:val="Titolo1"/>
        <w:spacing w:before="60" w:after="0"/>
        <w:ind w:left="0"/>
        <w:rPr>
          <w:rFonts w:ascii="Arial" w:hAnsi="Arial" w:cs="Arial"/>
          <w:sz w:val="22"/>
          <w:szCs w:val="22"/>
          <w:u w:val="single"/>
        </w:rPr>
      </w:pPr>
      <w:bookmarkStart w:id="202" w:name="_Toc222214115"/>
      <w:bookmarkStart w:id="203" w:name="_Toc97131432"/>
      <w:bookmarkStart w:id="204" w:name="_Toc139043629"/>
      <w:bookmarkStart w:id="205" w:name="_Toc139206161"/>
      <w:bookmarkStart w:id="206" w:name="_Toc139206719"/>
      <w:bookmarkStart w:id="207" w:name="_Toc183594941"/>
      <w:r w:rsidRPr="00115172">
        <w:rPr>
          <w:rFonts w:ascii="Arial" w:hAnsi="Arial" w:cs="Arial"/>
          <w:sz w:val="22"/>
          <w:szCs w:val="22"/>
          <w:u w:val="single"/>
        </w:rPr>
        <w:t>1</w:t>
      </w:r>
      <w:r w:rsidR="00292E91" w:rsidRPr="00115172">
        <w:rPr>
          <w:rFonts w:ascii="Arial" w:hAnsi="Arial" w:cs="Arial"/>
          <w:sz w:val="22"/>
          <w:szCs w:val="22"/>
          <w:u w:val="single"/>
        </w:rPr>
        <w:t xml:space="preserve">1. </w:t>
      </w:r>
      <w:r w:rsidRPr="00115172">
        <w:rPr>
          <w:rFonts w:ascii="Arial" w:hAnsi="Arial" w:cs="Arial"/>
          <w:sz w:val="22"/>
          <w:szCs w:val="22"/>
          <w:u w:val="single"/>
        </w:rPr>
        <w:t xml:space="preserve"> </w:t>
      </w:r>
      <w:r w:rsidR="00BF33A2" w:rsidRPr="00115172">
        <w:rPr>
          <w:rFonts w:ascii="Arial" w:hAnsi="Arial" w:cs="Arial"/>
          <w:sz w:val="22"/>
          <w:szCs w:val="22"/>
          <w:u w:val="single"/>
        </w:rPr>
        <w:t xml:space="preserve">Comunicazione </w:t>
      </w:r>
      <w:bookmarkEnd w:id="202"/>
      <w:bookmarkEnd w:id="203"/>
      <w:bookmarkEnd w:id="204"/>
      <w:bookmarkEnd w:id="205"/>
      <w:bookmarkEnd w:id="206"/>
      <w:r w:rsidR="007F2284">
        <w:rPr>
          <w:rFonts w:ascii="Arial" w:hAnsi="Arial" w:cs="Arial"/>
          <w:sz w:val="22"/>
          <w:szCs w:val="22"/>
          <w:u w:val="single"/>
        </w:rPr>
        <w:t>verso l’esterno</w:t>
      </w:r>
      <w:bookmarkEnd w:id="207"/>
    </w:p>
    <w:p w14:paraId="44B256E5" w14:textId="2A60B369" w:rsidR="00BF33A2" w:rsidRPr="008D5B8B" w:rsidRDefault="00BF33A2" w:rsidP="0062777D">
      <w:pPr>
        <w:pStyle w:val="StyleLatinTahomaComplexTahomaJustified"/>
        <w:spacing w:before="60" w:after="0" w:line="240" w:lineRule="atLeast"/>
        <w:contextualSpacing/>
        <w:rPr>
          <w:rFonts w:ascii="Arial" w:hAnsi="Arial" w:cs="Arial"/>
          <w:sz w:val="22"/>
          <w:szCs w:val="22"/>
        </w:rPr>
      </w:pPr>
      <w:r w:rsidRPr="008D5B8B">
        <w:rPr>
          <w:rFonts w:ascii="Arial" w:hAnsi="Arial" w:cs="Arial"/>
          <w:sz w:val="22"/>
          <w:szCs w:val="22"/>
        </w:rPr>
        <w:t xml:space="preserve">La comunicazione verso l’esterno del Modello e dei suoi principi ispiratori è </w:t>
      </w:r>
      <w:r w:rsidRPr="00432B1F">
        <w:rPr>
          <w:rFonts w:ascii="Arial" w:hAnsi="Arial" w:cs="Arial"/>
          <w:sz w:val="22"/>
          <w:szCs w:val="22"/>
        </w:rPr>
        <w:t>curata d</w:t>
      </w:r>
      <w:r w:rsidR="007F2284">
        <w:rPr>
          <w:rFonts w:ascii="Arial" w:hAnsi="Arial" w:cs="Arial"/>
          <w:sz w:val="22"/>
          <w:szCs w:val="22"/>
        </w:rPr>
        <w:t>alla Società</w:t>
      </w:r>
      <w:r w:rsidRPr="008D5B8B">
        <w:rPr>
          <w:rFonts w:ascii="Arial" w:hAnsi="Arial" w:cs="Arial"/>
          <w:sz w:val="22"/>
          <w:szCs w:val="22"/>
        </w:rPr>
        <w:t xml:space="preserve">, attraverso i mezzi ritenuti più opportuni (ad es. sito internet aziendale, apposite </w:t>
      </w:r>
      <w:r w:rsidRPr="008D5B8B">
        <w:rPr>
          <w:rFonts w:ascii="Arial" w:hAnsi="Arial" w:cs="Arial"/>
          <w:i/>
          <w:sz w:val="22"/>
          <w:szCs w:val="22"/>
        </w:rPr>
        <w:t>brochure</w:t>
      </w:r>
      <w:r w:rsidRPr="008D5B8B">
        <w:rPr>
          <w:rFonts w:ascii="Arial" w:hAnsi="Arial" w:cs="Arial"/>
          <w:sz w:val="22"/>
          <w:szCs w:val="22"/>
        </w:rPr>
        <w:t>, ecc.) la loro diffusione e conoscenza ai destinatari di cui al paragrafo 7</w:t>
      </w:r>
      <w:r w:rsidR="009B51DE" w:rsidRPr="008D5B8B">
        <w:rPr>
          <w:rFonts w:ascii="Arial" w:hAnsi="Arial" w:cs="Arial"/>
          <w:sz w:val="22"/>
          <w:szCs w:val="22"/>
        </w:rPr>
        <w:t>.6</w:t>
      </w:r>
      <w:r w:rsidRPr="008D5B8B">
        <w:rPr>
          <w:rFonts w:ascii="Arial" w:hAnsi="Arial" w:cs="Arial"/>
          <w:sz w:val="22"/>
          <w:szCs w:val="22"/>
        </w:rPr>
        <w:t>, esterni alla Società, oltre che alla comunità in generale.</w:t>
      </w:r>
    </w:p>
    <w:p w14:paraId="09242CD3" w14:textId="6E8C2543" w:rsidR="008A5FFB" w:rsidRDefault="00BF33A2" w:rsidP="0062777D">
      <w:pPr>
        <w:pStyle w:val="StyleLatinTahomaComplexTahomaJustified"/>
        <w:spacing w:before="60" w:after="0" w:line="240" w:lineRule="atLeast"/>
        <w:contextualSpacing/>
        <w:rPr>
          <w:rFonts w:ascii="Arial" w:hAnsi="Arial" w:cs="Arial"/>
          <w:sz w:val="22"/>
          <w:szCs w:val="22"/>
        </w:rPr>
      </w:pPr>
      <w:r w:rsidRPr="0097385C">
        <w:rPr>
          <w:rFonts w:ascii="Arial" w:hAnsi="Arial" w:cs="Arial"/>
          <w:sz w:val="22"/>
          <w:szCs w:val="22"/>
        </w:rPr>
        <w:t>La Società garantisce</w:t>
      </w:r>
      <w:r w:rsidRPr="008D5B8B">
        <w:rPr>
          <w:rFonts w:ascii="Arial" w:hAnsi="Arial" w:cs="Arial"/>
          <w:sz w:val="22"/>
          <w:szCs w:val="22"/>
        </w:rPr>
        <w:t xml:space="preserve"> la predisposizione di mezzi e modalità che assicurino sempre la tracciabilità delle iniziative di </w:t>
      </w:r>
      <w:r w:rsidR="007F2284">
        <w:rPr>
          <w:rFonts w:ascii="Arial" w:hAnsi="Arial" w:cs="Arial"/>
          <w:sz w:val="22"/>
          <w:szCs w:val="22"/>
        </w:rPr>
        <w:t>informazione</w:t>
      </w:r>
      <w:r w:rsidRPr="008D5B8B">
        <w:rPr>
          <w:rFonts w:ascii="Arial" w:hAnsi="Arial" w:cs="Arial"/>
          <w:sz w:val="22"/>
          <w:szCs w:val="22"/>
        </w:rPr>
        <w:t xml:space="preserve"> e </w:t>
      </w:r>
      <w:r w:rsidR="007F2284">
        <w:rPr>
          <w:rFonts w:ascii="Arial" w:hAnsi="Arial" w:cs="Arial"/>
          <w:sz w:val="22"/>
          <w:szCs w:val="22"/>
        </w:rPr>
        <w:t>comunicazione.</w:t>
      </w:r>
      <w:r w:rsidRPr="008D5B8B">
        <w:rPr>
          <w:rFonts w:ascii="Arial" w:hAnsi="Arial" w:cs="Arial"/>
          <w:sz w:val="22"/>
          <w:szCs w:val="22"/>
        </w:rPr>
        <w:t xml:space="preserve"> </w:t>
      </w:r>
      <w:bookmarkEnd w:id="14"/>
    </w:p>
    <w:p w14:paraId="5FACE163" w14:textId="77777777" w:rsidR="007F2284" w:rsidRDefault="007F2284" w:rsidP="0062777D">
      <w:pPr>
        <w:pStyle w:val="StyleLatinTahomaComplexTahomaJustified"/>
        <w:spacing w:before="60" w:after="0" w:line="240" w:lineRule="atLeast"/>
        <w:contextualSpacing/>
        <w:rPr>
          <w:rFonts w:ascii="Arial" w:hAnsi="Arial" w:cs="Arial"/>
          <w:sz w:val="22"/>
          <w:szCs w:val="22"/>
        </w:rPr>
      </w:pPr>
    </w:p>
    <w:p w14:paraId="6005645E" w14:textId="741B1DF6" w:rsidR="007F2284" w:rsidRDefault="007F2284" w:rsidP="007F2284">
      <w:pPr>
        <w:pStyle w:val="Titolo1"/>
        <w:spacing w:before="60" w:after="0"/>
        <w:ind w:left="0"/>
        <w:rPr>
          <w:rFonts w:ascii="Arial" w:hAnsi="Arial" w:cs="Arial"/>
          <w:sz w:val="22"/>
          <w:szCs w:val="22"/>
          <w:u w:val="single"/>
        </w:rPr>
      </w:pPr>
      <w:bookmarkStart w:id="208" w:name="_Toc183594942"/>
      <w:r w:rsidRPr="00115172">
        <w:rPr>
          <w:rFonts w:ascii="Arial" w:hAnsi="Arial" w:cs="Arial"/>
          <w:sz w:val="22"/>
          <w:szCs w:val="22"/>
          <w:u w:val="single"/>
        </w:rPr>
        <w:t>1</w:t>
      </w:r>
      <w:r>
        <w:rPr>
          <w:rFonts w:ascii="Arial" w:hAnsi="Arial" w:cs="Arial"/>
          <w:sz w:val="22"/>
          <w:szCs w:val="22"/>
          <w:u w:val="single"/>
        </w:rPr>
        <w:t>2</w:t>
      </w:r>
      <w:r w:rsidRPr="00115172">
        <w:rPr>
          <w:rFonts w:ascii="Arial" w:hAnsi="Arial" w:cs="Arial"/>
          <w:sz w:val="22"/>
          <w:szCs w:val="22"/>
          <w:u w:val="single"/>
        </w:rPr>
        <w:t xml:space="preserve">.  </w:t>
      </w:r>
      <w:r>
        <w:rPr>
          <w:rFonts w:ascii="Arial" w:hAnsi="Arial" w:cs="Arial"/>
          <w:sz w:val="22"/>
          <w:szCs w:val="22"/>
          <w:u w:val="single"/>
        </w:rPr>
        <w:t>Allegati</w:t>
      </w:r>
      <w:bookmarkEnd w:id="208"/>
    </w:p>
    <w:p w14:paraId="33A40215" w14:textId="07F2A2F9" w:rsidR="007F2284" w:rsidRDefault="007F2284" w:rsidP="007F2284">
      <w:pPr>
        <w:rPr>
          <w:rFonts w:ascii="Arial" w:hAnsi="Arial" w:cs="Arial"/>
          <w:sz w:val="22"/>
          <w:szCs w:val="22"/>
        </w:rPr>
      </w:pPr>
      <w:r>
        <w:rPr>
          <w:rFonts w:ascii="Arial" w:hAnsi="Arial" w:cs="Arial"/>
          <w:sz w:val="22"/>
          <w:szCs w:val="22"/>
        </w:rPr>
        <w:t>Allegato 1 – Codice Etico</w:t>
      </w:r>
    </w:p>
    <w:p w14:paraId="23AFC51B" w14:textId="4307F2DE" w:rsidR="007F2284" w:rsidRDefault="007F2284" w:rsidP="007F2284">
      <w:pPr>
        <w:rPr>
          <w:rFonts w:ascii="Arial" w:hAnsi="Arial" w:cs="Arial"/>
          <w:sz w:val="22"/>
          <w:szCs w:val="22"/>
        </w:rPr>
      </w:pPr>
      <w:r>
        <w:rPr>
          <w:rFonts w:ascii="Arial" w:hAnsi="Arial" w:cs="Arial"/>
          <w:sz w:val="22"/>
          <w:szCs w:val="22"/>
        </w:rPr>
        <w:t>Allegato 2 – Codice Disciplinare</w:t>
      </w:r>
    </w:p>
    <w:p w14:paraId="60AE6FE8" w14:textId="09BB7D6F" w:rsidR="007F2284" w:rsidRPr="007F2284" w:rsidRDefault="007F2284" w:rsidP="007F2284">
      <w:r>
        <w:rPr>
          <w:rFonts w:ascii="Arial" w:hAnsi="Arial" w:cs="Arial"/>
          <w:sz w:val="22"/>
          <w:szCs w:val="22"/>
        </w:rPr>
        <w:t xml:space="preserve">Allegato </w:t>
      </w:r>
      <w:r>
        <w:rPr>
          <w:rFonts w:ascii="Arial" w:hAnsi="Arial" w:cs="Arial"/>
          <w:sz w:val="22"/>
          <w:szCs w:val="22"/>
        </w:rPr>
        <w:t>3 – Elenco reati presupposto</w:t>
      </w:r>
    </w:p>
    <w:p w14:paraId="314FDE06" w14:textId="77777777" w:rsidR="007F2284" w:rsidRPr="007F2284" w:rsidRDefault="007F2284" w:rsidP="0062777D">
      <w:pPr>
        <w:pStyle w:val="StyleLatinTahomaComplexTahomaJustified"/>
        <w:spacing w:before="60" w:after="0" w:line="240" w:lineRule="atLeast"/>
        <w:contextualSpacing/>
        <w:rPr>
          <w:rFonts w:ascii="Arial" w:hAnsi="Arial" w:cs="Arial"/>
          <w:sz w:val="22"/>
          <w:szCs w:val="22"/>
        </w:rPr>
      </w:pPr>
    </w:p>
    <w:sectPr w:rsidR="007F2284" w:rsidRPr="007F2284" w:rsidSect="00992D3B">
      <w:headerReference w:type="default" r:id="rId14"/>
      <w:footerReference w:type="default" r:id="rId15"/>
      <w:headerReference w:type="first" r:id="rId16"/>
      <w:pgSz w:w="11906" w:h="16838" w:code="9"/>
      <w:pgMar w:top="1843" w:right="1274" w:bottom="170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B2642" w14:textId="77777777" w:rsidR="00992D3B" w:rsidRDefault="00992D3B" w:rsidP="00BF33A2">
      <w:pPr>
        <w:spacing w:after="0"/>
      </w:pPr>
      <w:r>
        <w:separator/>
      </w:r>
    </w:p>
  </w:endnote>
  <w:endnote w:type="continuationSeparator" w:id="0">
    <w:p w14:paraId="0CED072F" w14:textId="77777777" w:rsidR="00992D3B" w:rsidRDefault="00992D3B" w:rsidP="00BF33A2">
      <w:pPr>
        <w:spacing w:after="0"/>
      </w:pPr>
      <w:r>
        <w:continuationSeparator/>
      </w:r>
    </w:p>
  </w:endnote>
  <w:endnote w:type="continuationNotice" w:id="1">
    <w:p w14:paraId="3E03A9AB" w14:textId="77777777" w:rsidR="00992D3B" w:rsidRDefault="00992D3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Prelobook">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ll MT">
    <w:panose1 w:val="02020503060305020303"/>
    <w:charset w:val="00"/>
    <w:family w:val="roman"/>
    <w:pitch w:val="variable"/>
    <w:sig w:usb0="00000003" w:usb1="00000000" w:usb2="00000000" w:usb3="00000000" w:csb0="00000001" w:csb1="00000000"/>
  </w:font>
  <w:font w:name="Gisha">
    <w:charset w:val="B1"/>
    <w:family w:val="swiss"/>
    <w:pitch w:val="variable"/>
    <w:sig w:usb0="80000807" w:usb1="40000042" w:usb2="00000000" w:usb3="00000000" w:csb0="00000021" w:csb1="00000000"/>
  </w:font>
  <w:font w:name="Sabon MT">
    <w:altName w:val="Bell MT"/>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Prelo Book">
    <w:panose1 w:val="02000506040000020004"/>
    <w:charset w:val="00"/>
    <w:family w:val="auto"/>
    <w:pitch w:val="variable"/>
    <w:sig w:usb0="A00000AF" w:usb1="5000205B" w:usb2="00000000" w:usb3="00000000" w:csb0="0000009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6773C3" w14:textId="406BD3D2" w:rsidR="00FB5C95" w:rsidRPr="008F2DD2" w:rsidRDefault="00BB6BF3">
    <w:pPr>
      <w:pStyle w:val="Pidipagina"/>
      <w:framePr w:wrap="auto" w:vAnchor="text" w:hAnchor="margin" w:xAlign="center" w:y="1"/>
      <w:rPr>
        <w:rStyle w:val="Numeropagina"/>
        <w:rFonts w:ascii="Prelo Book" w:hAnsi="Prelo Book"/>
        <w:sz w:val="20"/>
      </w:rPr>
    </w:pPr>
    <w:r w:rsidRPr="008F2DD2">
      <w:rPr>
        <w:rStyle w:val="Numeropagina"/>
        <w:rFonts w:ascii="Prelo Book" w:hAnsi="Prelo Book"/>
        <w:sz w:val="20"/>
      </w:rPr>
      <w:fldChar w:fldCharType="begin"/>
    </w:r>
    <w:r w:rsidRPr="008F2DD2">
      <w:rPr>
        <w:rStyle w:val="Numeropagina"/>
        <w:rFonts w:ascii="Prelo Book" w:hAnsi="Prelo Book"/>
        <w:sz w:val="20"/>
      </w:rPr>
      <w:instrText xml:space="preserve">PAGE  </w:instrText>
    </w:r>
    <w:r w:rsidRPr="008F2DD2">
      <w:rPr>
        <w:rStyle w:val="Numeropagina"/>
        <w:rFonts w:ascii="Prelo Book" w:hAnsi="Prelo Book"/>
        <w:sz w:val="20"/>
      </w:rPr>
      <w:fldChar w:fldCharType="separate"/>
    </w:r>
    <w:r w:rsidRPr="008F2DD2">
      <w:rPr>
        <w:rStyle w:val="Numeropagina"/>
        <w:rFonts w:ascii="Prelo Book" w:hAnsi="Prelo Book"/>
        <w:noProof/>
        <w:sz w:val="20"/>
      </w:rPr>
      <w:t>2</w:t>
    </w:r>
    <w:r w:rsidRPr="008F2DD2">
      <w:rPr>
        <w:rStyle w:val="Numeropagina"/>
        <w:rFonts w:ascii="Prelo Book" w:hAnsi="Prelo Book"/>
        <w:sz w:val="20"/>
      </w:rPr>
      <w:fldChar w:fldCharType="end"/>
    </w:r>
  </w:p>
  <w:p w14:paraId="1ED0E811" w14:textId="7E45376A" w:rsidR="00FB5C95" w:rsidRDefault="00FB5C95">
    <w:pPr>
      <w:pStyle w:val="Pidipagina"/>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22135B" w14:textId="77777777" w:rsidR="00992D3B" w:rsidRDefault="00992D3B" w:rsidP="00BF33A2">
      <w:pPr>
        <w:spacing w:after="0"/>
      </w:pPr>
      <w:r>
        <w:separator/>
      </w:r>
    </w:p>
  </w:footnote>
  <w:footnote w:type="continuationSeparator" w:id="0">
    <w:p w14:paraId="2106065E" w14:textId="77777777" w:rsidR="00992D3B" w:rsidRDefault="00992D3B" w:rsidP="00BF33A2">
      <w:pPr>
        <w:spacing w:after="0"/>
      </w:pPr>
      <w:r>
        <w:continuationSeparator/>
      </w:r>
    </w:p>
  </w:footnote>
  <w:footnote w:type="continuationNotice" w:id="1">
    <w:p w14:paraId="4820A3D2" w14:textId="77777777" w:rsidR="00992D3B" w:rsidRDefault="00992D3B">
      <w:pPr>
        <w:spacing w:after="0"/>
      </w:pPr>
    </w:p>
  </w:footnote>
  <w:footnote w:id="2">
    <w:p w14:paraId="5D512EAE" w14:textId="4F348F7A" w:rsidR="00A54CBD" w:rsidRPr="002A02FD" w:rsidRDefault="00A54CBD" w:rsidP="002A02FD">
      <w:pPr>
        <w:pStyle w:val="Testonotaapidipagina"/>
        <w:jc w:val="both"/>
        <w:rPr>
          <w:rFonts w:ascii="Prelo Book" w:hAnsi="Prelo Book"/>
          <w:sz w:val="18"/>
          <w:szCs w:val="18"/>
        </w:rPr>
      </w:pPr>
      <w:r w:rsidRPr="002A02FD">
        <w:rPr>
          <w:rStyle w:val="Rimandonotaapidipagina"/>
          <w:rFonts w:ascii="Prelo Book" w:hAnsi="Prelo Book"/>
          <w:sz w:val="18"/>
          <w:szCs w:val="18"/>
        </w:rPr>
        <w:footnoteRef/>
      </w:r>
      <w:r w:rsidRPr="002A02FD">
        <w:rPr>
          <w:rFonts w:ascii="Prelo Book" w:hAnsi="Prelo Book"/>
          <w:sz w:val="18"/>
          <w:szCs w:val="18"/>
        </w:rPr>
        <w:t xml:space="preserve"> </w:t>
      </w:r>
      <w:r w:rsidR="002A02FD" w:rsidRPr="002A02FD">
        <w:rPr>
          <w:rFonts w:ascii="Prelo Book" w:hAnsi="Prelo Book"/>
          <w:i/>
          <w:iCs/>
          <w:sz w:val="18"/>
          <w:szCs w:val="18"/>
        </w:rPr>
        <w:t xml:space="preserve">Attività Sensibili: </w:t>
      </w:r>
      <w:r w:rsidR="002A02FD" w:rsidRPr="002A02FD">
        <w:rPr>
          <w:rFonts w:ascii="Prelo Book" w:hAnsi="Prelo Book"/>
          <w:sz w:val="18"/>
          <w:szCs w:val="18"/>
        </w:rPr>
        <w:t>individuate nel Documento</w:t>
      </w:r>
      <w:r w:rsidR="00094410">
        <w:rPr>
          <w:rFonts w:ascii="Prelo Book" w:hAnsi="Prelo Book"/>
          <w:i/>
          <w:iCs/>
          <w:sz w:val="18"/>
          <w:szCs w:val="18"/>
        </w:rPr>
        <w:t xml:space="preserve"> “</w:t>
      </w:r>
      <w:r w:rsidR="00585986" w:rsidRPr="00585986">
        <w:rPr>
          <w:rFonts w:ascii="Prelo Book" w:hAnsi="Prelo Book"/>
          <w:i/>
          <w:iCs/>
          <w:sz w:val="18"/>
          <w:szCs w:val="18"/>
        </w:rPr>
        <w:t xml:space="preserve">Risk Self </w:t>
      </w:r>
      <w:r w:rsidR="00187B37" w:rsidRPr="00585986">
        <w:rPr>
          <w:rFonts w:ascii="Prelo Book" w:hAnsi="Prelo Book"/>
          <w:i/>
          <w:iCs/>
          <w:sz w:val="18"/>
          <w:szCs w:val="18"/>
        </w:rPr>
        <w:t>Assessment</w:t>
      </w:r>
      <w:r w:rsidR="00187B37">
        <w:rPr>
          <w:rFonts w:ascii="Prelo Book" w:hAnsi="Prelo Book"/>
          <w:i/>
          <w:iCs/>
          <w:sz w:val="18"/>
          <w:szCs w:val="18"/>
        </w:rPr>
        <w:t>”</w:t>
      </w:r>
      <w:r w:rsidR="00187B37" w:rsidRPr="00585986">
        <w:rPr>
          <w:rFonts w:ascii="Prelo Book" w:hAnsi="Prelo Book"/>
          <w:i/>
          <w:iCs/>
          <w:sz w:val="18"/>
          <w:szCs w:val="18"/>
        </w:rPr>
        <w:t xml:space="preserve"> </w:t>
      </w:r>
      <w:r w:rsidR="00187B37">
        <w:rPr>
          <w:rFonts w:ascii="Prelo Book" w:hAnsi="Prelo Book"/>
          <w:i/>
          <w:iCs/>
          <w:sz w:val="18"/>
          <w:szCs w:val="18"/>
        </w:rPr>
        <w:t>propedeutico</w:t>
      </w:r>
      <w:r w:rsidR="002A02FD" w:rsidRPr="002A02FD">
        <w:rPr>
          <w:rFonts w:ascii="Prelo Book" w:hAnsi="Prelo Book"/>
          <w:sz w:val="18"/>
          <w:szCs w:val="18"/>
        </w:rPr>
        <w:t xml:space="preserve"> alla redazione delle Parti Speciali del Modello a cui si rinvia.</w:t>
      </w:r>
    </w:p>
  </w:footnote>
  <w:footnote w:id="3">
    <w:p w14:paraId="66FD2158" w14:textId="4BFB450D" w:rsidR="00A25A1D" w:rsidRPr="00A25A1D" w:rsidRDefault="00A25A1D" w:rsidP="00F25F21">
      <w:pPr>
        <w:pStyle w:val="Testonotaapidipagina"/>
        <w:spacing w:line="240" w:lineRule="atLeast"/>
        <w:ind w:left="142" w:hanging="142"/>
        <w:jc w:val="both"/>
        <w:rPr>
          <w:rFonts w:ascii="Prelo Book" w:hAnsi="Prelo Book"/>
        </w:rPr>
      </w:pPr>
      <w:r w:rsidRPr="00A25A1D">
        <w:rPr>
          <w:rStyle w:val="Rimandonotaapidipagina"/>
          <w:rFonts w:ascii="Prelo Book" w:hAnsi="Prelo Book"/>
        </w:rPr>
        <w:footnoteRef/>
      </w:r>
      <w:r w:rsidR="002C7860" w:rsidRPr="00A25A1D">
        <w:rPr>
          <w:rFonts w:ascii="Prelo Book" w:hAnsi="Prelo Book"/>
        </w:rPr>
        <w:t xml:space="preserve"> </w:t>
      </w:r>
      <w:r w:rsidR="002C7860">
        <w:rPr>
          <w:rFonts w:ascii="Prelo Book" w:hAnsi="Prelo Book"/>
        </w:rPr>
        <w:t>L</w:t>
      </w:r>
      <w:r w:rsidR="002C7860" w:rsidRPr="002C7860">
        <w:rPr>
          <w:rFonts w:ascii="Prelo Book" w:hAnsi="Prelo Book"/>
        </w:rPr>
        <w:t>inee guida per la costruzione dei modelli di organizzazione, gestione e controllo</w:t>
      </w:r>
      <w:r w:rsidR="002C7860">
        <w:rPr>
          <w:rFonts w:ascii="Prelo Book" w:hAnsi="Prelo Book"/>
        </w:rPr>
        <w:t xml:space="preserve"> </w:t>
      </w:r>
      <w:r w:rsidR="002C7860" w:rsidRPr="002C7860">
        <w:rPr>
          <w:rFonts w:ascii="Prelo Book" w:hAnsi="Prelo Book"/>
        </w:rPr>
        <w:t>ai sensi del decreto legislativo 8 giugno 2001, n. 231</w:t>
      </w:r>
      <w:r w:rsidR="002C7860">
        <w:rPr>
          <w:rFonts w:ascii="Prelo Book" w:hAnsi="Prelo Book"/>
        </w:rPr>
        <w:t xml:space="preserve"> – </w:t>
      </w:r>
      <w:r w:rsidR="002A07A1">
        <w:rPr>
          <w:rFonts w:ascii="Prelo Book" w:hAnsi="Prelo Book"/>
        </w:rPr>
        <w:t>giugno</w:t>
      </w:r>
      <w:r w:rsidR="002C7860">
        <w:rPr>
          <w:rFonts w:ascii="Prelo Book" w:hAnsi="Prelo Book"/>
        </w:rPr>
        <w:t xml:space="preserve"> 2021 - Confindustria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D21608" w14:textId="159ACAF2" w:rsidR="00FB5C95" w:rsidRPr="001B06AD" w:rsidRDefault="00BD0C81" w:rsidP="001B06AD">
    <w:pPr>
      <w:pStyle w:val="Intestazione"/>
      <w:spacing w:after="120"/>
      <w:jc w:val="center"/>
      <w:rPr>
        <w:rFonts w:ascii="Prelo Book" w:hAnsi="Prelo Book" w:cs="Arial"/>
        <w:sz w:val="20"/>
      </w:rPr>
    </w:pPr>
    <w:r w:rsidRPr="00BD0C81">
      <w:rPr>
        <w:noProof/>
      </w:rPr>
      <w:t xml:space="preserve"> </w:t>
    </w:r>
    <w:r w:rsidR="00BB6BF3" w:rsidRPr="001B06AD">
      <w:rPr>
        <w:rFonts w:ascii="Prelo Book" w:hAnsi="Prelo Book" w:cs="Arial"/>
        <w:sz w:val="20"/>
      </w:rPr>
      <w:t xml:space="preserve">Modello di organizzazione, gestione e controllo </w:t>
    </w:r>
    <w:r w:rsidR="00BB6BF3" w:rsidRPr="001B06AD">
      <w:rPr>
        <w:rFonts w:ascii="Prelo Book" w:hAnsi="Prelo Book" w:cs="Arial"/>
        <w:i/>
        <w:sz w:val="20"/>
      </w:rPr>
      <w:t>ex</w:t>
    </w:r>
    <w:r w:rsidR="00BB6BF3" w:rsidRPr="001B06AD">
      <w:rPr>
        <w:rFonts w:ascii="Prelo Book" w:hAnsi="Prelo Book" w:cs="Arial"/>
        <w:sz w:val="20"/>
      </w:rPr>
      <w:t xml:space="preserve"> D.Lgs. 231/2001</w:t>
    </w:r>
  </w:p>
  <w:p w14:paraId="66A3EB20" w14:textId="77777777" w:rsidR="00FB5C95" w:rsidRDefault="00BB6BF3" w:rsidP="00FB5C95">
    <w:pPr>
      <w:pStyle w:val="Intestazione"/>
    </w:pPr>
    <w:r>
      <w:rPr>
        <w:rFonts w:ascii="Arial" w:hAnsi="Arial" w:cs="Arial"/>
        <w:sz w:val="20"/>
      </w:rPr>
      <w:t>____________________________________________________________________________________</w:t>
    </w:r>
  </w:p>
  <w:p w14:paraId="398009A3" w14:textId="77777777" w:rsidR="00FB5C95" w:rsidRDefault="00FB5C95">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265780" w14:textId="2A739BC2" w:rsidR="00FB5C95" w:rsidRDefault="00FB5C95" w:rsidP="00321A23">
    <w:pPr>
      <w:pStyle w:val="Intestazione"/>
      <w:jc w:val="center"/>
    </w:pPr>
  </w:p>
  <w:p w14:paraId="25F792EF" w14:textId="77777777" w:rsidR="00FB5C95" w:rsidRDefault="00FB5C95">
    <w:pPr>
      <w:pStyle w:val="Intestazione"/>
      <w:jc w:val="right"/>
    </w:pPr>
  </w:p>
  <w:p w14:paraId="25CC8E9A" w14:textId="77777777" w:rsidR="00FB5C95" w:rsidRDefault="00FB5C95">
    <w:pPr>
      <w:pStyle w:val="Intestazione"/>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43524"/>
    <w:multiLevelType w:val="hybridMultilevel"/>
    <w:tmpl w:val="AB903252"/>
    <w:lvl w:ilvl="0" w:tplc="D362E46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23653"/>
    <w:multiLevelType w:val="hybridMultilevel"/>
    <w:tmpl w:val="B310E664"/>
    <w:lvl w:ilvl="0" w:tplc="713C6F7C">
      <w:start w:val="1"/>
      <w:numFmt w:val="bullet"/>
      <w:lvlText w:val=""/>
      <w:lvlJc w:val="left"/>
      <w:pPr>
        <w:tabs>
          <w:tab w:val="num" w:pos="720"/>
        </w:tabs>
        <w:ind w:left="720" w:hanging="360"/>
      </w:pPr>
      <w:rPr>
        <w:rFonts w:ascii="Wingdings" w:hAnsi="Wingdings" w:hint="default"/>
      </w:rPr>
    </w:lvl>
    <w:lvl w:ilvl="1" w:tplc="81FAF3F0" w:tentative="1">
      <w:start w:val="1"/>
      <w:numFmt w:val="bullet"/>
      <w:lvlText w:val="o"/>
      <w:lvlJc w:val="left"/>
      <w:pPr>
        <w:tabs>
          <w:tab w:val="num" w:pos="1440"/>
        </w:tabs>
        <w:ind w:left="1440" w:hanging="360"/>
      </w:pPr>
      <w:rPr>
        <w:rFonts w:ascii="Courier New" w:hAnsi="Courier New" w:cs="Courier New" w:hint="default"/>
      </w:rPr>
    </w:lvl>
    <w:lvl w:ilvl="2" w:tplc="F7728F22" w:tentative="1">
      <w:start w:val="1"/>
      <w:numFmt w:val="bullet"/>
      <w:lvlText w:val=""/>
      <w:lvlJc w:val="left"/>
      <w:pPr>
        <w:tabs>
          <w:tab w:val="num" w:pos="2160"/>
        </w:tabs>
        <w:ind w:left="2160" w:hanging="360"/>
      </w:pPr>
      <w:rPr>
        <w:rFonts w:ascii="Wingdings" w:hAnsi="Wingdings" w:hint="default"/>
      </w:rPr>
    </w:lvl>
    <w:lvl w:ilvl="3" w:tplc="B6DC981E" w:tentative="1">
      <w:start w:val="1"/>
      <w:numFmt w:val="bullet"/>
      <w:lvlText w:val=""/>
      <w:lvlJc w:val="left"/>
      <w:pPr>
        <w:tabs>
          <w:tab w:val="num" w:pos="2880"/>
        </w:tabs>
        <w:ind w:left="2880" w:hanging="360"/>
      </w:pPr>
      <w:rPr>
        <w:rFonts w:ascii="Symbol" w:hAnsi="Symbol" w:hint="default"/>
      </w:rPr>
    </w:lvl>
    <w:lvl w:ilvl="4" w:tplc="1E5C2D1A" w:tentative="1">
      <w:start w:val="1"/>
      <w:numFmt w:val="bullet"/>
      <w:lvlText w:val="o"/>
      <w:lvlJc w:val="left"/>
      <w:pPr>
        <w:tabs>
          <w:tab w:val="num" w:pos="3600"/>
        </w:tabs>
        <w:ind w:left="3600" w:hanging="360"/>
      </w:pPr>
      <w:rPr>
        <w:rFonts w:ascii="Courier New" w:hAnsi="Courier New" w:cs="Courier New" w:hint="default"/>
      </w:rPr>
    </w:lvl>
    <w:lvl w:ilvl="5" w:tplc="BAAE1BD6" w:tentative="1">
      <w:start w:val="1"/>
      <w:numFmt w:val="bullet"/>
      <w:lvlText w:val=""/>
      <w:lvlJc w:val="left"/>
      <w:pPr>
        <w:tabs>
          <w:tab w:val="num" w:pos="4320"/>
        </w:tabs>
        <w:ind w:left="4320" w:hanging="360"/>
      </w:pPr>
      <w:rPr>
        <w:rFonts w:ascii="Wingdings" w:hAnsi="Wingdings" w:hint="default"/>
      </w:rPr>
    </w:lvl>
    <w:lvl w:ilvl="6" w:tplc="35A20E7E" w:tentative="1">
      <w:start w:val="1"/>
      <w:numFmt w:val="bullet"/>
      <w:lvlText w:val=""/>
      <w:lvlJc w:val="left"/>
      <w:pPr>
        <w:tabs>
          <w:tab w:val="num" w:pos="5040"/>
        </w:tabs>
        <w:ind w:left="5040" w:hanging="360"/>
      </w:pPr>
      <w:rPr>
        <w:rFonts w:ascii="Symbol" w:hAnsi="Symbol" w:hint="default"/>
      </w:rPr>
    </w:lvl>
    <w:lvl w:ilvl="7" w:tplc="73305FDC" w:tentative="1">
      <w:start w:val="1"/>
      <w:numFmt w:val="bullet"/>
      <w:lvlText w:val="o"/>
      <w:lvlJc w:val="left"/>
      <w:pPr>
        <w:tabs>
          <w:tab w:val="num" w:pos="5760"/>
        </w:tabs>
        <w:ind w:left="5760" w:hanging="360"/>
      </w:pPr>
      <w:rPr>
        <w:rFonts w:ascii="Courier New" w:hAnsi="Courier New" w:cs="Courier New" w:hint="default"/>
      </w:rPr>
    </w:lvl>
    <w:lvl w:ilvl="8" w:tplc="D54C57C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0502EB"/>
    <w:multiLevelType w:val="hybridMultilevel"/>
    <w:tmpl w:val="7C507EC4"/>
    <w:lvl w:ilvl="0" w:tplc="FFFFFFFF">
      <w:start w:val="1"/>
      <w:numFmt w:val="bullet"/>
      <w:lvlText w:val=""/>
      <w:lvlJc w:val="left"/>
      <w:pPr>
        <w:tabs>
          <w:tab w:val="num" w:pos="720"/>
        </w:tabs>
        <w:ind w:left="720" w:hanging="360"/>
      </w:pPr>
      <w:rPr>
        <w:rFonts w:ascii="Wingdings" w:hAnsi="Wingdings" w:hint="default"/>
      </w:rPr>
    </w:lvl>
    <w:lvl w:ilvl="1" w:tplc="286AB10E">
      <w:numFmt w:val="bullet"/>
      <w:lvlText w:val="-"/>
      <w:lvlJc w:val="left"/>
      <w:pPr>
        <w:ind w:left="1353" w:hanging="360"/>
      </w:pPr>
      <w:rPr>
        <w:rFonts w:ascii="Arial" w:eastAsia="Times New Roman" w:hAnsi="Arial" w:cs="Arial" w:hint="default"/>
      </w:rPr>
    </w:lvl>
    <w:lvl w:ilvl="2" w:tplc="FFFFFFFF">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6052A6"/>
    <w:multiLevelType w:val="hybridMultilevel"/>
    <w:tmpl w:val="F2E2724A"/>
    <w:lvl w:ilvl="0" w:tplc="0410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14477A"/>
    <w:multiLevelType w:val="hybridMultilevel"/>
    <w:tmpl w:val="B1825BC0"/>
    <w:lvl w:ilvl="0" w:tplc="FFFFFFFF">
      <w:start w:val="1"/>
      <w:numFmt w:val="bullet"/>
      <w:lvlText w:val=""/>
      <w:lvlJc w:val="left"/>
      <w:pPr>
        <w:tabs>
          <w:tab w:val="num" w:pos="700"/>
        </w:tabs>
        <w:ind w:left="700" w:hanging="340"/>
      </w:pPr>
      <w:rPr>
        <w:rFonts w:ascii="Wingdings" w:hAnsi="Wingdings" w:hint="default"/>
        <w:sz w:val="22"/>
        <w:szCs w:val="22"/>
      </w:rPr>
    </w:lvl>
    <w:lvl w:ilvl="1" w:tplc="FFFFFFFF">
      <w:numFmt w:val="bullet"/>
      <w:lvlText w:val="-"/>
      <w:lvlJc w:val="left"/>
      <w:pPr>
        <w:ind w:left="1644" w:hanging="564"/>
      </w:pPr>
      <w:rPr>
        <w:rFonts w:ascii="Cambria" w:eastAsia="Times New Roman" w:hAnsi="Cambria"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186A6D"/>
    <w:multiLevelType w:val="hybridMultilevel"/>
    <w:tmpl w:val="625605A6"/>
    <w:lvl w:ilvl="0" w:tplc="FFFFFFFF">
      <w:start w:val="1"/>
      <w:numFmt w:val="bullet"/>
      <w:lvlText w:val=""/>
      <w:lvlJc w:val="left"/>
      <w:pPr>
        <w:tabs>
          <w:tab w:val="num" w:pos="700"/>
        </w:tabs>
        <w:ind w:left="700" w:hanging="340"/>
      </w:pPr>
      <w:rPr>
        <w:rFonts w:ascii="Wingdings" w:hAnsi="Wingdings" w:hint="default"/>
        <w:sz w:val="18"/>
      </w:rPr>
    </w:lvl>
    <w:lvl w:ilvl="1" w:tplc="D362E46E">
      <w:start w:val="1"/>
      <w:numFmt w:val="bullet"/>
      <w:lvlText w:val=""/>
      <w:lvlJc w:val="left"/>
      <w:pPr>
        <w:ind w:left="72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6E3F0C"/>
    <w:multiLevelType w:val="hybridMultilevel"/>
    <w:tmpl w:val="02468610"/>
    <w:lvl w:ilvl="0" w:tplc="FFFFFFFF">
      <w:start w:val="1"/>
      <w:numFmt w:val="bullet"/>
      <w:lvlText w:val=""/>
      <w:lvlJc w:val="left"/>
      <w:pPr>
        <w:ind w:left="720" w:hanging="360"/>
      </w:pPr>
      <w:rPr>
        <w:rFonts w:ascii="Wingdings" w:hAnsi="Wingdings" w:hint="default"/>
      </w:rPr>
    </w:lvl>
    <w:lvl w:ilvl="1" w:tplc="D362E46E">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ECE3514"/>
    <w:multiLevelType w:val="hybridMultilevel"/>
    <w:tmpl w:val="B894B840"/>
    <w:lvl w:ilvl="0" w:tplc="286AB10E">
      <w:numFmt w:val="bullet"/>
      <w:lvlText w:val="-"/>
      <w:lvlJc w:val="left"/>
      <w:pPr>
        <w:ind w:left="1440" w:hanging="360"/>
      </w:pPr>
      <w:rPr>
        <w:rFonts w:ascii="Arial" w:eastAsia="Times New Roman" w:hAnsi="Arial" w:cs="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10F53A7D"/>
    <w:multiLevelType w:val="hybridMultilevel"/>
    <w:tmpl w:val="79566340"/>
    <w:lvl w:ilvl="0" w:tplc="02E8CAEE">
      <w:start w:val="1"/>
      <w:numFmt w:val="upperLetter"/>
      <w:pStyle w:val="Titolo1reati"/>
      <w:lvlText w:val="%1."/>
      <w:lvlJc w:val="left"/>
      <w:pPr>
        <w:ind w:left="720" w:hanging="360"/>
      </w:pPr>
    </w:lvl>
    <w:lvl w:ilvl="1" w:tplc="869A3A00" w:tentative="1">
      <w:start w:val="1"/>
      <w:numFmt w:val="lowerLetter"/>
      <w:lvlText w:val="%2."/>
      <w:lvlJc w:val="left"/>
      <w:pPr>
        <w:ind w:left="1440" w:hanging="360"/>
      </w:pPr>
    </w:lvl>
    <w:lvl w:ilvl="2" w:tplc="9CECB128" w:tentative="1">
      <w:start w:val="1"/>
      <w:numFmt w:val="lowerRoman"/>
      <w:lvlText w:val="%3."/>
      <w:lvlJc w:val="right"/>
      <w:pPr>
        <w:ind w:left="2160" w:hanging="180"/>
      </w:pPr>
    </w:lvl>
    <w:lvl w:ilvl="3" w:tplc="02B4118E" w:tentative="1">
      <w:start w:val="1"/>
      <w:numFmt w:val="decimal"/>
      <w:lvlText w:val="%4."/>
      <w:lvlJc w:val="left"/>
      <w:pPr>
        <w:ind w:left="2880" w:hanging="360"/>
      </w:pPr>
    </w:lvl>
    <w:lvl w:ilvl="4" w:tplc="FAB20418" w:tentative="1">
      <w:start w:val="1"/>
      <w:numFmt w:val="lowerLetter"/>
      <w:lvlText w:val="%5."/>
      <w:lvlJc w:val="left"/>
      <w:pPr>
        <w:ind w:left="3600" w:hanging="360"/>
      </w:pPr>
    </w:lvl>
    <w:lvl w:ilvl="5" w:tplc="5290C956" w:tentative="1">
      <w:start w:val="1"/>
      <w:numFmt w:val="lowerRoman"/>
      <w:lvlText w:val="%6."/>
      <w:lvlJc w:val="right"/>
      <w:pPr>
        <w:ind w:left="4320" w:hanging="180"/>
      </w:pPr>
    </w:lvl>
    <w:lvl w:ilvl="6" w:tplc="6E42675A" w:tentative="1">
      <w:start w:val="1"/>
      <w:numFmt w:val="decimal"/>
      <w:lvlText w:val="%7."/>
      <w:lvlJc w:val="left"/>
      <w:pPr>
        <w:ind w:left="5040" w:hanging="360"/>
      </w:pPr>
    </w:lvl>
    <w:lvl w:ilvl="7" w:tplc="82F0C6B6" w:tentative="1">
      <w:start w:val="1"/>
      <w:numFmt w:val="lowerLetter"/>
      <w:lvlText w:val="%8."/>
      <w:lvlJc w:val="left"/>
      <w:pPr>
        <w:ind w:left="5760" w:hanging="360"/>
      </w:pPr>
    </w:lvl>
    <w:lvl w:ilvl="8" w:tplc="D23AB4D6" w:tentative="1">
      <w:start w:val="1"/>
      <w:numFmt w:val="lowerRoman"/>
      <w:lvlText w:val="%9."/>
      <w:lvlJc w:val="right"/>
      <w:pPr>
        <w:ind w:left="6480" w:hanging="180"/>
      </w:pPr>
    </w:lvl>
  </w:abstractNum>
  <w:abstractNum w:abstractNumId="9" w15:restartNumberingAfterBreak="0">
    <w:nsid w:val="11DB30D4"/>
    <w:multiLevelType w:val="hybridMultilevel"/>
    <w:tmpl w:val="D168359A"/>
    <w:lvl w:ilvl="0" w:tplc="286AB10E">
      <w:numFmt w:val="bullet"/>
      <w:lvlText w:val="-"/>
      <w:lvlJc w:val="left"/>
      <w:pPr>
        <w:ind w:left="720" w:hanging="360"/>
      </w:pPr>
      <w:rPr>
        <w:rFonts w:ascii="Arial" w:eastAsia="Times New Roman" w:hAnsi="Arial" w:cs="Aria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8467553"/>
    <w:multiLevelType w:val="hybridMultilevel"/>
    <w:tmpl w:val="2E803082"/>
    <w:lvl w:ilvl="0" w:tplc="FFFFFFFF">
      <w:start w:val="1"/>
      <w:numFmt w:val="bullet"/>
      <w:lvlText w:val=""/>
      <w:lvlJc w:val="left"/>
      <w:pPr>
        <w:tabs>
          <w:tab w:val="num" w:pos="700"/>
        </w:tabs>
        <w:ind w:left="700" w:hanging="340"/>
      </w:pPr>
      <w:rPr>
        <w:rFonts w:ascii="Wingdings" w:hAnsi="Wingdings" w:hint="default"/>
        <w:sz w:val="22"/>
        <w:szCs w:val="22"/>
      </w:rPr>
    </w:lvl>
    <w:lvl w:ilvl="1" w:tplc="FFFFFFFF">
      <w:numFmt w:val="bullet"/>
      <w:lvlText w:val="-"/>
      <w:lvlJc w:val="left"/>
      <w:pPr>
        <w:ind w:left="1644" w:hanging="564"/>
      </w:pPr>
      <w:rPr>
        <w:rFonts w:ascii="Cambria" w:eastAsia="Times New Roman" w:hAnsi="Cambria"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C04AC8"/>
    <w:multiLevelType w:val="hybridMultilevel"/>
    <w:tmpl w:val="786AD682"/>
    <w:lvl w:ilvl="0" w:tplc="A66CF576">
      <w:start w:val="1"/>
      <w:numFmt w:val="lowerRoman"/>
      <w:lvlText w:val="(%1)"/>
      <w:lvlJc w:val="left"/>
      <w:pPr>
        <w:ind w:left="1146" w:hanging="7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2" w15:restartNumberingAfterBreak="0">
    <w:nsid w:val="20FF1BFF"/>
    <w:multiLevelType w:val="hybridMultilevel"/>
    <w:tmpl w:val="D24E7B1A"/>
    <w:lvl w:ilvl="0" w:tplc="04100005">
      <w:start w:val="1"/>
      <w:numFmt w:val="bullet"/>
      <w:lvlText w:val=""/>
      <w:lvlJc w:val="left"/>
      <w:pPr>
        <w:tabs>
          <w:tab w:val="num" w:pos="700"/>
        </w:tabs>
        <w:ind w:left="700" w:hanging="340"/>
      </w:pPr>
      <w:rPr>
        <w:rFonts w:ascii="Wingdings" w:hAnsi="Wingdings" w:hint="default"/>
        <w:sz w:val="18"/>
      </w:rPr>
    </w:lvl>
    <w:lvl w:ilvl="1" w:tplc="FFFFFFFF">
      <w:numFmt w:val="bullet"/>
      <w:lvlText w:val="-"/>
      <w:lvlJc w:val="left"/>
      <w:pPr>
        <w:ind w:left="1644" w:hanging="564"/>
      </w:pPr>
      <w:rPr>
        <w:rFonts w:ascii="Cambria" w:eastAsia="Times New Roman" w:hAnsi="Cambria"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391E15"/>
    <w:multiLevelType w:val="hybridMultilevel"/>
    <w:tmpl w:val="20E680E2"/>
    <w:lvl w:ilvl="0" w:tplc="FFFFFFFF">
      <w:start w:val="1"/>
      <w:numFmt w:val="bullet"/>
      <w:lvlText w:val=""/>
      <w:lvlJc w:val="left"/>
      <w:pPr>
        <w:ind w:left="720" w:hanging="360"/>
      </w:pPr>
      <w:rPr>
        <w:rFonts w:ascii="Wingdings" w:hAnsi="Wingdings" w:hint="default"/>
      </w:rPr>
    </w:lvl>
    <w:lvl w:ilvl="1" w:tplc="D362E46E">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36C2DBD"/>
    <w:multiLevelType w:val="hybridMultilevel"/>
    <w:tmpl w:val="F300E6A8"/>
    <w:lvl w:ilvl="0" w:tplc="0809000F">
      <w:start w:val="1"/>
      <w:numFmt w:val="decimal"/>
      <w:lvlText w:val="%1."/>
      <w:lvlJc w:val="left"/>
      <w:pPr>
        <w:ind w:left="771" w:hanging="360"/>
      </w:pPr>
    </w:lvl>
    <w:lvl w:ilvl="1" w:tplc="08090019" w:tentative="1">
      <w:start w:val="1"/>
      <w:numFmt w:val="lowerLetter"/>
      <w:lvlText w:val="%2."/>
      <w:lvlJc w:val="left"/>
      <w:pPr>
        <w:ind w:left="1491" w:hanging="360"/>
      </w:pPr>
    </w:lvl>
    <w:lvl w:ilvl="2" w:tplc="0809001B" w:tentative="1">
      <w:start w:val="1"/>
      <w:numFmt w:val="lowerRoman"/>
      <w:lvlText w:val="%3."/>
      <w:lvlJc w:val="right"/>
      <w:pPr>
        <w:ind w:left="2211" w:hanging="180"/>
      </w:pPr>
    </w:lvl>
    <w:lvl w:ilvl="3" w:tplc="0809000F" w:tentative="1">
      <w:start w:val="1"/>
      <w:numFmt w:val="decimal"/>
      <w:lvlText w:val="%4."/>
      <w:lvlJc w:val="left"/>
      <w:pPr>
        <w:ind w:left="2931" w:hanging="360"/>
      </w:pPr>
    </w:lvl>
    <w:lvl w:ilvl="4" w:tplc="08090019" w:tentative="1">
      <w:start w:val="1"/>
      <w:numFmt w:val="lowerLetter"/>
      <w:lvlText w:val="%5."/>
      <w:lvlJc w:val="left"/>
      <w:pPr>
        <w:ind w:left="3651" w:hanging="360"/>
      </w:pPr>
    </w:lvl>
    <w:lvl w:ilvl="5" w:tplc="0809001B" w:tentative="1">
      <w:start w:val="1"/>
      <w:numFmt w:val="lowerRoman"/>
      <w:lvlText w:val="%6."/>
      <w:lvlJc w:val="right"/>
      <w:pPr>
        <w:ind w:left="4371" w:hanging="180"/>
      </w:pPr>
    </w:lvl>
    <w:lvl w:ilvl="6" w:tplc="0809000F" w:tentative="1">
      <w:start w:val="1"/>
      <w:numFmt w:val="decimal"/>
      <w:lvlText w:val="%7."/>
      <w:lvlJc w:val="left"/>
      <w:pPr>
        <w:ind w:left="5091" w:hanging="360"/>
      </w:pPr>
    </w:lvl>
    <w:lvl w:ilvl="7" w:tplc="08090019" w:tentative="1">
      <w:start w:val="1"/>
      <w:numFmt w:val="lowerLetter"/>
      <w:lvlText w:val="%8."/>
      <w:lvlJc w:val="left"/>
      <w:pPr>
        <w:ind w:left="5811" w:hanging="360"/>
      </w:pPr>
    </w:lvl>
    <w:lvl w:ilvl="8" w:tplc="0809001B" w:tentative="1">
      <w:start w:val="1"/>
      <w:numFmt w:val="lowerRoman"/>
      <w:lvlText w:val="%9."/>
      <w:lvlJc w:val="right"/>
      <w:pPr>
        <w:ind w:left="6531" w:hanging="180"/>
      </w:pPr>
    </w:lvl>
  </w:abstractNum>
  <w:abstractNum w:abstractNumId="15" w15:restartNumberingAfterBreak="0">
    <w:nsid w:val="2AE42527"/>
    <w:multiLevelType w:val="multilevel"/>
    <w:tmpl w:val="F3E0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226529"/>
    <w:multiLevelType w:val="hybridMultilevel"/>
    <w:tmpl w:val="B492BAD8"/>
    <w:lvl w:ilvl="0" w:tplc="FFFFFFFF">
      <w:start w:val="1"/>
      <w:numFmt w:val="bullet"/>
      <w:lvlText w:val=""/>
      <w:lvlJc w:val="left"/>
      <w:pPr>
        <w:tabs>
          <w:tab w:val="num" w:pos="700"/>
        </w:tabs>
        <w:ind w:left="700" w:hanging="340"/>
      </w:pPr>
      <w:rPr>
        <w:rFonts w:ascii="Wingdings" w:hAnsi="Wingdings" w:hint="default"/>
        <w:sz w:val="22"/>
        <w:szCs w:val="22"/>
      </w:rPr>
    </w:lvl>
    <w:lvl w:ilvl="1" w:tplc="FFFFFFFF">
      <w:numFmt w:val="bullet"/>
      <w:lvlText w:val="-"/>
      <w:lvlJc w:val="left"/>
      <w:pPr>
        <w:ind w:left="1644" w:hanging="564"/>
      </w:pPr>
      <w:rPr>
        <w:rFonts w:ascii="Cambria" w:eastAsia="Times New Roman" w:hAnsi="Cambria"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761727"/>
    <w:multiLevelType w:val="hybridMultilevel"/>
    <w:tmpl w:val="658411D0"/>
    <w:lvl w:ilvl="0" w:tplc="8F949D92">
      <w:start w:val="1"/>
      <w:numFmt w:val="bullet"/>
      <w:lvlText w:val=""/>
      <w:lvlJc w:val="left"/>
      <w:pPr>
        <w:tabs>
          <w:tab w:val="num" w:pos="720"/>
        </w:tabs>
        <w:ind w:left="720" w:hanging="360"/>
      </w:pPr>
      <w:rPr>
        <w:rFonts w:ascii="Wingdings" w:hAnsi="Wingdings" w:hint="default"/>
      </w:rPr>
    </w:lvl>
    <w:lvl w:ilvl="1" w:tplc="670A816A">
      <w:start w:val="1"/>
      <w:numFmt w:val="bullet"/>
      <w:lvlText w:val=""/>
      <w:lvlJc w:val="left"/>
      <w:pPr>
        <w:tabs>
          <w:tab w:val="num" w:pos="340"/>
        </w:tabs>
        <w:ind w:left="340" w:hanging="340"/>
      </w:pPr>
      <w:rPr>
        <w:rFonts w:ascii="Symbol" w:hAnsi="Symbol" w:hint="default"/>
        <w:color w:val="auto"/>
        <w:sz w:val="22"/>
      </w:rPr>
    </w:lvl>
    <w:lvl w:ilvl="2" w:tplc="4E405744" w:tentative="1">
      <w:start w:val="1"/>
      <w:numFmt w:val="bullet"/>
      <w:lvlText w:val=""/>
      <w:lvlJc w:val="left"/>
      <w:pPr>
        <w:tabs>
          <w:tab w:val="num" w:pos="2160"/>
        </w:tabs>
        <w:ind w:left="2160" w:hanging="360"/>
      </w:pPr>
      <w:rPr>
        <w:rFonts w:ascii="Wingdings" w:hAnsi="Wingdings" w:hint="default"/>
      </w:rPr>
    </w:lvl>
    <w:lvl w:ilvl="3" w:tplc="5C1AEE8A" w:tentative="1">
      <w:start w:val="1"/>
      <w:numFmt w:val="bullet"/>
      <w:lvlText w:val=""/>
      <w:lvlJc w:val="left"/>
      <w:pPr>
        <w:tabs>
          <w:tab w:val="num" w:pos="2880"/>
        </w:tabs>
        <w:ind w:left="2880" w:hanging="360"/>
      </w:pPr>
      <w:rPr>
        <w:rFonts w:ascii="Symbol" w:hAnsi="Symbol" w:hint="default"/>
      </w:rPr>
    </w:lvl>
    <w:lvl w:ilvl="4" w:tplc="E976F11E" w:tentative="1">
      <w:start w:val="1"/>
      <w:numFmt w:val="bullet"/>
      <w:lvlText w:val="o"/>
      <w:lvlJc w:val="left"/>
      <w:pPr>
        <w:tabs>
          <w:tab w:val="num" w:pos="3600"/>
        </w:tabs>
        <w:ind w:left="3600" w:hanging="360"/>
      </w:pPr>
      <w:rPr>
        <w:rFonts w:ascii="Courier New" w:hAnsi="Courier New" w:cs="Courier New" w:hint="default"/>
      </w:rPr>
    </w:lvl>
    <w:lvl w:ilvl="5" w:tplc="8E5A9B98" w:tentative="1">
      <w:start w:val="1"/>
      <w:numFmt w:val="bullet"/>
      <w:lvlText w:val=""/>
      <w:lvlJc w:val="left"/>
      <w:pPr>
        <w:tabs>
          <w:tab w:val="num" w:pos="4320"/>
        </w:tabs>
        <w:ind w:left="4320" w:hanging="360"/>
      </w:pPr>
      <w:rPr>
        <w:rFonts w:ascii="Wingdings" w:hAnsi="Wingdings" w:hint="default"/>
      </w:rPr>
    </w:lvl>
    <w:lvl w:ilvl="6" w:tplc="C6EE2EF0" w:tentative="1">
      <w:start w:val="1"/>
      <w:numFmt w:val="bullet"/>
      <w:lvlText w:val=""/>
      <w:lvlJc w:val="left"/>
      <w:pPr>
        <w:tabs>
          <w:tab w:val="num" w:pos="5040"/>
        </w:tabs>
        <w:ind w:left="5040" w:hanging="360"/>
      </w:pPr>
      <w:rPr>
        <w:rFonts w:ascii="Symbol" w:hAnsi="Symbol" w:hint="default"/>
      </w:rPr>
    </w:lvl>
    <w:lvl w:ilvl="7" w:tplc="209C6532" w:tentative="1">
      <w:start w:val="1"/>
      <w:numFmt w:val="bullet"/>
      <w:lvlText w:val="o"/>
      <w:lvlJc w:val="left"/>
      <w:pPr>
        <w:tabs>
          <w:tab w:val="num" w:pos="5760"/>
        </w:tabs>
        <w:ind w:left="5760" w:hanging="360"/>
      </w:pPr>
      <w:rPr>
        <w:rFonts w:ascii="Courier New" w:hAnsi="Courier New" w:cs="Courier New" w:hint="default"/>
      </w:rPr>
    </w:lvl>
    <w:lvl w:ilvl="8" w:tplc="BA2220DC"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AF4A0D"/>
    <w:multiLevelType w:val="hybridMultilevel"/>
    <w:tmpl w:val="1FD0D2A0"/>
    <w:lvl w:ilvl="0" w:tplc="D362E46E">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4924F9"/>
    <w:multiLevelType w:val="hybridMultilevel"/>
    <w:tmpl w:val="9FB469CE"/>
    <w:lvl w:ilvl="0" w:tplc="6CB6E08E">
      <w:start w:val="1"/>
      <w:numFmt w:val="bullet"/>
      <w:lvlText w:val=""/>
      <w:lvlJc w:val="left"/>
      <w:pPr>
        <w:tabs>
          <w:tab w:val="num" w:pos="720"/>
        </w:tabs>
        <w:ind w:left="720" w:hanging="360"/>
      </w:pPr>
      <w:rPr>
        <w:rFonts w:ascii="Wingdings" w:hAnsi="Wingdings" w:hint="default"/>
      </w:rPr>
    </w:lvl>
    <w:lvl w:ilvl="1" w:tplc="45C61622">
      <w:start w:val="1"/>
      <w:numFmt w:val="bullet"/>
      <w:lvlText w:val="o"/>
      <w:lvlJc w:val="left"/>
      <w:pPr>
        <w:tabs>
          <w:tab w:val="num" w:pos="1440"/>
        </w:tabs>
        <w:ind w:left="1440" w:hanging="360"/>
      </w:pPr>
      <w:rPr>
        <w:rFonts w:ascii="Courier New" w:hAnsi="Courier New" w:cs="Courier New" w:hint="default"/>
      </w:rPr>
    </w:lvl>
    <w:lvl w:ilvl="2" w:tplc="73D2B514" w:tentative="1">
      <w:start w:val="1"/>
      <w:numFmt w:val="bullet"/>
      <w:lvlText w:val=""/>
      <w:lvlJc w:val="left"/>
      <w:pPr>
        <w:tabs>
          <w:tab w:val="num" w:pos="2160"/>
        </w:tabs>
        <w:ind w:left="2160" w:hanging="360"/>
      </w:pPr>
      <w:rPr>
        <w:rFonts w:ascii="Wingdings" w:hAnsi="Wingdings" w:hint="default"/>
      </w:rPr>
    </w:lvl>
    <w:lvl w:ilvl="3" w:tplc="6A92BA82" w:tentative="1">
      <w:start w:val="1"/>
      <w:numFmt w:val="bullet"/>
      <w:lvlText w:val=""/>
      <w:lvlJc w:val="left"/>
      <w:pPr>
        <w:tabs>
          <w:tab w:val="num" w:pos="2880"/>
        </w:tabs>
        <w:ind w:left="2880" w:hanging="360"/>
      </w:pPr>
      <w:rPr>
        <w:rFonts w:ascii="Symbol" w:hAnsi="Symbol" w:hint="default"/>
      </w:rPr>
    </w:lvl>
    <w:lvl w:ilvl="4" w:tplc="7F62582A" w:tentative="1">
      <w:start w:val="1"/>
      <w:numFmt w:val="bullet"/>
      <w:lvlText w:val="o"/>
      <w:lvlJc w:val="left"/>
      <w:pPr>
        <w:tabs>
          <w:tab w:val="num" w:pos="3600"/>
        </w:tabs>
        <w:ind w:left="3600" w:hanging="360"/>
      </w:pPr>
      <w:rPr>
        <w:rFonts w:ascii="Courier New" w:hAnsi="Courier New" w:cs="Courier New" w:hint="default"/>
      </w:rPr>
    </w:lvl>
    <w:lvl w:ilvl="5" w:tplc="D7464D40" w:tentative="1">
      <w:start w:val="1"/>
      <w:numFmt w:val="bullet"/>
      <w:lvlText w:val=""/>
      <w:lvlJc w:val="left"/>
      <w:pPr>
        <w:tabs>
          <w:tab w:val="num" w:pos="4320"/>
        </w:tabs>
        <w:ind w:left="4320" w:hanging="360"/>
      </w:pPr>
      <w:rPr>
        <w:rFonts w:ascii="Wingdings" w:hAnsi="Wingdings" w:hint="default"/>
      </w:rPr>
    </w:lvl>
    <w:lvl w:ilvl="6" w:tplc="E8AEED20" w:tentative="1">
      <w:start w:val="1"/>
      <w:numFmt w:val="bullet"/>
      <w:lvlText w:val=""/>
      <w:lvlJc w:val="left"/>
      <w:pPr>
        <w:tabs>
          <w:tab w:val="num" w:pos="5040"/>
        </w:tabs>
        <w:ind w:left="5040" w:hanging="360"/>
      </w:pPr>
      <w:rPr>
        <w:rFonts w:ascii="Symbol" w:hAnsi="Symbol" w:hint="default"/>
      </w:rPr>
    </w:lvl>
    <w:lvl w:ilvl="7" w:tplc="694877AC" w:tentative="1">
      <w:start w:val="1"/>
      <w:numFmt w:val="bullet"/>
      <w:lvlText w:val="o"/>
      <w:lvlJc w:val="left"/>
      <w:pPr>
        <w:tabs>
          <w:tab w:val="num" w:pos="5760"/>
        </w:tabs>
        <w:ind w:left="5760" w:hanging="360"/>
      </w:pPr>
      <w:rPr>
        <w:rFonts w:ascii="Courier New" w:hAnsi="Courier New" w:cs="Courier New" w:hint="default"/>
      </w:rPr>
    </w:lvl>
    <w:lvl w:ilvl="8" w:tplc="7ACEB97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0D6B5D"/>
    <w:multiLevelType w:val="hybridMultilevel"/>
    <w:tmpl w:val="311A1A70"/>
    <w:lvl w:ilvl="0" w:tplc="D362E46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6E362AC"/>
    <w:multiLevelType w:val="hybridMultilevel"/>
    <w:tmpl w:val="49140ECC"/>
    <w:lvl w:ilvl="0" w:tplc="D362E46E">
      <w:start w:val="1"/>
      <w:numFmt w:val="bullet"/>
      <w:lvlText w:val=""/>
      <w:lvlJc w:val="left"/>
      <w:pPr>
        <w:tabs>
          <w:tab w:val="num" w:pos="720"/>
        </w:tabs>
        <w:ind w:left="720" w:hanging="360"/>
      </w:pPr>
      <w:rPr>
        <w:rFonts w:ascii="Wingdings" w:hAnsi="Wingdings" w:hint="default"/>
      </w:rPr>
    </w:lvl>
    <w:lvl w:ilvl="1" w:tplc="109A5706">
      <w:start w:val="1"/>
      <w:numFmt w:val="bullet"/>
      <w:lvlText w:val="o"/>
      <w:lvlJc w:val="left"/>
      <w:pPr>
        <w:tabs>
          <w:tab w:val="num" w:pos="1440"/>
        </w:tabs>
        <w:ind w:left="1440" w:hanging="360"/>
      </w:pPr>
      <w:rPr>
        <w:rFonts w:ascii="Courier New" w:hAnsi="Courier New" w:cs="Courier New" w:hint="default"/>
      </w:rPr>
    </w:lvl>
    <w:lvl w:ilvl="2" w:tplc="1A6056F0" w:tentative="1">
      <w:start w:val="1"/>
      <w:numFmt w:val="bullet"/>
      <w:lvlText w:val=""/>
      <w:lvlJc w:val="left"/>
      <w:pPr>
        <w:tabs>
          <w:tab w:val="num" w:pos="2160"/>
        </w:tabs>
        <w:ind w:left="2160" w:hanging="360"/>
      </w:pPr>
      <w:rPr>
        <w:rFonts w:ascii="Wingdings" w:hAnsi="Wingdings" w:hint="default"/>
      </w:rPr>
    </w:lvl>
    <w:lvl w:ilvl="3" w:tplc="B85879AC" w:tentative="1">
      <w:start w:val="1"/>
      <w:numFmt w:val="bullet"/>
      <w:lvlText w:val=""/>
      <w:lvlJc w:val="left"/>
      <w:pPr>
        <w:tabs>
          <w:tab w:val="num" w:pos="2880"/>
        </w:tabs>
        <w:ind w:left="2880" w:hanging="360"/>
      </w:pPr>
      <w:rPr>
        <w:rFonts w:ascii="Symbol" w:hAnsi="Symbol" w:hint="default"/>
      </w:rPr>
    </w:lvl>
    <w:lvl w:ilvl="4" w:tplc="4A365624" w:tentative="1">
      <w:start w:val="1"/>
      <w:numFmt w:val="bullet"/>
      <w:lvlText w:val="o"/>
      <w:lvlJc w:val="left"/>
      <w:pPr>
        <w:tabs>
          <w:tab w:val="num" w:pos="3600"/>
        </w:tabs>
        <w:ind w:left="3600" w:hanging="360"/>
      </w:pPr>
      <w:rPr>
        <w:rFonts w:ascii="Courier New" w:hAnsi="Courier New" w:cs="Courier New" w:hint="default"/>
      </w:rPr>
    </w:lvl>
    <w:lvl w:ilvl="5" w:tplc="33E89E4C" w:tentative="1">
      <w:start w:val="1"/>
      <w:numFmt w:val="bullet"/>
      <w:lvlText w:val=""/>
      <w:lvlJc w:val="left"/>
      <w:pPr>
        <w:tabs>
          <w:tab w:val="num" w:pos="4320"/>
        </w:tabs>
        <w:ind w:left="4320" w:hanging="360"/>
      </w:pPr>
      <w:rPr>
        <w:rFonts w:ascii="Wingdings" w:hAnsi="Wingdings" w:hint="default"/>
      </w:rPr>
    </w:lvl>
    <w:lvl w:ilvl="6" w:tplc="4134FC6A" w:tentative="1">
      <w:start w:val="1"/>
      <w:numFmt w:val="bullet"/>
      <w:lvlText w:val=""/>
      <w:lvlJc w:val="left"/>
      <w:pPr>
        <w:tabs>
          <w:tab w:val="num" w:pos="5040"/>
        </w:tabs>
        <w:ind w:left="5040" w:hanging="360"/>
      </w:pPr>
      <w:rPr>
        <w:rFonts w:ascii="Symbol" w:hAnsi="Symbol" w:hint="default"/>
      </w:rPr>
    </w:lvl>
    <w:lvl w:ilvl="7" w:tplc="F89C02B0" w:tentative="1">
      <w:start w:val="1"/>
      <w:numFmt w:val="bullet"/>
      <w:lvlText w:val="o"/>
      <w:lvlJc w:val="left"/>
      <w:pPr>
        <w:tabs>
          <w:tab w:val="num" w:pos="5760"/>
        </w:tabs>
        <w:ind w:left="5760" w:hanging="360"/>
      </w:pPr>
      <w:rPr>
        <w:rFonts w:ascii="Courier New" w:hAnsi="Courier New" w:cs="Courier New" w:hint="default"/>
      </w:rPr>
    </w:lvl>
    <w:lvl w:ilvl="8" w:tplc="5F442B6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8683425"/>
    <w:multiLevelType w:val="hybridMultilevel"/>
    <w:tmpl w:val="7E6ED06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3A807A55"/>
    <w:multiLevelType w:val="hybridMultilevel"/>
    <w:tmpl w:val="C4AC8F18"/>
    <w:lvl w:ilvl="0" w:tplc="0410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AB97D65"/>
    <w:multiLevelType w:val="hybridMultilevel"/>
    <w:tmpl w:val="99BAE9AE"/>
    <w:lvl w:ilvl="0" w:tplc="D3D67918">
      <w:start w:val="1"/>
      <w:numFmt w:val="bullet"/>
      <w:lvlText w:val=""/>
      <w:lvlJc w:val="left"/>
      <w:pPr>
        <w:tabs>
          <w:tab w:val="num" w:pos="720"/>
        </w:tabs>
        <w:ind w:left="720" w:hanging="360"/>
      </w:pPr>
      <w:rPr>
        <w:rFonts w:ascii="Wingdings" w:hAnsi="Wingdings" w:hint="default"/>
      </w:rPr>
    </w:lvl>
    <w:lvl w:ilvl="1" w:tplc="74E2A628">
      <w:start w:val="3"/>
      <w:numFmt w:val="bullet"/>
      <w:lvlText w:val="•"/>
      <w:lvlJc w:val="left"/>
      <w:pPr>
        <w:ind w:left="1440" w:hanging="360"/>
      </w:pPr>
      <w:rPr>
        <w:rFonts w:ascii="Cambria" w:eastAsia="Times New Roman" w:hAnsi="Cambria" w:cs="Arial" w:hint="default"/>
      </w:rPr>
    </w:lvl>
    <w:lvl w:ilvl="2" w:tplc="7ABE495C" w:tentative="1">
      <w:start w:val="1"/>
      <w:numFmt w:val="bullet"/>
      <w:lvlText w:val=""/>
      <w:lvlJc w:val="left"/>
      <w:pPr>
        <w:tabs>
          <w:tab w:val="num" w:pos="2160"/>
        </w:tabs>
        <w:ind w:left="2160" w:hanging="360"/>
      </w:pPr>
      <w:rPr>
        <w:rFonts w:ascii="Wingdings" w:hAnsi="Wingdings" w:hint="default"/>
      </w:rPr>
    </w:lvl>
    <w:lvl w:ilvl="3" w:tplc="A6F0D458" w:tentative="1">
      <w:start w:val="1"/>
      <w:numFmt w:val="bullet"/>
      <w:lvlText w:val=""/>
      <w:lvlJc w:val="left"/>
      <w:pPr>
        <w:tabs>
          <w:tab w:val="num" w:pos="2880"/>
        </w:tabs>
        <w:ind w:left="2880" w:hanging="360"/>
      </w:pPr>
      <w:rPr>
        <w:rFonts w:ascii="Symbol" w:hAnsi="Symbol" w:hint="default"/>
      </w:rPr>
    </w:lvl>
    <w:lvl w:ilvl="4" w:tplc="E4D0C40C" w:tentative="1">
      <w:start w:val="1"/>
      <w:numFmt w:val="bullet"/>
      <w:lvlText w:val="o"/>
      <w:lvlJc w:val="left"/>
      <w:pPr>
        <w:tabs>
          <w:tab w:val="num" w:pos="3600"/>
        </w:tabs>
        <w:ind w:left="3600" w:hanging="360"/>
      </w:pPr>
      <w:rPr>
        <w:rFonts w:ascii="Courier New" w:hAnsi="Courier New" w:cs="Courier New" w:hint="default"/>
      </w:rPr>
    </w:lvl>
    <w:lvl w:ilvl="5" w:tplc="86D055E8" w:tentative="1">
      <w:start w:val="1"/>
      <w:numFmt w:val="bullet"/>
      <w:lvlText w:val=""/>
      <w:lvlJc w:val="left"/>
      <w:pPr>
        <w:tabs>
          <w:tab w:val="num" w:pos="4320"/>
        </w:tabs>
        <w:ind w:left="4320" w:hanging="360"/>
      </w:pPr>
      <w:rPr>
        <w:rFonts w:ascii="Wingdings" w:hAnsi="Wingdings" w:hint="default"/>
      </w:rPr>
    </w:lvl>
    <w:lvl w:ilvl="6" w:tplc="0EDA0346" w:tentative="1">
      <w:start w:val="1"/>
      <w:numFmt w:val="bullet"/>
      <w:lvlText w:val=""/>
      <w:lvlJc w:val="left"/>
      <w:pPr>
        <w:tabs>
          <w:tab w:val="num" w:pos="5040"/>
        </w:tabs>
        <w:ind w:left="5040" w:hanging="360"/>
      </w:pPr>
      <w:rPr>
        <w:rFonts w:ascii="Symbol" w:hAnsi="Symbol" w:hint="default"/>
      </w:rPr>
    </w:lvl>
    <w:lvl w:ilvl="7" w:tplc="0304FAFC" w:tentative="1">
      <w:start w:val="1"/>
      <w:numFmt w:val="bullet"/>
      <w:lvlText w:val="o"/>
      <w:lvlJc w:val="left"/>
      <w:pPr>
        <w:tabs>
          <w:tab w:val="num" w:pos="5760"/>
        </w:tabs>
        <w:ind w:left="5760" w:hanging="360"/>
      </w:pPr>
      <w:rPr>
        <w:rFonts w:ascii="Courier New" w:hAnsi="Courier New" w:cs="Courier New" w:hint="default"/>
      </w:rPr>
    </w:lvl>
    <w:lvl w:ilvl="8" w:tplc="28408CB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5430A0"/>
    <w:multiLevelType w:val="hybridMultilevel"/>
    <w:tmpl w:val="DFCC1118"/>
    <w:lvl w:ilvl="0" w:tplc="FFFFFFFF">
      <w:start w:val="1"/>
      <w:numFmt w:val="bullet"/>
      <w:lvlText w:val=""/>
      <w:lvlJc w:val="left"/>
      <w:pPr>
        <w:tabs>
          <w:tab w:val="num" w:pos="700"/>
        </w:tabs>
        <w:ind w:left="700" w:hanging="340"/>
      </w:pPr>
      <w:rPr>
        <w:rFonts w:ascii="Wingdings" w:hAnsi="Wingdings" w:hint="default"/>
        <w:sz w:val="22"/>
        <w:szCs w:val="22"/>
      </w:rPr>
    </w:lvl>
    <w:lvl w:ilvl="1" w:tplc="FFFFFFFF">
      <w:numFmt w:val="bullet"/>
      <w:lvlText w:val="-"/>
      <w:lvlJc w:val="left"/>
      <w:pPr>
        <w:ind w:left="1644" w:hanging="564"/>
      </w:pPr>
      <w:rPr>
        <w:rFonts w:ascii="Cambria" w:eastAsia="Times New Roman" w:hAnsi="Cambria"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FFB4348"/>
    <w:multiLevelType w:val="hybridMultilevel"/>
    <w:tmpl w:val="B74EBB1E"/>
    <w:lvl w:ilvl="0" w:tplc="D362E46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408286F"/>
    <w:multiLevelType w:val="hybridMultilevel"/>
    <w:tmpl w:val="D2A20F36"/>
    <w:lvl w:ilvl="0" w:tplc="FFFFFFFF">
      <w:start w:val="1"/>
      <w:numFmt w:val="bullet"/>
      <w:lvlText w:val=""/>
      <w:lvlJc w:val="left"/>
      <w:pPr>
        <w:ind w:left="720" w:hanging="360"/>
      </w:pPr>
      <w:rPr>
        <w:rFonts w:ascii="Wingdings" w:hAnsi="Wingdings"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44360204"/>
    <w:multiLevelType w:val="hybridMultilevel"/>
    <w:tmpl w:val="05480BD8"/>
    <w:lvl w:ilvl="0" w:tplc="FFFFFFFF">
      <w:start w:val="1"/>
      <w:numFmt w:val="bullet"/>
      <w:lvlText w:val=""/>
      <w:lvlJc w:val="left"/>
      <w:pPr>
        <w:tabs>
          <w:tab w:val="num" w:pos="700"/>
        </w:tabs>
        <w:ind w:left="700" w:hanging="340"/>
      </w:pPr>
      <w:rPr>
        <w:rFonts w:ascii="Wingdings" w:hAnsi="Wingdings" w:hint="default"/>
        <w:sz w:val="18"/>
      </w:rPr>
    </w:lvl>
    <w:lvl w:ilvl="1" w:tplc="D362E46E">
      <w:start w:val="1"/>
      <w:numFmt w:val="bullet"/>
      <w:lvlText w:val=""/>
      <w:lvlJc w:val="left"/>
      <w:pPr>
        <w:ind w:left="72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930359"/>
    <w:multiLevelType w:val="hybridMultilevel"/>
    <w:tmpl w:val="5254F14C"/>
    <w:lvl w:ilvl="0" w:tplc="FFFFFFFF">
      <w:numFmt w:val="bullet"/>
      <w:lvlText w:val="-"/>
      <w:lvlJc w:val="left"/>
      <w:pPr>
        <w:ind w:left="720" w:hanging="360"/>
      </w:pPr>
      <w:rPr>
        <w:rFonts w:ascii="Arial" w:eastAsia="Times New Roman" w:hAnsi="Arial" w:cs="Arial" w:hint="default"/>
      </w:rPr>
    </w:lvl>
    <w:lvl w:ilvl="1" w:tplc="286AB10E">
      <w:numFmt w:val="bullet"/>
      <w:lvlText w:val="-"/>
      <w:lvlJc w:val="left"/>
      <w:pPr>
        <w:ind w:left="1353"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A0B3FB0"/>
    <w:multiLevelType w:val="hybridMultilevel"/>
    <w:tmpl w:val="C33EB4C2"/>
    <w:lvl w:ilvl="0" w:tplc="F3303EDA">
      <w:start w:val="1"/>
      <w:numFmt w:val="bullet"/>
      <w:lvlText w:val=""/>
      <w:lvlJc w:val="left"/>
      <w:pPr>
        <w:tabs>
          <w:tab w:val="num" w:pos="700"/>
        </w:tabs>
        <w:ind w:left="700" w:hanging="340"/>
      </w:pPr>
      <w:rPr>
        <w:rFonts w:ascii="Wingdings" w:hAnsi="Wingdings" w:hint="default"/>
        <w:sz w:val="18"/>
      </w:rPr>
    </w:lvl>
    <w:lvl w:ilvl="1" w:tplc="1D3C1250">
      <w:numFmt w:val="bullet"/>
      <w:lvlText w:val="-"/>
      <w:lvlJc w:val="left"/>
      <w:pPr>
        <w:ind w:left="1644" w:hanging="564"/>
      </w:pPr>
      <w:rPr>
        <w:rFonts w:ascii="Cambria" w:eastAsia="Times New Roman" w:hAnsi="Cambria" w:cs="Arial" w:hint="default"/>
      </w:rPr>
    </w:lvl>
    <w:lvl w:ilvl="2" w:tplc="8EE0951E" w:tentative="1">
      <w:start w:val="1"/>
      <w:numFmt w:val="bullet"/>
      <w:lvlText w:val=""/>
      <w:lvlJc w:val="left"/>
      <w:pPr>
        <w:tabs>
          <w:tab w:val="num" w:pos="2160"/>
        </w:tabs>
        <w:ind w:left="2160" w:hanging="360"/>
      </w:pPr>
      <w:rPr>
        <w:rFonts w:ascii="Wingdings" w:hAnsi="Wingdings" w:hint="default"/>
      </w:rPr>
    </w:lvl>
    <w:lvl w:ilvl="3" w:tplc="0CCA0E76" w:tentative="1">
      <w:start w:val="1"/>
      <w:numFmt w:val="bullet"/>
      <w:lvlText w:val=""/>
      <w:lvlJc w:val="left"/>
      <w:pPr>
        <w:tabs>
          <w:tab w:val="num" w:pos="2880"/>
        </w:tabs>
        <w:ind w:left="2880" w:hanging="360"/>
      </w:pPr>
      <w:rPr>
        <w:rFonts w:ascii="Symbol" w:hAnsi="Symbol" w:hint="default"/>
      </w:rPr>
    </w:lvl>
    <w:lvl w:ilvl="4" w:tplc="4574E17C" w:tentative="1">
      <w:start w:val="1"/>
      <w:numFmt w:val="bullet"/>
      <w:lvlText w:val="o"/>
      <w:lvlJc w:val="left"/>
      <w:pPr>
        <w:tabs>
          <w:tab w:val="num" w:pos="3600"/>
        </w:tabs>
        <w:ind w:left="3600" w:hanging="360"/>
      </w:pPr>
      <w:rPr>
        <w:rFonts w:ascii="Courier New" w:hAnsi="Courier New" w:cs="Courier New" w:hint="default"/>
      </w:rPr>
    </w:lvl>
    <w:lvl w:ilvl="5" w:tplc="F80436A6" w:tentative="1">
      <w:start w:val="1"/>
      <w:numFmt w:val="bullet"/>
      <w:lvlText w:val=""/>
      <w:lvlJc w:val="left"/>
      <w:pPr>
        <w:tabs>
          <w:tab w:val="num" w:pos="4320"/>
        </w:tabs>
        <w:ind w:left="4320" w:hanging="360"/>
      </w:pPr>
      <w:rPr>
        <w:rFonts w:ascii="Wingdings" w:hAnsi="Wingdings" w:hint="default"/>
      </w:rPr>
    </w:lvl>
    <w:lvl w:ilvl="6" w:tplc="F24E2FE0" w:tentative="1">
      <w:start w:val="1"/>
      <w:numFmt w:val="bullet"/>
      <w:lvlText w:val=""/>
      <w:lvlJc w:val="left"/>
      <w:pPr>
        <w:tabs>
          <w:tab w:val="num" w:pos="5040"/>
        </w:tabs>
        <w:ind w:left="5040" w:hanging="360"/>
      </w:pPr>
      <w:rPr>
        <w:rFonts w:ascii="Symbol" w:hAnsi="Symbol" w:hint="default"/>
      </w:rPr>
    </w:lvl>
    <w:lvl w:ilvl="7" w:tplc="1FE85D6E" w:tentative="1">
      <w:start w:val="1"/>
      <w:numFmt w:val="bullet"/>
      <w:lvlText w:val="o"/>
      <w:lvlJc w:val="left"/>
      <w:pPr>
        <w:tabs>
          <w:tab w:val="num" w:pos="5760"/>
        </w:tabs>
        <w:ind w:left="5760" w:hanging="360"/>
      </w:pPr>
      <w:rPr>
        <w:rFonts w:ascii="Courier New" w:hAnsi="Courier New" w:cs="Courier New" w:hint="default"/>
      </w:rPr>
    </w:lvl>
    <w:lvl w:ilvl="8" w:tplc="C596B6DA"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C4A7C3B"/>
    <w:multiLevelType w:val="hybridMultilevel"/>
    <w:tmpl w:val="8EF6FC7A"/>
    <w:lvl w:ilvl="0" w:tplc="FFFFFFFF">
      <w:start w:val="1"/>
      <w:numFmt w:val="bullet"/>
      <w:lvlText w:val=""/>
      <w:lvlJc w:val="left"/>
      <w:pPr>
        <w:ind w:left="1004" w:hanging="360"/>
      </w:pPr>
      <w:rPr>
        <w:rFonts w:ascii="Wingdings" w:hAnsi="Wingdings" w:hint="default"/>
        <w:sz w:val="22"/>
        <w:szCs w:val="22"/>
      </w:rPr>
    </w:lvl>
    <w:lvl w:ilvl="1" w:tplc="04100003">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2" w15:restartNumberingAfterBreak="0">
    <w:nsid w:val="4D83640E"/>
    <w:multiLevelType w:val="hybridMultilevel"/>
    <w:tmpl w:val="5DE23A74"/>
    <w:lvl w:ilvl="0" w:tplc="7E04D412">
      <w:start w:val="1"/>
      <w:numFmt w:val="bullet"/>
      <w:lvlText w:val=""/>
      <w:lvlJc w:val="left"/>
      <w:pPr>
        <w:tabs>
          <w:tab w:val="num" w:pos="720"/>
        </w:tabs>
        <w:ind w:left="720" w:hanging="360"/>
      </w:pPr>
      <w:rPr>
        <w:rFonts w:ascii="Wingdings" w:hAnsi="Wingdings" w:hint="default"/>
      </w:rPr>
    </w:lvl>
    <w:lvl w:ilvl="1" w:tplc="58F63C4E" w:tentative="1">
      <w:start w:val="1"/>
      <w:numFmt w:val="bullet"/>
      <w:lvlText w:val="o"/>
      <w:lvlJc w:val="left"/>
      <w:pPr>
        <w:tabs>
          <w:tab w:val="num" w:pos="1440"/>
        </w:tabs>
        <w:ind w:left="1440" w:hanging="360"/>
      </w:pPr>
      <w:rPr>
        <w:rFonts w:ascii="Courier New" w:hAnsi="Courier New" w:cs="Courier New" w:hint="default"/>
      </w:rPr>
    </w:lvl>
    <w:lvl w:ilvl="2" w:tplc="DFA2CE88" w:tentative="1">
      <w:start w:val="1"/>
      <w:numFmt w:val="bullet"/>
      <w:lvlText w:val=""/>
      <w:lvlJc w:val="left"/>
      <w:pPr>
        <w:tabs>
          <w:tab w:val="num" w:pos="2160"/>
        </w:tabs>
        <w:ind w:left="2160" w:hanging="360"/>
      </w:pPr>
      <w:rPr>
        <w:rFonts w:ascii="Wingdings" w:hAnsi="Wingdings" w:hint="default"/>
      </w:rPr>
    </w:lvl>
    <w:lvl w:ilvl="3" w:tplc="F0DCA898" w:tentative="1">
      <w:start w:val="1"/>
      <w:numFmt w:val="bullet"/>
      <w:lvlText w:val=""/>
      <w:lvlJc w:val="left"/>
      <w:pPr>
        <w:tabs>
          <w:tab w:val="num" w:pos="2880"/>
        </w:tabs>
        <w:ind w:left="2880" w:hanging="360"/>
      </w:pPr>
      <w:rPr>
        <w:rFonts w:ascii="Symbol" w:hAnsi="Symbol" w:hint="default"/>
      </w:rPr>
    </w:lvl>
    <w:lvl w:ilvl="4" w:tplc="6736FE9A" w:tentative="1">
      <w:start w:val="1"/>
      <w:numFmt w:val="bullet"/>
      <w:lvlText w:val="o"/>
      <w:lvlJc w:val="left"/>
      <w:pPr>
        <w:tabs>
          <w:tab w:val="num" w:pos="3600"/>
        </w:tabs>
        <w:ind w:left="3600" w:hanging="360"/>
      </w:pPr>
      <w:rPr>
        <w:rFonts w:ascii="Courier New" w:hAnsi="Courier New" w:cs="Courier New" w:hint="default"/>
      </w:rPr>
    </w:lvl>
    <w:lvl w:ilvl="5" w:tplc="F542AF5C" w:tentative="1">
      <w:start w:val="1"/>
      <w:numFmt w:val="bullet"/>
      <w:lvlText w:val=""/>
      <w:lvlJc w:val="left"/>
      <w:pPr>
        <w:tabs>
          <w:tab w:val="num" w:pos="4320"/>
        </w:tabs>
        <w:ind w:left="4320" w:hanging="360"/>
      </w:pPr>
      <w:rPr>
        <w:rFonts w:ascii="Wingdings" w:hAnsi="Wingdings" w:hint="default"/>
      </w:rPr>
    </w:lvl>
    <w:lvl w:ilvl="6" w:tplc="CCAEBE96" w:tentative="1">
      <w:start w:val="1"/>
      <w:numFmt w:val="bullet"/>
      <w:lvlText w:val=""/>
      <w:lvlJc w:val="left"/>
      <w:pPr>
        <w:tabs>
          <w:tab w:val="num" w:pos="5040"/>
        </w:tabs>
        <w:ind w:left="5040" w:hanging="360"/>
      </w:pPr>
      <w:rPr>
        <w:rFonts w:ascii="Symbol" w:hAnsi="Symbol" w:hint="default"/>
      </w:rPr>
    </w:lvl>
    <w:lvl w:ilvl="7" w:tplc="06CC0840" w:tentative="1">
      <w:start w:val="1"/>
      <w:numFmt w:val="bullet"/>
      <w:lvlText w:val="o"/>
      <w:lvlJc w:val="left"/>
      <w:pPr>
        <w:tabs>
          <w:tab w:val="num" w:pos="5760"/>
        </w:tabs>
        <w:ind w:left="5760" w:hanging="360"/>
      </w:pPr>
      <w:rPr>
        <w:rFonts w:ascii="Courier New" w:hAnsi="Courier New" w:cs="Courier New" w:hint="default"/>
      </w:rPr>
    </w:lvl>
    <w:lvl w:ilvl="8" w:tplc="E6608B9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E4B54A2"/>
    <w:multiLevelType w:val="hybridMultilevel"/>
    <w:tmpl w:val="ACE66D4E"/>
    <w:lvl w:ilvl="0" w:tplc="FFFFFFFF">
      <w:start w:val="1"/>
      <w:numFmt w:val="bullet"/>
      <w:lvlText w:val=""/>
      <w:lvlJc w:val="left"/>
      <w:pPr>
        <w:tabs>
          <w:tab w:val="num" w:pos="720"/>
        </w:tabs>
        <w:ind w:left="720" w:hanging="360"/>
      </w:pPr>
      <w:rPr>
        <w:rFonts w:ascii="Wingdings" w:hAnsi="Wingdings" w:hint="default"/>
      </w:rPr>
    </w:lvl>
    <w:lvl w:ilvl="1" w:tplc="286AB10E">
      <w:numFmt w:val="bullet"/>
      <w:lvlText w:val="-"/>
      <w:lvlJc w:val="left"/>
      <w:pPr>
        <w:ind w:left="1353" w:hanging="360"/>
      </w:pPr>
      <w:rPr>
        <w:rFonts w:ascii="Arial" w:eastAsia="Times New Roman" w:hAnsi="Arial" w:cs="Arial" w:hint="default"/>
      </w:rPr>
    </w:lvl>
    <w:lvl w:ilvl="2" w:tplc="FFFFFFFF">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FF770E6"/>
    <w:multiLevelType w:val="hybridMultilevel"/>
    <w:tmpl w:val="680CF8A2"/>
    <w:lvl w:ilvl="0" w:tplc="FFFFFFFF">
      <w:start w:val="1"/>
      <w:numFmt w:val="bullet"/>
      <w:lvlText w:val=""/>
      <w:lvlJc w:val="left"/>
      <w:pPr>
        <w:tabs>
          <w:tab w:val="num" w:pos="700"/>
        </w:tabs>
        <w:ind w:left="700" w:hanging="340"/>
      </w:pPr>
      <w:rPr>
        <w:rFonts w:ascii="Wingdings" w:hAnsi="Wingdings" w:hint="default"/>
        <w:sz w:val="18"/>
      </w:rPr>
    </w:lvl>
    <w:lvl w:ilvl="1" w:tplc="D362E46E">
      <w:start w:val="1"/>
      <w:numFmt w:val="bullet"/>
      <w:lvlText w:val=""/>
      <w:lvlJc w:val="left"/>
      <w:pPr>
        <w:ind w:left="72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7406F1D"/>
    <w:multiLevelType w:val="hybridMultilevel"/>
    <w:tmpl w:val="1C5C5D96"/>
    <w:lvl w:ilvl="0" w:tplc="FFFFFFFF">
      <w:start w:val="1"/>
      <w:numFmt w:val="bullet"/>
      <w:lvlText w:val=""/>
      <w:lvlJc w:val="left"/>
      <w:pPr>
        <w:tabs>
          <w:tab w:val="num" w:pos="700"/>
        </w:tabs>
        <w:ind w:left="700" w:hanging="340"/>
      </w:pPr>
      <w:rPr>
        <w:rFonts w:ascii="Wingdings" w:hAnsi="Wingdings" w:hint="default"/>
        <w:sz w:val="22"/>
        <w:szCs w:val="22"/>
      </w:rPr>
    </w:lvl>
    <w:lvl w:ilvl="1" w:tplc="FFFFFFFF">
      <w:numFmt w:val="bullet"/>
      <w:lvlText w:val="-"/>
      <w:lvlJc w:val="left"/>
      <w:pPr>
        <w:ind w:left="1644" w:hanging="564"/>
      </w:pPr>
      <w:rPr>
        <w:rFonts w:ascii="Cambria" w:eastAsia="Times New Roman" w:hAnsi="Cambria"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D0714D2"/>
    <w:multiLevelType w:val="hybridMultilevel"/>
    <w:tmpl w:val="8FDA1CDA"/>
    <w:lvl w:ilvl="0" w:tplc="FFFFFFFF">
      <w:start w:val="1"/>
      <w:numFmt w:val="bullet"/>
      <w:lvlText w:val=""/>
      <w:lvlJc w:val="left"/>
      <w:pPr>
        <w:tabs>
          <w:tab w:val="num" w:pos="700"/>
        </w:tabs>
        <w:ind w:left="700" w:hanging="340"/>
      </w:pPr>
      <w:rPr>
        <w:rFonts w:ascii="Wingdings" w:hAnsi="Wingdings" w:hint="default"/>
        <w:sz w:val="22"/>
        <w:szCs w:val="22"/>
      </w:rPr>
    </w:lvl>
    <w:lvl w:ilvl="1" w:tplc="FFFFFFFF">
      <w:numFmt w:val="bullet"/>
      <w:lvlText w:val="-"/>
      <w:lvlJc w:val="left"/>
      <w:pPr>
        <w:ind w:left="1644" w:hanging="564"/>
      </w:pPr>
      <w:rPr>
        <w:rFonts w:ascii="Cambria" w:eastAsia="Times New Roman" w:hAnsi="Cambria"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D387B13"/>
    <w:multiLevelType w:val="hybridMultilevel"/>
    <w:tmpl w:val="A26A5018"/>
    <w:lvl w:ilvl="0" w:tplc="42D67AF6">
      <w:start w:val="1"/>
      <w:numFmt w:val="bullet"/>
      <w:lvlText w:val=""/>
      <w:lvlJc w:val="left"/>
      <w:pPr>
        <w:tabs>
          <w:tab w:val="num" w:pos="720"/>
        </w:tabs>
        <w:ind w:left="720" w:hanging="360"/>
      </w:pPr>
      <w:rPr>
        <w:rFonts w:ascii="Wingdings" w:hAnsi="Wingdings" w:hint="default"/>
      </w:rPr>
    </w:lvl>
    <w:lvl w:ilvl="1" w:tplc="92DC7876" w:tentative="1">
      <w:start w:val="1"/>
      <w:numFmt w:val="bullet"/>
      <w:lvlText w:val="o"/>
      <w:lvlJc w:val="left"/>
      <w:pPr>
        <w:tabs>
          <w:tab w:val="num" w:pos="1440"/>
        </w:tabs>
        <w:ind w:left="1440" w:hanging="360"/>
      </w:pPr>
      <w:rPr>
        <w:rFonts w:ascii="Courier New" w:hAnsi="Courier New" w:cs="Courier New" w:hint="default"/>
      </w:rPr>
    </w:lvl>
    <w:lvl w:ilvl="2" w:tplc="B6EC025E" w:tentative="1">
      <w:start w:val="1"/>
      <w:numFmt w:val="bullet"/>
      <w:lvlText w:val=""/>
      <w:lvlJc w:val="left"/>
      <w:pPr>
        <w:tabs>
          <w:tab w:val="num" w:pos="2160"/>
        </w:tabs>
        <w:ind w:left="2160" w:hanging="360"/>
      </w:pPr>
      <w:rPr>
        <w:rFonts w:ascii="Wingdings" w:hAnsi="Wingdings" w:hint="default"/>
      </w:rPr>
    </w:lvl>
    <w:lvl w:ilvl="3" w:tplc="3F40C520" w:tentative="1">
      <w:start w:val="1"/>
      <w:numFmt w:val="bullet"/>
      <w:lvlText w:val=""/>
      <w:lvlJc w:val="left"/>
      <w:pPr>
        <w:tabs>
          <w:tab w:val="num" w:pos="2880"/>
        </w:tabs>
        <w:ind w:left="2880" w:hanging="360"/>
      </w:pPr>
      <w:rPr>
        <w:rFonts w:ascii="Symbol" w:hAnsi="Symbol" w:hint="default"/>
      </w:rPr>
    </w:lvl>
    <w:lvl w:ilvl="4" w:tplc="FECA1270" w:tentative="1">
      <w:start w:val="1"/>
      <w:numFmt w:val="bullet"/>
      <w:lvlText w:val="o"/>
      <w:lvlJc w:val="left"/>
      <w:pPr>
        <w:tabs>
          <w:tab w:val="num" w:pos="3600"/>
        </w:tabs>
        <w:ind w:left="3600" w:hanging="360"/>
      </w:pPr>
      <w:rPr>
        <w:rFonts w:ascii="Courier New" w:hAnsi="Courier New" w:cs="Courier New" w:hint="default"/>
      </w:rPr>
    </w:lvl>
    <w:lvl w:ilvl="5" w:tplc="D6680E84" w:tentative="1">
      <w:start w:val="1"/>
      <w:numFmt w:val="bullet"/>
      <w:lvlText w:val=""/>
      <w:lvlJc w:val="left"/>
      <w:pPr>
        <w:tabs>
          <w:tab w:val="num" w:pos="4320"/>
        </w:tabs>
        <w:ind w:left="4320" w:hanging="360"/>
      </w:pPr>
      <w:rPr>
        <w:rFonts w:ascii="Wingdings" w:hAnsi="Wingdings" w:hint="default"/>
      </w:rPr>
    </w:lvl>
    <w:lvl w:ilvl="6" w:tplc="301C1C26" w:tentative="1">
      <w:start w:val="1"/>
      <w:numFmt w:val="bullet"/>
      <w:lvlText w:val=""/>
      <w:lvlJc w:val="left"/>
      <w:pPr>
        <w:tabs>
          <w:tab w:val="num" w:pos="5040"/>
        </w:tabs>
        <w:ind w:left="5040" w:hanging="360"/>
      </w:pPr>
      <w:rPr>
        <w:rFonts w:ascii="Symbol" w:hAnsi="Symbol" w:hint="default"/>
      </w:rPr>
    </w:lvl>
    <w:lvl w:ilvl="7" w:tplc="6370429C" w:tentative="1">
      <w:start w:val="1"/>
      <w:numFmt w:val="bullet"/>
      <w:lvlText w:val="o"/>
      <w:lvlJc w:val="left"/>
      <w:pPr>
        <w:tabs>
          <w:tab w:val="num" w:pos="5760"/>
        </w:tabs>
        <w:ind w:left="5760" w:hanging="360"/>
      </w:pPr>
      <w:rPr>
        <w:rFonts w:ascii="Courier New" w:hAnsi="Courier New" w:cs="Courier New" w:hint="default"/>
      </w:rPr>
    </w:lvl>
    <w:lvl w:ilvl="8" w:tplc="DDAA6F78"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FEF24EC"/>
    <w:multiLevelType w:val="hybridMultilevel"/>
    <w:tmpl w:val="492ED342"/>
    <w:lvl w:ilvl="0" w:tplc="D362E46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6223371E"/>
    <w:multiLevelType w:val="hybridMultilevel"/>
    <w:tmpl w:val="0F1E4D06"/>
    <w:lvl w:ilvl="0" w:tplc="FFFFFFFF">
      <w:start w:val="1"/>
      <w:numFmt w:val="bullet"/>
      <w:lvlText w:val=""/>
      <w:lvlJc w:val="left"/>
      <w:pPr>
        <w:tabs>
          <w:tab w:val="num" w:pos="720"/>
        </w:tabs>
        <w:ind w:left="720" w:hanging="360"/>
      </w:pPr>
      <w:rPr>
        <w:rFonts w:ascii="Wingdings" w:hAnsi="Wingdings" w:hint="default"/>
      </w:rPr>
    </w:lvl>
    <w:lvl w:ilvl="1" w:tplc="286AB10E">
      <w:numFmt w:val="bullet"/>
      <w:lvlText w:val="-"/>
      <w:lvlJc w:val="left"/>
      <w:pPr>
        <w:ind w:left="1353" w:hanging="360"/>
      </w:pPr>
      <w:rPr>
        <w:rFonts w:ascii="Arial" w:eastAsia="Times New Roman" w:hAnsi="Arial" w:cs="Arial" w:hint="default"/>
      </w:rPr>
    </w:lvl>
    <w:lvl w:ilvl="2" w:tplc="FFFFFFFF">
      <w:numFmt w:val="bullet"/>
      <w:lvlText w:val="-"/>
      <w:lvlJc w:val="left"/>
      <w:pPr>
        <w:ind w:left="2160" w:hanging="360"/>
      </w:pPr>
      <w:rPr>
        <w:rFonts w:ascii="Arial" w:eastAsia="Times New Roman" w:hAnsi="Arial" w:cs="Aria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9454DD0"/>
    <w:multiLevelType w:val="hybridMultilevel"/>
    <w:tmpl w:val="EBC44D46"/>
    <w:lvl w:ilvl="0" w:tplc="17B02968">
      <w:start w:val="1"/>
      <w:numFmt w:val="bullet"/>
      <w:lvlText w:val=""/>
      <w:lvlJc w:val="left"/>
      <w:pPr>
        <w:tabs>
          <w:tab w:val="num" w:pos="795"/>
        </w:tabs>
        <w:ind w:left="795" w:hanging="360"/>
      </w:pPr>
      <w:rPr>
        <w:rFonts w:ascii="Wingdings" w:hAnsi="Wingdings" w:hint="default"/>
      </w:rPr>
    </w:lvl>
    <w:lvl w:ilvl="1" w:tplc="C276B80C" w:tentative="1">
      <w:start w:val="1"/>
      <w:numFmt w:val="bullet"/>
      <w:lvlText w:val="o"/>
      <w:lvlJc w:val="left"/>
      <w:pPr>
        <w:tabs>
          <w:tab w:val="num" w:pos="1515"/>
        </w:tabs>
        <w:ind w:left="1515" w:hanging="360"/>
      </w:pPr>
      <w:rPr>
        <w:rFonts w:ascii="Courier New" w:hAnsi="Courier New" w:cs="Courier New" w:hint="default"/>
      </w:rPr>
    </w:lvl>
    <w:lvl w:ilvl="2" w:tplc="1394604C" w:tentative="1">
      <w:start w:val="1"/>
      <w:numFmt w:val="bullet"/>
      <w:lvlText w:val=""/>
      <w:lvlJc w:val="left"/>
      <w:pPr>
        <w:tabs>
          <w:tab w:val="num" w:pos="2235"/>
        </w:tabs>
        <w:ind w:left="2235" w:hanging="360"/>
      </w:pPr>
      <w:rPr>
        <w:rFonts w:ascii="Wingdings" w:hAnsi="Wingdings" w:hint="default"/>
      </w:rPr>
    </w:lvl>
    <w:lvl w:ilvl="3" w:tplc="B38CA3DE" w:tentative="1">
      <w:start w:val="1"/>
      <w:numFmt w:val="bullet"/>
      <w:lvlText w:val=""/>
      <w:lvlJc w:val="left"/>
      <w:pPr>
        <w:tabs>
          <w:tab w:val="num" w:pos="2955"/>
        </w:tabs>
        <w:ind w:left="2955" w:hanging="360"/>
      </w:pPr>
      <w:rPr>
        <w:rFonts w:ascii="Symbol" w:hAnsi="Symbol" w:hint="default"/>
      </w:rPr>
    </w:lvl>
    <w:lvl w:ilvl="4" w:tplc="EC980D14" w:tentative="1">
      <w:start w:val="1"/>
      <w:numFmt w:val="bullet"/>
      <w:lvlText w:val="o"/>
      <w:lvlJc w:val="left"/>
      <w:pPr>
        <w:tabs>
          <w:tab w:val="num" w:pos="3675"/>
        </w:tabs>
        <w:ind w:left="3675" w:hanging="360"/>
      </w:pPr>
      <w:rPr>
        <w:rFonts w:ascii="Courier New" w:hAnsi="Courier New" w:cs="Courier New" w:hint="default"/>
      </w:rPr>
    </w:lvl>
    <w:lvl w:ilvl="5" w:tplc="0D96911A" w:tentative="1">
      <w:start w:val="1"/>
      <w:numFmt w:val="bullet"/>
      <w:lvlText w:val=""/>
      <w:lvlJc w:val="left"/>
      <w:pPr>
        <w:tabs>
          <w:tab w:val="num" w:pos="4395"/>
        </w:tabs>
        <w:ind w:left="4395" w:hanging="360"/>
      </w:pPr>
      <w:rPr>
        <w:rFonts w:ascii="Wingdings" w:hAnsi="Wingdings" w:hint="default"/>
      </w:rPr>
    </w:lvl>
    <w:lvl w:ilvl="6" w:tplc="20860980" w:tentative="1">
      <w:start w:val="1"/>
      <w:numFmt w:val="bullet"/>
      <w:lvlText w:val=""/>
      <w:lvlJc w:val="left"/>
      <w:pPr>
        <w:tabs>
          <w:tab w:val="num" w:pos="5115"/>
        </w:tabs>
        <w:ind w:left="5115" w:hanging="360"/>
      </w:pPr>
      <w:rPr>
        <w:rFonts w:ascii="Symbol" w:hAnsi="Symbol" w:hint="default"/>
      </w:rPr>
    </w:lvl>
    <w:lvl w:ilvl="7" w:tplc="E2406216" w:tentative="1">
      <w:start w:val="1"/>
      <w:numFmt w:val="bullet"/>
      <w:lvlText w:val="o"/>
      <w:lvlJc w:val="left"/>
      <w:pPr>
        <w:tabs>
          <w:tab w:val="num" w:pos="5835"/>
        </w:tabs>
        <w:ind w:left="5835" w:hanging="360"/>
      </w:pPr>
      <w:rPr>
        <w:rFonts w:ascii="Courier New" w:hAnsi="Courier New" w:cs="Courier New" w:hint="default"/>
      </w:rPr>
    </w:lvl>
    <w:lvl w:ilvl="8" w:tplc="4EB608F2" w:tentative="1">
      <w:start w:val="1"/>
      <w:numFmt w:val="bullet"/>
      <w:lvlText w:val=""/>
      <w:lvlJc w:val="left"/>
      <w:pPr>
        <w:tabs>
          <w:tab w:val="num" w:pos="6555"/>
        </w:tabs>
        <w:ind w:left="6555" w:hanging="360"/>
      </w:pPr>
      <w:rPr>
        <w:rFonts w:ascii="Wingdings" w:hAnsi="Wingdings" w:hint="default"/>
      </w:rPr>
    </w:lvl>
  </w:abstractNum>
  <w:abstractNum w:abstractNumId="41" w15:restartNumberingAfterBreak="0">
    <w:nsid w:val="6A7717A6"/>
    <w:multiLevelType w:val="hybridMultilevel"/>
    <w:tmpl w:val="EB98DEE2"/>
    <w:lvl w:ilvl="0" w:tplc="FFFFFFFF">
      <w:start w:val="1"/>
      <w:numFmt w:val="bullet"/>
      <w:lvlText w:val=""/>
      <w:lvlJc w:val="left"/>
      <w:pPr>
        <w:ind w:left="720" w:hanging="360"/>
      </w:pPr>
      <w:rPr>
        <w:rFonts w:ascii="Wingdings" w:hAnsi="Wingdings" w:hint="default"/>
        <w:sz w:val="22"/>
        <w:szCs w:val="22"/>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6A784A51"/>
    <w:multiLevelType w:val="hybridMultilevel"/>
    <w:tmpl w:val="B2DAD590"/>
    <w:lvl w:ilvl="0" w:tplc="FFFFFFFF">
      <w:start w:val="1"/>
      <w:numFmt w:val="bullet"/>
      <w:lvlText w:val=""/>
      <w:lvlJc w:val="left"/>
      <w:pPr>
        <w:tabs>
          <w:tab w:val="num" w:pos="700"/>
        </w:tabs>
        <w:ind w:left="700" w:hanging="340"/>
      </w:pPr>
      <w:rPr>
        <w:rFonts w:ascii="Wingdings" w:hAnsi="Wingdings" w:hint="default"/>
        <w:sz w:val="22"/>
        <w:szCs w:val="22"/>
      </w:rPr>
    </w:lvl>
    <w:lvl w:ilvl="1" w:tplc="FFFFFFFF">
      <w:numFmt w:val="bullet"/>
      <w:lvlText w:val="-"/>
      <w:lvlJc w:val="left"/>
      <w:pPr>
        <w:ind w:left="1644" w:hanging="564"/>
      </w:pPr>
      <w:rPr>
        <w:rFonts w:ascii="Cambria" w:eastAsia="Times New Roman" w:hAnsi="Cambria"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A91135B"/>
    <w:multiLevelType w:val="multilevel"/>
    <w:tmpl w:val="709805B8"/>
    <w:lvl w:ilvl="0">
      <w:start w:val="1"/>
      <w:numFmt w:val="bullet"/>
      <w:pStyle w:val="bullet5"/>
      <w:lvlText w:val=""/>
      <w:lvlJc w:val="left"/>
      <w:pPr>
        <w:tabs>
          <w:tab w:val="num" w:pos="851"/>
        </w:tabs>
        <w:ind w:left="851" w:hanging="567"/>
      </w:pPr>
      <w:rPr>
        <w:rFonts w:ascii="Wingdings" w:hAnsi="Wingdings" w:hint="default"/>
      </w:rPr>
    </w:lvl>
    <w:lvl w:ilvl="1">
      <w:start w:val="3"/>
      <w:numFmt w:val="lowerRoman"/>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8080C18"/>
    <w:multiLevelType w:val="hybridMultilevel"/>
    <w:tmpl w:val="4562396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D61505F"/>
    <w:multiLevelType w:val="hybridMultilevel"/>
    <w:tmpl w:val="1E644D24"/>
    <w:lvl w:ilvl="0" w:tplc="D362E46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7DF453E5"/>
    <w:multiLevelType w:val="hybridMultilevel"/>
    <w:tmpl w:val="A25ACDD4"/>
    <w:lvl w:ilvl="0" w:tplc="D362E46E">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437169025">
    <w:abstractNumId w:val="21"/>
  </w:num>
  <w:num w:numId="2" w16cid:durableId="1381977520">
    <w:abstractNumId w:val="40"/>
  </w:num>
  <w:num w:numId="3" w16cid:durableId="114522912">
    <w:abstractNumId w:val="17"/>
  </w:num>
  <w:num w:numId="4" w16cid:durableId="223562901">
    <w:abstractNumId w:val="37"/>
  </w:num>
  <w:num w:numId="5" w16cid:durableId="854421728">
    <w:abstractNumId w:val="32"/>
  </w:num>
  <w:num w:numId="6" w16cid:durableId="604000812">
    <w:abstractNumId w:val="1"/>
  </w:num>
  <w:num w:numId="7" w16cid:durableId="703791448">
    <w:abstractNumId w:val="24"/>
  </w:num>
  <w:num w:numId="8" w16cid:durableId="1404445557">
    <w:abstractNumId w:val="19"/>
  </w:num>
  <w:num w:numId="9" w16cid:durableId="768038412">
    <w:abstractNumId w:val="43"/>
  </w:num>
  <w:num w:numId="10" w16cid:durableId="1320382268">
    <w:abstractNumId w:val="30"/>
  </w:num>
  <w:num w:numId="11" w16cid:durableId="856239762">
    <w:abstractNumId w:val="8"/>
  </w:num>
  <w:num w:numId="12" w16cid:durableId="1118377667">
    <w:abstractNumId w:val="3"/>
  </w:num>
  <w:num w:numId="13" w16cid:durableId="366373945">
    <w:abstractNumId w:val="18"/>
  </w:num>
  <w:num w:numId="14" w16cid:durableId="1394816217">
    <w:abstractNumId w:val="6"/>
  </w:num>
  <w:num w:numId="15" w16cid:durableId="34041299">
    <w:abstractNumId w:val="0"/>
  </w:num>
  <w:num w:numId="16" w16cid:durableId="945429618">
    <w:abstractNumId w:val="14"/>
  </w:num>
  <w:num w:numId="17" w16cid:durableId="1423335757">
    <w:abstractNumId w:val="13"/>
  </w:num>
  <w:num w:numId="18" w16cid:durableId="1080062378">
    <w:abstractNumId w:val="5"/>
  </w:num>
  <w:num w:numId="19" w16cid:durableId="293289878">
    <w:abstractNumId w:val="34"/>
  </w:num>
  <w:num w:numId="20" w16cid:durableId="521282457">
    <w:abstractNumId w:val="28"/>
  </w:num>
  <w:num w:numId="21" w16cid:durableId="1948614096">
    <w:abstractNumId w:val="23"/>
  </w:num>
  <w:num w:numId="22" w16cid:durableId="645553702">
    <w:abstractNumId w:val="11"/>
  </w:num>
  <w:num w:numId="23" w16cid:durableId="250895889">
    <w:abstractNumId w:val="26"/>
  </w:num>
  <w:num w:numId="24" w16cid:durableId="720636613">
    <w:abstractNumId w:val="20"/>
  </w:num>
  <w:num w:numId="25" w16cid:durableId="1109546428">
    <w:abstractNumId w:val="38"/>
  </w:num>
  <w:num w:numId="26" w16cid:durableId="672339140">
    <w:abstractNumId w:val="45"/>
  </w:num>
  <w:num w:numId="27" w16cid:durableId="1922526353">
    <w:abstractNumId w:val="2"/>
  </w:num>
  <w:num w:numId="28" w16cid:durableId="2139251055">
    <w:abstractNumId w:val="39"/>
  </w:num>
  <w:num w:numId="29" w16cid:durableId="1339312404">
    <w:abstractNumId w:val="7"/>
  </w:num>
  <w:num w:numId="30" w16cid:durableId="1811511594">
    <w:abstractNumId w:val="33"/>
  </w:num>
  <w:num w:numId="31" w16cid:durableId="1358308204">
    <w:abstractNumId w:val="46"/>
  </w:num>
  <w:num w:numId="32" w16cid:durableId="700545973">
    <w:abstractNumId w:val="9"/>
  </w:num>
  <w:num w:numId="33" w16cid:durableId="1042904454">
    <w:abstractNumId w:val="29"/>
  </w:num>
  <w:num w:numId="34" w16cid:durableId="909273964">
    <w:abstractNumId w:val="22"/>
  </w:num>
  <w:num w:numId="35" w16cid:durableId="1972981775">
    <w:abstractNumId w:val="44"/>
  </w:num>
  <w:num w:numId="36" w16cid:durableId="1377195927">
    <w:abstractNumId w:val="12"/>
  </w:num>
  <w:num w:numId="37" w16cid:durableId="227036389">
    <w:abstractNumId w:val="36"/>
  </w:num>
  <w:num w:numId="38" w16cid:durableId="637687221">
    <w:abstractNumId w:val="25"/>
  </w:num>
  <w:num w:numId="39" w16cid:durableId="149180590">
    <w:abstractNumId w:val="35"/>
  </w:num>
  <w:num w:numId="40" w16cid:durableId="475076356">
    <w:abstractNumId w:val="42"/>
  </w:num>
  <w:num w:numId="41" w16cid:durableId="1651057138">
    <w:abstractNumId w:val="16"/>
  </w:num>
  <w:num w:numId="42" w16cid:durableId="1235385824">
    <w:abstractNumId w:val="10"/>
  </w:num>
  <w:num w:numId="43" w16cid:durableId="1907957351">
    <w:abstractNumId w:val="4"/>
  </w:num>
  <w:num w:numId="44" w16cid:durableId="632059010">
    <w:abstractNumId w:val="31"/>
  </w:num>
  <w:num w:numId="45" w16cid:durableId="1165320608">
    <w:abstractNumId w:val="41"/>
  </w:num>
  <w:num w:numId="46" w16cid:durableId="1420100571">
    <w:abstractNumId w:val="27"/>
  </w:num>
  <w:num w:numId="47" w16cid:durableId="1987204741">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08"/>
  <w:hyphenationZone w:val="283"/>
  <w:characterSpacingControl w:val="doNotCompress"/>
  <w:hdrShapeDefaults>
    <o:shapedefaults v:ext="edit" spidmax="206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2"/>
    <w:rsid w:val="00001DF8"/>
    <w:rsid w:val="00002AEF"/>
    <w:rsid w:val="00005B54"/>
    <w:rsid w:val="00006A8E"/>
    <w:rsid w:val="00010AEE"/>
    <w:rsid w:val="00014906"/>
    <w:rsid w:val="000157C8"/>
    <w:rsid w:val="00016FED"/>
    <w:rsid w:val="00021248"/>
    <w:rsid w:val="00024306"/>
    <w:rsid w:val="000268EA"/>
    <w:rsid w:val="00026C42"/>
    <w:rsid w:val="000308E7"/>
    <w:rsid w:val="0003132F"/>
    <w:rsid w:val="00035948"/>
    <w:rsid w:val="000371A2"/>
    <w:rsid w:val="00040742"/>
    <w:rsid w:val="00044323"/>
    <w:rsid w:val="000519A7"/>
    <w:rsid w:val="000548D8"/>
    <w:rsid w:val="00055226"/>
    <w:rsid w:val="0005562A"/>
    <w:rsid w:val="00056D47"/>
    <w:rsid w:val="00057DED"/>
    <w:rsid w:val="00061C86"/>
    <w:rsid w:val="0006223C"/>
    <w:rsid w:val="00062384"/>
    <w:rsid w:val="000638CB"/>
    <w:rsid w:val="00063E15"/>
    <w:rsid w:val="0006649C"/>
    <w:rsid w:val="000708CA"/>
    <w:rsid w:val="0007094E"/>
    <w:rsid w:val="000733B1"/>
    <w:rsid w:val="00073CD9"/>
    <w:rsid w:val="00074910"/>
    <w:rsid w:val="000760F4"/>
    <w:rsid w:val="0007635C"/>
    <w:rsid w:val="000763C9"/>
    <w:rsid w:val="00080E3C"/>
    <w:rsid w:val="00082754"/>
    <w:rsid w:val="00084042"/>
    <w:rsid w:val="00084350"/>
    <w:rsid w:val="0008444C"/>
    <w:rsid w:val="0008499E"/>
    <w:rsid w:val="000854C7"/>
    <w:rsid w:val="00086EA1"/>
    <w:rsid w:val="000870B8"/>
    <w:rsid w:val="00091D38"/>
    <w:rsid w:val="0009252C"/>
    <w:rsid w:val="0009343F"/>
    <w:rsid w:val="00094410"/>
    <w:rsid w:val="00095042"/>
    <w:rsid w:val="00095CCA"/>
    <w:rsid w:val="00096BAA"/>
    <w:rsid w:val="00097194"/>
    <w:rsid w:val="000A43D9"/>
    <w:rsid w:val="000A65EF"/>
    <w:rsid w:val="000B1EA4"/>
    <w:rsid w:val="000C41BF"/>
    <w:rsid w:val="000C4453"/>
    <w:rsid w:val="000C506E"/>
    <w:rsid w:val="000C6BFC"/>
    <w:rsid w:val="000C6C68"/>
    <w:rsid w:val="000D027C"/>
    <w:rsid w:val="000D18B6"/>
    <w:rsid w:val="000D20C2"/>
    <w:rsid w:val="000D40C4"/>
    <w:rsid w:val="000D41C1"/>
    <w:rsid w:val="000D55EE"/>
    <w:rsid w:val="000D56F2"/>
    <w:rsid w:val="000D6387"/>
    <w:rsid w:val="000D776E"/>
    <w:rsid w:val="000E155E"/>
    <w:rsid w:val="000E6DAA"/>
    <w:rsid w:val="000F01FC"/>
    <w:rsid w:val="000F2B71"/>
    <w:rsid w:val="000F3642"/>
    <w:rsid w:val="000F39B7"/>
    <w:rsid w:val="000F718B"/>
    <w:rsid w:val="00100CF3"/>
    <w:rsid w:val="00102669"/>
    <w:rsid w:val="00103040"/>
    <w:rsid w:val="00103216"/>
    <w:rsid w:val="001039B4"/>
    <w:rsid w:val="0010430F"/>
    <w:rsid w:val="00105018"/>
    <w:rsid w:val="00113127"/>
    <w:rsid w:val="00115172"/>
    <w:rsid w:val="0011594C"/>
    <w:rsid w:val="0011601A"/>
    <w:rsid w:val="001206CA"/>
    <w:rsid w:val="0012080D"/>
    <w:rsid w:val="00121971"/>
    <w:rsid w:val="00122D88"/>
    <w:rsid w:val="00123B1F"/>
    <w:rsid w:val="00125589"/>
    <w:rsid w:val="001255B4"/>
    <w:rsid w:val="00125A6C"/>
    <w:rsid w:val="00126EBC"/>
    <w:rsid w:val="00127B99"/>
    <w:rsid w:val="00130D98"/>
    <w:rsid w:val="00132C63"/>
    <w:rsid w:val="001330D7"/>
    <w:rsid w:val="001333CB"/>
    <w:rsid w:val="00133897"/>
    <w:rsid w:val="00134625"/>
    <w:rsid w:val="00134DC8"/>
    <w:rsid w:val="0013552B"/>
    <w:rsid w:val="00135D54"/>
    <w:rsid w:val="00136A5F"/>
    <w:rsid w:val="00137774"/>
    <w:rsid w:val="00141C41"/>
    <w:rsid w:val="0014380C"/>
    <w:rsid w:val="001441F9"/>
    <w:rsid w:val="00147103"/>
    <w:rsid w:val="00150AA2"/>
    <w:rsid w:val="00151294"/>
    <w:rsid w:val="001538D7"/>
    <w:rsid w:val="001544E0"/>
    <w:rsid w:val="0015483E"/>
    <w:rsid w:val="00155318"/>
    <w:rsid w:val="00155825"/>
    <w:rsid w:val="001559F8"/>
    <w:rsid w:val="001606DB"/>
    <w:rsid w:val="001614BA"/>
    <w:rsid w:val="00162B7F"/>
    <w:rsid w:val="00164C66"/>
    <w:rsid w:val="00164CEF"/>
    <w:rsid w:val="00165DDA"/>
    <w:rsid w:val="001677F6"/>
    <w:rsid w:val="00170C6A"/>
    <w:rsid w:val="0017200A"/>
    <w:rsid w:val="00175A91"/>
    <w:rsid w:val="00177E46"/>
    <w:rsid w:val="00180319"/>
    <w:rsid w:val="001808D6"/>
    <w:rsid w:val="0018438F"/>
    <w:rsid w:val="00187B37"/>
    <w:rsid w:val="001901E6"/>
    <w:rsid w:val="00190959"/>
    <w:rsid w:val="00190EC7"/>
    <w:rsid w:val="0019255F"/>
    <w:rsid w:val="001927C2"/>
    <w:rsid w:val="00195CAE"/>
    <w:rsid w:val="00196AEF"/>
    <w:rsid w:val="00197183"/>
    <w:rsid w:val="00197378"/>
    <w:rsid w:val="001A27AC"/>
    <w:rsid w:val="001A2FAD"/>
    <w:rsid w:val="001A3B8F"/>
    <w:rsid w:val="001A52A8"/>
    <w:rsid w:val="001A7F03"/>
    <w:rsid w:val="001B06AD"/>
    <w:rsid w:val="001B2869"/>
    <w:rsid w:val="001B3436"/>
    <w:rsid w:val="001B695E"/>
    <w:rsid w:val="001C071F"/>
    <w:rsid w:val="001C228A"/>
    <w:rsid w:val="001C36ED"/>
    <w:rsid w:val="001C41C9"/>
    <w:rsid w:val="001C4AFA"/>
    <w:rsid w:val="001C66CF"/>
    <w:rsid w:val="001C6AD7"/>
    <w:rsid w:val="001D23DB"/>
    <w:rsid w:val="001D2667"/>
    <w:rsid w:val="001D42F3"/>
    <w:rsid w:val="001D57E9"/>
    <w:rsid w:val="001E0192"/>
    <w:rsid w:val="001E0475"/>
    <w:rsid w:val="001E0F73"/>
    <w:rsid w:val="001E1E05"/>
    <w:rsid w:val="001E4AF2"/>
    <w:rsid w:val="001E797D"/>
    <w:rsid w:val="001E7DA5"/>
    <w:rsid w:val="001F0845"/>
    <w:rsid w:val="001F1517"/>
    <w:rsid w:val="001F3049"/>
    <w:rsid w:val="001F550A"/>
    <w:rsid w:val="001F77C1"/>
    <w:rsid w:val="00200417"/>
    <w:rsid w:val="00200765"/>
    <w:rsid w:val="002007A2"/>
    <w:rsid w:val="0020245B"/>
    <w:rsid w:val="00203BC2"/>
    <w:rsid w:val="00204A3D"/>
    <w:rsid w:val="00205C7A"/>
    <w:rsid w:val="00214A9D"/>
    <w:rsid w:val="00216843"/>
    <w:rsid w:val="00216897"/>
    <w:rsid w:val="002204D0"/>
    <w:rsid w:val="0022071D"/>
    <w:rsid w:val="002247EA"/>
    <w:rsid w:val="00224AAC"/>
    <w:rsid w:val="00226914"/>
    <w:rsid w:val="00231F2B"/>
    <w:rsid w:val="00234B18"/>
    <w:rsid w:val="00235A45"/>
    <w:rsid w:val="002361FE"/>
    <w:rsid w:val="00237200"/>
    <w:rsid w:val="00240088"/>
    <w:rsid w:val="00242056"/>
    <w:rsid w:val="0024346F"/>
    <w:rsid w:val="002455EC"/>
    <w:rsid w:val="00245A14"/>
    <w:rsid w:val="00246966"/>
    <w:rsid w:val="00246FF2"/>
    <w:rsid w:val="0024759E"/>
    <w:rsid w:val="002544BA"/>
    <w:rsid w:val="002569BB"/>
    <w:rsid w:val="00256F88"/>
    <w:rsid w:val="00261C3A"/>
    <w:rsid w:val="00263FF3"/>
    <w:rsid w:val="002666DB"/>
    <w:rsid w:val="00267149"/>
    <w:rsid w:val="00271942"/>
    <w:rsid w:val="0027483C"/>
    <w:rsid w:val="0027673F"/>
    <w:rsid w:val="00277657"/>
    <w:rsid w:val="00285415"/>
    <w:rsid w:val="002854D5"/>
    <w:rsid w:val="00291F0F"/>
    <w:rsid w:val="00292E91"/>
    <w:rsid w:val="00294494"/>
    <w:rsid w:val="0029562F"/>
    <w:rsid w:val="002A02FD"/>
    <w:rsid w:val="002A07A1"/>
    <w:rsid w:val="002A4C71"/>
    <w:rsid w:val="002A6984"/>
    <w:rsid w:val="002B0946"/>
    <w:rsid w:val="002B0CFB"/>
    <w:rsid w:val="002B2496"/>
    <w:rsid w:val="002B257E"/>
    <w:rsid w:val="002B3A38"/>
    <w:rsid w:val="002B57F2"/>
    <w:rsid w:val="002B6B02"/>
    <w:rsid w:val="002C02CE"/>
    <w:rsid w:val="002C0BC8"/>
    <w:rsid w:val="002C177E"/>
    <w:rsid w:val="002C5B10"/>
    <w:rsid w:val="002C65D4"/>
    <w:rsid w:val="002C756C"/>
    <w:rsid w:val="002C7860"/>
    <w:rsid w:val="002D074C"/>
    <w:rsid w:val="002D0A67"/>
    <w:rsid w:val="002D118D"/>
    <w:rsid w:val="002D14AA"/>
    <w:rsid w:val="002D6DBC"/>
    <w:rsid w:val="002E0F44"/>
    <w:rsid w:val="002E1707"/>
    <w:rsid w:val="002E1727"/>
    <w:rsid w:val="002E1AB3"/>
    <w:rsid w:val="002E3EC4"/>
    <w:rsid w:val="002E6634"/>
    <w:rsid w:val="002F1E5C"/>
    <w:rsid w:val="002F277C"/>
    <w:rsid w:val="002F7246"/>
    <w:rsid w:val="002F7E13"/>
    <w:rsid w:val="00300B75"/>
    <w:rsid w:val="00302571"/>
    <w:rsid w:val="00302D10"/>
    <w:rsid w:val="00303217"/>
    <w:rsid w:val="00304213"/>
    <w:rsid w:val="00305119"/>
    <w:rsid w:val="0030699C"/>
    <w:rsid w:val="00306C3A"/>
    <w:rsid w:val="00307AE3"/>
    <w:rsid w:val="003103CA"/>
    <w:rsid w:val="003115C1"/>
    <w:rsid w:val="00312B68"/>
    <w:rsid w:val="00314027"/>
    <w:rsid w:val="0031556F"/>
    <w:rsid w:val="00315FC5"/>
    <w:rsid w:val="00316B37"/>
    <w:rsid w:val="003201D2"/>
    <w:rsid w:val="00320CC5"/>
    <w:rsid w:val="00321A23"/>
    <w:rsid w:val="003226C1"/>
    <w:rsid w:val="00322EE4"/>
    <w:rsid w:val="00323540"/>
    <w:rsid w:val="00326D23"/>
    <w:rsid w:val="00334466"/>
    <w:rsid w:val="00336760"/>
    <w:rsid w:val="0034030D"/>
    <w:rsid w:val="00340A4F"/>
    <w:rsid w:val="00340CB9"/>
    <w:rsid w:val="0034215A"/>
    <w:rsid w:val="00346F66"/>
    <w:rsid w:val="0034779E"/>
    <w:rsid w:val="00351485"/>
    <w:rsid w:val="00351B2D"/>
    <w:rsid w:val="00360CB7"/>
    <w:rsid w:val="00362261"/>
    <w:rsid w:val="003660A4"/>
    <w:rsid w:val="00366587"/>
    <w:rsid w:val="00367D61"/>
    <w:rsid w:val="00370500"/>
    <w:rsid w:val="00374648"/>
    <w:rsid w:val="00374693"/>
    <w:rsid w:val="00376DE1"/>
    <w:rsid w:val="00377D13"/>
    <w:rsid w:val="00382469"/>
    <w:rsid w:val="00385356"/>
    <w:rsid w:val="00387F3F"/>
    <w:rsid w:val="003902D1"/>
    <w:rsid w:val="00391740"/>
    <w:rsid w:val="00391E04"/>
    <w:rsid w:val="00391F4A"/>
    <w:rsid w:val="00392879"/>
    <w:rsid w:val="003968B8"/>
    <w:rsid w:val="003A005C"/>
    <w:rsid w:val="003A10E8"/>
    <w:rsid w:val="003A13F3"/>
    <w:rsid w:val="003A26DA"/>
    <w:rsid w:val="003A299B"/>
    <w:rsid w:val="003A489F"/>
    <w:rsid w:val="003A5E4C"/>
    <w:rsid w:val="003A5EF2"/>
    <w:rsid w:val="003A63C9"/>
    <w:rsid w:val="003A6B21"/>
    <w:rsid w:val="003A6EFB"/>
    <w:rsid w:val="003B0FA8"/>
    <w:rsid w:val="003B7498"/>
    <w:rsid w:val="003C0D16"/>
    <w:rsid w:val="003C1558"/>
    <w:rsid w:val="003C3020"/>
    <w:rsid w:val="003C65F8"/>
    <w:rsid w:val="003C76C9"/>
    <w:rsid w:val="003D284E"/>
    <w:rsid w:val="003D7331"/>
    <w:rsid w:val="003E1A85"/>
    <w:rsid w:val="003E3278"/>
    <w:rsid w:val="003E41B1"/>
    <w:rsid w:val="003E541E"/>
    <w:rsid w:val="003E68D8"/>
    <w:rsid w:val="003F299C"/>
    <w:rsid w:val="003F2A31"/>
    <w:rsid w:val="003F4B62"/>
    <w:rsid w:val="003F55AF"/>
    <w:rsid w:val="003F6A42"/>
    <w:rsid w:val="004063A9"/>
    <w:rsid w:val="00406619"/>
    <w:rsid w:val="00410A5B"/>
    <w:rsid w:val="00410C12"/>
    <w:rsid w:val="0041387F"/>
    <w:rsid w:val="00413C1B"/>
    <w:rsid w:val="004166A6"/>
    <w:rsid w:val="00416A82"/>
    <w:rsid w:val="00420169"/>
    <w:rsid w:val="00420AAF"/>
    <w:rsid w:val="004217E4"/>
    <w:rsid w:val="004234AF"/>
    <w:rsid w:val="0042469B"/>
    <w:rsid w:val="00432B1F"/>
    <w:rsid w:val="00433C16"/>
    <w:rsid w:val="00433F2A"/>
    <w:rsid w:val="004350CB"/>
    <w:rsid w:val="00437BA9"/>
    <w:rsid w:val="00437D8C"/>
    <w:rsid w:val="004410CE"/>
    <w:rsid w:val="00441B5B"/>
    <w:rsid w:val="00441FF8"/>
    <w:rsid w:val="00444227"/>
    <w:rsid w:val="00445069"/>
    <w:rsid w:val="0044683C"/>
    <w:rsid w:val="00446A33"/>
    <w:rsid w:val="00447EF0"/>
    <w:rsid w:val="00454FD6"/>
    <w:rsid w:val="004566CA"/>
    <w:rsid w:val="00456BE4"/>
    <w:rsid w:val="00460331"/>
    <w:rsid w:val="004608BC"/>
    <w:rsid w:val="00461A25"/>
    <w:rsid w:val="004648EC"/>
    <w:rsid w:val="004665AA"/>
    <w:rsid w:val="0047281A"/>
    <w:rsid w:val="004729C3"/>
    <w:rsid w:val="004729E3"/>
    <w:rsid w:val="004776CA"/>
    <w:rsid w:val="00481D3A"/>
    <w:rsid w:val="00481EFE"/>
    <w:rsid w:val="004827A5"/>
    <w:rsid w:val="00482EEE"/>
    <w:rsid w:val="004835E4"/>
    <w:rsid w:val="004836D0"/>
    <w:rsid w:val="0048617A"/>
    <w:rsid w:val="00493526"/>
    <w:rsid w:val="00494CE8"/>
    <w:rsid w:val="00495709"/>
    <w:rsid w:val="004A2871"/>
    <w:rsid w:val="004A2BC9"/>
    <w:rsid w:val="004A3C82"/>
    <w:rsid w:val="004A404E"/>
    <w:rsid w:val="004B0DDD"/>
    <w:rsid w:val="004B21CD"/>
    <w:rsid w:val="004B26AD"/>
    <w:rsid w:val="004C195E"/>
    <w:rsid w:val="004C250B"/>
    <w:rsid w:val="004C2F8B"/>
    <w:rsid w:val="004C3B6E"/>
    <w:rsid w:val="004C4703"/>
    <w:rsid w:val="004C57AC"/>
    <w:rsid w:val="004C7D08"/>
    <w:rsid w:val="004D14AB"/>
    <w:rsid w:val="004D2586"/>
    <w:rsid w:val="004D6E3C"/>
    <w:rsid w:val="004D6EB7"/>
    <w:rsid w:val="004E1BF1"/>
    <w:rsid w:val="004E1DDF"/>
    <w:rsid w:val="004E2006"/>
    <w:rsid w:val="004E31D0"/>
    <w:rsid w:val="004E4A07"/>
    <w:rsid w:val="004F028E"/>
    <w:rsid w:val="004F0A2F"/>
    <w:rsid w:val="004F137D"/>
    <w:rsid w:val="004F7DC8"/>
    <w:rsid w:val="00500BA5"/>
    <w:rsid w:val="00501137"/>
    <w:rsid w:val="005014ED"/>
    <w:rsid w:val="00503EF2"/>
    <w:rsid w:val="0050423F"/>
    <w:rsid w:val="00504D5F"/>
    <w:rsid w:val="00507B26"/>
    <w:rsid w:val="005110F1"/>
    <w:rsid w:val="005118B4"/>
    <w:rsid w:val="00512E0C"/>
    <w:rsid w:val="00516FA0"/>
    <w:rsid w:val="00523AD0"/>
    <w:rsid w:val="005245BE"/>
    <w:rsid w:val="00524EF0"/>
    <w:rsid w:val="005261FD"/>
    <w:rsid w:val="00527504"/>
    <w:rsid w:val="00536648"/>
    <w:rsid w:val="00543299"/>
    <w:rsid w:val="0054367B"/>
    <w:rsid w:val="00543A4D"/>
    <w:rsid w:val="00544162"/>
    <w:rsid w:val="005458FF"/>
    <w:rsid w:val="005461E8"/>
    <w:rsid w:val="00551776"/>
    <w:rsid w:val="00552933"/>
    <w:rsid w:val="00552BE7"/>
    <w:rsid w:val="005554E2"/>
    <w:rsid w:val="005554F1"/>
    <w:rsid w:val="00556E12"/>
    <w:rsid w:val="00560690"/>
    <w:rsid w:val="005621F8"/>
    <w:rsid w:val="00562936"/>
    <w:rsid w:val="00563E73"/>
    <w:rsid w:val="00565770"/>
    <w:rsid w:val="0056602C"/>
    <w:rsid w:val="00566B57"/>
    <w:rsid w:val="00567900"/>
    <w:rsid w:val="0057092A"/>
    <w:rsid w:val="00572705"/>
    <w:rsid w:val="00573EF7"/>
    <w:rsid w:val="0057504D"/>
    <w:rsid w:val="00576DF7"/>
    <w:rsid w:val="00576FF4"/>
    <w:rsid w:val="00577400"/>
    <w:rsid w:val="00577982"/>
    <w:rsid w:val="00577DE6"/>
    <w:rsid w:val="005800DE"/>
    <w:rsid w:val="005840AA"/>
    <w:rsid w:val="005846AF"/>
    <w:rsid w:val="0058568E"/>
    <w:rsid w:val="00585986"/>
    <w:rsid w:val="005866BA"/>
    <w:rsid w:val="00586A76"/>
    <w:rsid w:val="00587229"/>
    <w:rsid w:val="0059001F"/>
    <w:rsid w:val="0059374E"/>
    <w:rsid w:val="005944E1"/>
    <w:rsid w:val="00595842"/>
    <w:rsid w:val="00596629"/>
    <w:rsid w:val="00597576"/>
    <w:rsid w:val="005A1110"/>
    <w:rsid w:val="005A1BE7"/>
    <w:rsid w:val="005A3D92"/>
    <w:rsid w:val="005A6467"/>
    <w:rsid w:val="005B20C3"/>
    <w:rsid w:val="005B5EE6"/>
    <w:rsid w:val="005B737F"/>
    <w:rsid w:val="005B7F28"/>
    <w:rsid w:val="005C0E84"/>
    <w:rsid w:val="005C25F9"/>
    <w:rsid w:val="005C646F"/>
    <w:rsid w:val="005C6560"/>
    <w:rsid w:val="005C6654"/>
    <w:rsid w:val="005D0036"/>
    <w:rsid w:val="005D10F6"/>
    <w:rsid w:val="005D21C3"/>
    <w:rsid w:val="005D2B80"/>
    <w:rsid w:val="005D48CE"/>
    <w:rsid w:val="005D6BE8"/>
    <w:rsid w:val="005D6C98"/>
    <w:rsid w:val="005E1ED9"/>
    <w:rsid w:val="005E4DBE"/>
    <w:rsid w:val="005F02F9"/>
    <w:rsid w:val="005F4C21"/>
    <w:rsid w:val="005F5865"/>
    <w:rsid w:val="005F61FB"/>
    <w:rsid w:val="00600922"/>
    <w:rsid w:val="006020B4"/>
    <w:rsid w:val="00603C2F"/>
    <w:rsid w:val="00606620"/>
    <w:rsid w:val="00606C51"/>
    <w:rsid w:val="00606FC0"/>
    <w:rsid w:val="00607521"/>
    <w:rsid w:val="006123F2"/>
    <w:rsid w:val="00614901"/>
    <w:rsid w:val="00614E03"/>
    <w:rsid w:val="00615354"/>
    <w:rsid w:val="00617C70"/>
    <w:rsid w:val="0062777D"/>
    <w:rsid w:val="00627E19"/>
    <w:rsid w:val="00627FCE"/>
    <w:rsid w:val="00630178"/>
    <w:rsid w:val="00630BDA"/>
    <w:rsid w:val="00631337"/>
    <w:rsid w:val="006327E1"/>
    <w:rsid w:val="00632A7E"/>
    <w:rsid w:val="00635C21"/>
    <w:rsid w:val="00637944"/>
    <w:rsid w:val="00640354"/>
    <w:rsid w:val="00640F22"/>
    <w:rsid w:val="00641BE2"/>
    <w:rsid w:val="00643F19"/>
    <w:rsid w:val="006459C0"/>
    <w:rsid w:val="0064703E"/>
    <w:rsid w:val="006478B8"/>
    <w:rsid w:val="00651158"/>
    <w:rsid w:val="006527FB"/>
    <w:rsid w:val="006554F9"/>
    <w:rsid w:val="006608B7"/>
    <w:rsid w:val="00662E49"/>
    <w:rsid w:val="00666A4A"/>
    <w:rsid w:val="006676E4"/>
    <w:rsid w:val="00675504"/>
    <w:rsid w:val="00680DB0"/>
    <w:rsid w:val="00682672"/>
    <w:rsid w:val="00683F29"/>
    <w:rsid w:val="00684367"/>
    <w:rsid w:val="00685394"/>
    <w:rsid w:val="0068604A"/>
    <w:rsid w:val="0068786F"/>
    <w:rsid w:val="00695E3C"/>
    <w:rsid w:val="006A07D9"/>
    <w:rsid w:val="006A3A31"/>
    <w:rsid w:val="006A5E6B"/>
    <w:rsid w:val="006A705B"/>
    <w:rsid w:val="006B094D"/>
    <w:rsid w:val="006B189B"/>
    <w:rsid w:val="006B2292"/>
    <w:rsid w:val="006B5162"/>
    <w:rsid w:val="006B5485"/>
    <w:rsid w:val="006B6C5C"/>
    <w:rsid w:val="006B7C38"/>
    <w:rsid w:val="006C0AA0"/>
    <w:rsid w:val="006C39DC"/>
    <w:rsid w:val="006C4A1D"/>
    <w:rsid w:val="006C4CB5"/>
    <w:rsid w:val="006C69B1"/>
    <w:rsid w:val="006D07C3"/>
    <w:rsid w:val="006D5074"/>
    <w:rsid w:val="006D79F5"/>
    <w:rsid w:val="006D7C63"/>
    <w:rsid w:val="006E032A"/>
    <w:rsid w:val="006E0F1F"/>
    <w:rsid w:val="006E2709"/>
    <w:rsid w:val="006E4E83"/>
    <w:rsid w:val="006E5315"/>
    <w:rsid w:val="006E5424"/>
    <w:rsid w:val="006E5B1F"/>
    <w:rsid w:val="006E6110"/>
    <w:rsid w:val="006F01DF"/>
    <w:rsid w:val="006F1D32"/>
    <w:rsid w:val="006F57F4"/>
    <w:rsid w:val="006F77DC"/>
    <w:rsid w:val="00701FC9"/>
    <w:rsid w:val="00702D23"/>
    <w:rsid w:val="007037AB"/>
    <w:rsid w:val="007041FE"/>
    <w:rsid w:val="0070586F"/>
    <w:rsid w:val="00705EA3"/>
    <w:rsid w:val="007061AA"/>
    <w:rsid w:val="00707D0F"/>
    <w:rsid w:val="007103F4"/>
    <w:rsid w:val="00711C14"/>
    <w:rsid w:val="00714290"/>
    <w:rsid w:val="0071460D"/>
    <w:rsid w:val="0071493D"/>
    <w:rsid w:val="00714C96"/>
    <w:rsid w:val="007167A0"/>
    <w:rsid w:val="007220C6"/>
    <w:rsid w:val="00724743"/>
    <w:rsid w:val="00726541"/>
    <w:rsid w:val="00727560"/>
    <w:rsid w:val="00731F39"/>
    <w:rsid w:val="00731FF2"/>
    <w:rsid w:val="007320AE"/>
    <w:rsid w:val="007324E3"/>
    <w:rsid w:val="00733941"/>
    <w:rsid w:val="00734E2C"/>
    <w:rsid w:val="00736639"/>
    <w:rsid w:val="00736EA3"/>
    <w:rsid w:val="0073781E"/>
    <w:rsid w:val="00737E17"/>
    <w:rsid w:val="00740C7A"/>
    <w:rsid w:val="00744D0E"/>
    <w:rsid w:val="00746176"/>
    <w:rsid w:val="00746A16"/>
    <w:rsid w:val="00746F7B"/>
    <w:rsid w:val="00752851"/>
    <w:rsid w:val="00753258"/>
    <w:rsid w:val="00755698"/>
    <w:rsid w:val="00755D20"/>
    <w:rsid w:val="00757CEE"/>
    <w:rsid w:val="00760293"/>
    <w:rsid w:val="007614D9"/>
    <w:rsid w:val="00761553"/>
    <w:rsid w:val="00761632"/>
    <w:rsid w:val="00763F4A"/>
    <w:rsid w:val="00764BD1"/>
    <w:rsid w:val="00765995"/>
    <w:rsid w:val="0076657C"/>
    <w:rsid w:val="00766815"/>
    <w:rsid w:val="00774F37"/>
    <w:rsid w:val="007778B9"/>
    <w:rsid w:val="00785426"/>
    <w:rsid w:val="00787551"/>
    <w:rsid w:val="00787ECF"/>
    <w:rsid w:val="00787EEF"/>
    <w:rsid w:val="00791DF5"/>
    <w:rsid w:val="00792229"/>
    <w:rsid w:val="00792F1D"/>
    <w:rsid w:val="007955F2"/>
    <w:rsid w:val="007A1F82"/>
    <w:rsid w:val="007A21CC"/>
    <w:rsid w:val="007A341C"/>
    <w:rsid w:val="007A40FA"/>
    <w:rsid w:val="007A4272"/>
    <w:rsid w:val="007A4EEC"/>
    <w:rsid w:val="007A586C"/>
    <w:rsid w:val="007A639C"/>
    <w:rsid w:val="007B0DD0"/>
    <w:rsid w:val="007B21E7"/>
    <w:rsid w:val="007B5C58"/>
    <w:rsid w:val="007B5F73"/>
    <w:rsid w:val="007B77E4"/>
    <w:rsid w:val="007C0A07"/>
    <w:rsid w:val="007C0B13"/>
    <w:rsid w:val="007C351A"/>
    <w:rsid w:val="007C37EA"/>
    <w:rsid w:val="007C3AAE"/>
    <w:rsid w:val="007C3C7A"/>
    <w:rsid w:val="007C3D09"/>
    <w:rsid w:val="007C585E"/>
    <w:rsid w:val="007C5E9A"/>
    <w:rsid w:val="007D4FEA"/>
    <w:rsid w:val="007D5A15"/>
    <w:rsid w:val="007D788B"/>
    <w:rsid w:val="007E2E1A"/>
    <w:rsid w:val="007E5294"/>
    <w:rsid w:val="007E63BE"/>
    <w:rsid w:val="007F1487"/>
    <w:rsid w:val="007F1489"/>
    <w:rsid w:val="007F2284"/>
    <w:rsid w:val="007F2ADB"/>
    <w:rsid w:val="007F5150"/>
    <w:rsid w:val="0080001D"/>
    <w:rsid w:val="0080009C"/>
    <w:rsid w:val="0080077F"/>
    <w:rsid w:val="00801B47"/>
    <w:rsid w:val="00802A80"/>
    <w:rsid w:val="00802CA1"/>
    <w:rsid w:val="00804446"/>
    <w:rsid w:val="00805DC8"/>
    <w:rsid w:val="008062B8"/>
    <w:rsid w:val="00806717"/>
    <w:rsid w:val="00807FF6"/>
    <w:rsid w:val="00815368"/>
    <w:rsid w:val="008171D1"/>
    <w:rsid w:val="00820A78"/>
    <w:rsid w:val="008216B5"/>
    <w:rsid w:val="008218D1"/>
    <w:rsid w:val="00823126"/>
    <w:rsid w:val="0082397C"/>
    <w:rsid w:val="00823C92"/>
    <w:rsid w:val="00824559"/>
    <w:rsid w:val="00830304"/>
    <w:rsid w:val="00831053"/>
    <w:rsid w:val="00832D4D"/>
    <w:rsid w:val="0083338C"/>
    <w:rsid w:val="008377EF"/>
    <w:rsid w:val="008377F2"/>
    <w:rsid w:val="00841414"/>
    <w:rsid w:val="008464E3"/>
    <w:rsid w:val="00847B56"/>
    <w:rsid w:val="008517FE"/>
    <w:rsid w:val="008532FB"/>
    <w:rsid w:val="00863DEC"/>
    <w:rsid w:val="00870046"/>
    <w:rsid w:val="0087228C"/>
    <w:rsid w:val="00873AC3"/>
    <w:rsid w:val="00873DEB"/>
    <w:rsid w:val="008766F6"/>
    <w:rsid w:val="008775E3"/>
    <w:rsid w:val="0088155A"/>
    <w:rsid w:val="00886D4C"/>
    <w:rsid w:val="00886E28"/>
    <w:rsid w:val="00887401"/>
    <w:rsid w:val="00887813"/>
    <w:rsid w:val="00887FA1"/>
    <w:rsid w:val="00890F26"/>
    <w:rsid w:val="00890F5E"/>
    <w:rsid w:val="0089112F"/>
    <w:rsid w:val="00891744"/>
    <w:rsid w:val="00891B45"/>
    <w:rsid w:val="00891DEE"/>
    <w:rsid w:val="008921FC"/>
    <w:rsid w:val="008948AE"/>
    <w:rsid w:val="00896093"/>
    <w:rsid w:val="00896D53"/>
    <w:rsid w:val="00896F96"/>
    <w:rsid w:val="008A0B05"/>
    <w:rsid w:val="008A0F5C"/>
    <w:rsid w:val="008A2557"/>
    <w:rsid w:val="008A267D"/>
    <w:rsid w:val="008A42B0"/>
    <w:rsid w:val="008A5FFB"/>
    <w:rsid w:val="008B04E3"/>
    <w:rsid w:val="008B17AF"/>
    <w:rsid w:val="008B26FA"/>
    <w:rsid w:val="008B4BCA"/>
    <w:rsid w:val="008B5DFA"/>
    <w:rsid w:val="008C1B8D"/>
    <w:rsid w:val="008C4EB9"/>
    <w:rsid w:val="008C5A8C"/>
    <w:rsid w:val="008C6385"/>
    <w:rsid w:val="008C6748"/>
    <w:rsid w:val="008C7B42"/>
    <w:rsid w:val="008D34EF"/>
    <w:rsid w:val="008D3633"/>
    <w:rsid w:val="008D5B8B"/>
    <w:rsid w:val="008D5BEE"/>
    <w:rsid w:val="008D60FC"/>
    <w:rsid w:val="008D794F"/>
    <w:rsid w:val="008D7C79"/>
    <w:rsid w:val="008E2A4D"/>
    <w:rsid w:val="008E408A"/>
    <w:rsid w:val="008E522C"/>
    <w:rsid w:val="008E6E19"/>
    <w:rsid w:val="008E72E0"/>
    <w:rsid w:val="008F1B7A"/>
    <w:rsid w:val="008F226F"/>
    <w:rsid w:val="008F2DD2"/>
    <w:rsid w:val="008F2F45"/>
    <w:rsid w:val="008F5F63"/>
    <w:rsid w:val="008F76D2"/>
    <w:rsid w:val="008F7837"/>
    <w:rsid w:val="008F7EB8"/>
    <w:rsid w:val="00900227"/>
    <w:rsid w:val="009009FC"/>
    <w:rsid w:val="009011F9"/>
    <w:rsid w:val="009015A1"/>
    <w:rsid w:val="00902470"/>
    <w:rsid w:val="0090268C"/>
    <w:rsid w:val="00902C0A"/>
    <w:rsid w:val="00902E35"/>
    <w:rsid w:val="00903237"/>
    <w:rsid w:val="009045AB"/>
    <w:rsid w:val="00907F6B"/>
    <w:rsid w:val="00910762"/>
    <w:rsid w:val="00912B67"/>
    <w:rsid w:val="009139CF"/>
    <w:rsid w:val="0091401F"/>
    <w:rsid w:val="009149BB"/>
    <w:rsid w:val="00915C6A"/>
    <w:rsid w:val="00916CFD"/>
    <w:rsid w:val="009170AE"/>
    <w:rsid w:val="0092103D"/>
    <w:rsid w:val="009229CF"/>
    <w:rsid w:val="009234E6"/>
    <w:rsid w:val="00926703"/>
    <w:rsid w:val="0092681E"/>
    <w:rsid w:val="009304EE"/>
    <w:rsid w:val="00933F23"/>
    <w:rsid w:val="009366DB"/>
    <w:rsid w:val="00936C2E"/>
    <w:rsid w:val="0094065F"/>
    <w:rsid w:val="00942C13"/>
    <w:rsid w:val="00944032"/>
    <w:rsid w:val="00944A7C"/>
    <w:rsid w:val="009453B0"/>
    <w:rsid w:val="00945878"/>
    <w:rsid w:val="009460E3"/>
    <w:rsid w:val="009461A0"/>
    <w:rsid w:val="00946EF3"/>
    <w:rsid w:val="00947A0A"/>
    <w:rsid w:val="00947A97"/>
    <w:rsid w:val="00950393"/>
    <w:rsid w:val="00951839"/>
    <w:rsid w:val="00952B3C"/>
    <w:rsid w:val="00953801"/>
    <w:rsid w:val="0095474E"/>
    <w:rsid w:val="00956E49"/>
    <w:rsid w:val="009574FA"/>
    <w:rsid w:val="009575EF"/>
    <w:rsid w:val="00960531"/>
    <w:rsid w:val="0096171A"/>
    <w:rsid w:val="00963B64"/>
    <w:rsid w:val="00963CAA"/>
    <w:rsid w:val="00965978"/>
    <w:rsid w:val="009709EA"/>
    <w:rsid w:val="00971174"/>
    <w:rsid w:val="009718D8"/>
    <w:rsid w:val="0097385C"/>
    <w:rsid w:val="00974BF7"/>
    <w:rsid w:val="00985230"/>
    <w:rsid w:val="00986E04"/>
    <w:rsid w:val="00992D3B"/>
    <w:rsid w:val="00992E78"/>
    <w:rsid w:val="0099625B"/>
    <w:rsid w:val="00996582"/>
    <w:rsid w:val="009968AE"/>
    <w:rsid w:val="00996981"/>
    <w:rsid w:val="009973E9"/>
    <w:rsid w:val="009A1B87"/>
    <w:rsid w:val="009A35D0"/>
    <w:rsid w:val="009A4661"/>
    <w:rsid w:val="009A4E4A"/>
    <w:rsid w:val="009A55F4"/>
    <w:rsid w:val="009A6779"/>
    <w:rsid w:val="009B0A20"/>
    <w:rsid w:val="009B0D94"/>
    <w:rsid w:val="009B2F09"/>
    <w:rsid w:val="009B4A6B"/>
    <w:rsid w:val="009B4DA4"/>
    <w:rsid w:val="009B51DE"/>
    <w:rsid w:val="009B580D"/>
    <w:rsid w:val="009B76C4"/>
    <w:rsid w:val="009C121C"/>
    <w:rsid w:val="009C4106"/>
    <w:rsid w:val="009C4C0F"/>
    <w:rsid w:val="009C4C5B"/>
    <w:rsid w:val="009C697C"/>
    <w:rsid w:val="009D2894"/>
    <w:rsid w:val="009D3D31"/>
    <w:rsid w:val="009D4B88"/>
    <w:rsid w:val="009D4D15"/>
    <w:rsid w:val="009D78AD"/>
    <w:rsid w:val="009E0A33"/>
    <w:rsid w:val="009E3F6A"/>
    <w:rsid w:val="009E5070"/>
    <w:rsid w:val="009E78EA"/>
    <w:rsid w:val="009F1528"/>
    <w:rsid w:val="009F3DAD"/>
    <w:rsid w:val="009F557F"/>
    <w:rsid w:val="009F5D08"/>
    <w:rsid w:val="00A03555"/>
    <w:rsid w:val="00A04D2F"/>
    <w:rsid w:val="00A05465"/>
    <w:rsid w:val="00A073C0"/>
    <w:rsid w:val="00A07B54"/>
    <w:rsid w:val="00A12817"/>
    <w:rsid w:val="00A1354D"/>
    <w:rsid w:val="00A13E03"/>
    <w:rsid w:val="00A172E7"/>
    <w:rsid w:val="00A22BA2"/>
    <w:rsid w:val="00A232D2"/>
    <w:rsid w:val="00A23525"/>
    <w:rsid w:val="00A235FB"/>
    <w:rsid w:val="00A23BD3"/>
    <w:rsid w:val="00A251AC"/>
    <w:rsid w:val="00A25A1D"/>
    <w:rsid w:val="00A26587"/>
    <w:rsid w:val="00A26E47"/>
    <w:rsid w:val="00A34F71"/>
    <w:rsid w:val="00A36ACB"/>
    <w:rsid w:val="00A403DE"/>
    <w:rsid w:val="00A43F6C"/>
    <w:rsid w:val="00A44337"/>
    <w:rsid w:val="00A45755"/>
    <w:rsid w:val="00A54CBD"/>
    <w:rsid w:val="00A54D7B"/>
    <w:rsid w:val="00A562B1"/>
    <w:rsid w:val="00A5732B"/>
    <w:rsid w:val="00A6382A"/>
    <w:rsid w:val="00A65D16"/>
    <w:rsid w:val="00A661AE"/>
    <w:rsid w:val="00A6643C"/>
    <w:rsid w:val="00A70211"/>
    <w:rsid w:val="00A71B4F"/>
    <w:rsid w:val="00A722A5"/>
    <w:rsid w:val="00A7290A"/>
    <w:rsid w:val="00A7516D"/>
    <w:rsid w:val="00A75794"/>
    <w:rsid w:val="00A76F14"/>
    <w:rsid w:val="00A7737E"/>
    <w:rsid w:val="00A80E08"/>
    <w:rsid w:val="00A81046"/>
    <w:rsid w:val="00A811A5"/>
    <w:rsid w:val="00A834DA"/>
    <w:rsid w:val="00A84D59"/>
    <w:rsid w:val="00A850B7"/>
    <w:rsid w:val="00A85450"/>
    <w:rsid w:val="00A8588D"/>
    <w:rsid w:val="00A86CBC"/>
    <w:rsid w:val="00A86E9F"/>
    <w:rsid w:val="00A904FC"/>
    <w:rsid w:val="00A921F3"/>
    <w:rsid w:val="00A92AC1"/>
    <w:rsid w:val="00A96433"/>
    <w:rsid w:val="00A96553"/>
    <w:rsid w:val="00AA0473"/>
    <w:rsid w:val="00AA2702"/>
    <w:rsid w:val="00AA3FE8"/>
    <w:rsid w:val="00AA4233"/>
    <w:rsid w:val="00AA7C1D"/>
    <w:rsid w:val="00AB1E71"/>
    <w:rsid w:val="00AB4D2C"/>
    <w:rsid w:val="00AC0984"/>
    <w:rsid w:val="00AC2A9B"/>
    <w:rsid w:val="00AC30FC"/>
    <w:rsid w:val="00AC4868"/>
    <w:rsid w:val="00AC72B5"/>
    <w:rsid w:val="00AD0467"/>
    <w:rsid w:val="00AD0E0B"/>
    <w:rsid w:val="00AD1D0C"/>
    <w:rsid w:val="00AD3BFA"/>
    <w:rsid w:val="00AD66EE"/>
    <w:rsid w:val="00AD6FF9"/>
    <w:rsid w:val="00AE35CA"/>
    <w:rsid w:val="00AE4600"/>
    <w:rsid w:val="00AE6440"/>
    <w:rsid w:val="00AE6B6C"/>
    <w:rsid w:val="00AE75A1"/>
    <w:rsid w:val="00AE775F"/>
    <w:rsid w:val="00AF1F7B"/>
    <w:rsid w:val="00AF235E"/>
    <w:rsid w:val="00AF2362"/>
    <w:rsid w:val="00AF23FE"/>
    <w:rsid w:val="00AF5E19"/>
    <w:rsid w:val="00B01237"/>
    <w:rsid w:val="00B024EE"/>
    <w:rsid w:val="00B1080F"/>
    <w:rsid w:val="00B11611"/>
    <w:rsid w:val="00B1193D"/>
    <w:rsid w:val="00B12C50"/>
    <w:rsid w:val="00B14A56"/>
    <w:rsid w:val="00B15ED5"/>
    <w:rsid w:val="00B1773B"/>
    <w:rsid w:val="00B20782"/>
    <w:rsid w:val="00B23B5D"/>
    <w:rsid w:val="00B2477F"/>
    <w:rsid w:val="00B253C4"/>
    <w:rsid w:val="00B30865"/>
    <w:rsid w:val="00B312AF"/>
    <w:rsid w:val="00B326E6"/>
    <w:rsid w:val="00B33DC4"/>
    <w:rsid w:val="00B350CE"/>
    <w:rsid w:val="00B37907"/>
    <w:rsid w:val="00B4138A"/>
    <w:rsid w:val="00B4205F"/>
    <w:rsid w:val="00B420EA"/>
    <w:rsid w:val="00B442D8"/>
    <w:rsid w:val="00B44C7E"/>
    <w:rsid w:val="00B4666F"/>
    <w:rsid w:val="00B501D9"/>
    <w:rsid w:val="00B50F9C"/>
    <w:rsid w:val="00B5178A"/>
    <w:rsid w:val="00B51E47"/>
    <w:rsid w:val="00B52567"/>
    <w:rsid w:val="00B527D7"/>
    <w:rsid w:val="00B52AC5"/>
    <w:rsid w:val="00B53E48"/>
    <w:rsid w:val="00B542C6"/>
    <w:rsid w:val="00B54BD9"/>
    <w:rsid w:val="00B56FE4"/>
    <w:rsid w:val="00B57A0B"/>
    <w:rsid w:val="00B61DAB"/>
    <w:rsid w:val="00B65070"/>
    <w:rsid w:val="00B65918"/>
    <w:rsid w:val="00B74083"/>
    <w:rsid w:val="00B77538"/>
    <w:rsid w:val="00B77AC3"/>
    <w:rsid w:val="00B80D26"/>
    <w:rsid w:val="00B853F0"/>
    <w:rsid w:val="00B917CC"/>
    <w:rsid w:val="00B93AEF"/>
    <w:rsid w:val="00B95EFE"/>
    <w:rsid w:val="00B963EB"/>
    <w:rsid w:val="00B96CD6"/>
    <w:rsid w:val="00B97827"/>
    <w:rsid w:val="00BA0E9E"/>
    <w:rsid w:val="00BA1230"/>
    <w:rsid w:val="00BA1FC9"/>
    <w:rsid w:val="00BA465E"/>
    <w:rsid w:val="00BA467F"/>
    <w:rsid w:val="00BA5AC9"/>
    <w:rsid w:val="00BB0105"/>
    <w:rsid w:val="00BB022E"/>
    <w:rsid w:val="00BB69A7"/>
    <w:rsid w:val="00BB6BF3"/>
    <w:rsid w:val="00BB7F35"/>
    <w:rsid w:val="00BC2916"/>
    <w:rsid w:val="00BC32CF"/>
    <w:rsid w:val="00BC5C11"/>
    <w:rsid w:val="00BC6151"/>
    <w:rsid w:val="00BD0C81"/>
    <w:rsid w:val="00BD143B"/>
    <w:rsid w:val="00BD1923"/>
    <w:rsid w:val="00BD298A"/>
    <w:rsid w:val="00BD406F"/>
    <w:rsid w:val="00BE1AE0"/>
    <w:rsid w:val="00BE3676"/>
    <w:rsid w:val="00BE4457"/>
    <w:rsid w:val="00BE461C"/>
    <w:rsid w:val="00BE4AA4"/>
    <w:rsid w:val="00BE7671"/>
    <w:rsid w:val="00BF01DB"/>
    <w:rsid w:val="00BF33A2"/>
    <w:rsid w:val="00BF7317"/>
    <w:rsid w:val="00BF7516"/>
    <w:rsid w:val="00C01F04"/>
    <w:rsid w:val="00C0208B"/>
    <w:rsid w:val="00C03365"/>
    <w:rsid w:val="00C052BB"/>
    <w:rsid w:val="00C05544"/>
    <w:rsid w:val="00C10751"/>
    <w:rsid w:val="00C10E93"/>
    <w:rsid w:val="00C11E1A"/>
    <w:rsid w:val="00C12D2C"/>
    <w:rsid w:val="00C136F4"/>
    <w:rsid w:val="00C13A9E"/>
    <w:rsid w:val="00C13EDB"/>
    <w:rsid w:val="00C17036"/>
    <w:rsid w:val="00C171D5"/>
    <w:rsid w:val="00C17D47"/>
    <w:rsid w:val="00C2002C"/>
    <w:rsid w:val="00C215FB"/>
    <w:rsid w:val="00C21749"/>
    <w:rsid w:val="00C21A89"/>
    <w:rsid w:val="00C22F0E"/>
    <w:rsid w:val="00C22FA6"/>
    <w:rsid w:val="00C25D7C"/>
    <w:rsid w:val="00C261ED"/>
    <w:rsid w:val="00C27B42"/>
    <w:rsid w:val="00C33E91"/>
    <w:rsid w:val="00C365A4"/>
    <w:rsid w:val="00C37FD6"/>
    <w:rsid w:val="00C40741"/>
    <w:rsid w:val="00C41F07"/>
    <w:rsid w:val="00C43494"/>
    <w:rsid w:val="00C55112"/>
    <w:rsid w:val="00C56EC0"/>
    <w:rsid w:val="00C57768"/>
    <w:rsid w:val="00C60B61"/>
    <w:rsid w:val="00C6164F"/>
    <w:rsid w:val="00C619C6"/>
    <w:rsid w:val="00C62774"/>
    <w:rsid w:val="00C65419"/>
    <w:rsid w:val="00C654F5"/>
    <w:rsid w:val="00C723D1"/>
    <w:rsid w:val="00C72C7C"/>
    <w:rsid w:val="00C72F80"/>
    <w:rsid w:val="00C75EE6"/>
    <w:rsid w:val="00C776AA"/>
    <w:rsid w:val="00C8350B"/>
    <w:rsid w:val="00C84896"/>
    <w:rsid w:val="00C84C59"/>
    <w:rsid w:val="00C850E8"/>
    <w:rsid w:val="00C86A90"/>
    <w:rsid w:val="00C87DE3"/>
    <w:rsid w:val="00C9254A"/>
    <w:rsid w:val="00C925A2"/>
    <w:rsid w:val="00C9274F"/>
    <w:rsid w:val="00C93F6B"/>
    <w:rsid w:val="00C94E4B"/>
    <w:rsid w:val="00C95701"/>
    <w:rsid w:val="00C97AD1"/>
    <w:rsid w:val="00C97C3F"/>
    <w:rsid w:val="00CA0466"/>
    <w:rsid w:val="00CA1E58"/>
    <w:rsid w:val="00CA397E"/>
    <w:rsid w:val="00CA3EAB"/>
    <w:rsid w:val="00CA6D85"/>
    <w:rsid w:val="00CA750A"/>
    <w:rsid w:val="00CB2A34"/>
    <w:rsid w:val="00CB49E9"/>
    <w:rsid w:val="00CB54AE"/>
    <w:rsid w:val="00CB5A72"/>
    <w:rsid w:val="00CB6140"/>
    <w:rsid w:val="00CB776F"/>
    <w:rsid w:val="00CC7DD4"/>
    <w:rsid w:val="00CD068E"/>
    <w:rsid w:val="00CD0B5F"/>
    <w:rsid w:val="00CD16C8"/>
    <w:rsid w:val="00CD2416"/>
    <w:rsid w:val="00CD3563"/>
    <w:rsid w:val="00CD6B23"/>
    <w:rsid w:val="00CE117A"/>
    <w:rsid w:val="00CE17CD"/>
    <w:rsid w:val="00CE64E3"/>
    <w:rsid w:val="00CE6FB7"/>
    <w:rsid w:val="00CF0156"/>
    <w:rsid w:val="00CF2288"/>
    <w:rsid w:val="00CF2C4E"/>
    <w:rsid w:val="00CF32D0"/>
    <w:rsid w:val="00CF4468"/>
    <w:rsid w:val="00CF4FF6"/>
    <w:rsid w:val="00D00DE4"/>
    <w:rsid w:val="00D0396E"/>
    <w:rsid w:val="00D121FE"/>
    <w:rsid w:val="00D1588F"/>
    <w:rsid w:val="00D1672D"/>
    <w:rsid w:val="00D16A9E"/>
    <w:rsid w:val="00D16E4D"/>
    <w:rsid w:val="00D208A9"/>
    <w:rsid w:val="00D22ED5"/>
    <w:rsid w:val="00D26D7E"/>
    <w:rsid w:val="00D275B7"/>
    <w:rsid w:val="00D27983"/>
    <w:rsid w:val="00D307E4"/>
    <w:rsid w:val="00D30E99"/>
    <w:rsid w:val="00D332C8"/>
    <w:rsid w:val="00D33DCB"/>
    <w:rsid w:val="00D371C3"/>
    <w:rsid w:val="00D40418"/>
    <w:rsid w:val="00D40465"/>
    <w:rsid w:val="00D406B4"/>
    <w:rsid w:val="00D418EC"/>
    <w:rsid w:val="00D41BC3"/>
    <w:rsid w:val="00D41F61"/>
    <w:rsid w:val="00D44CDB"/>
    <w:rsid w:val="00D46FA6"/>
    <w:rsid w:val="00D46FC8"/>
    <w:rsid w:val="00D47465"/>
    <w:rsid w:val="00D507A6"/>
    <w:rsid w:val="00D53226"/>
    <w:rsid w:val="00D546EC"/>
    <w:rsid w:val="00D61984"/>
    <w:rsid w:val="00D6242F"/>
    <w:rsid w:val="00D63B14"/>
    <w:rsid w:val="00D6428F"/>
    <w:rsid w:val="00D64740"/>
    <w:rsid w:val="00D657EF"/>
    <w:rsid w:val="00D66057"/>
    <w:rsid w:val="00D66524"/>
    <w:rsid w:val="00D667CD"/>
    <w:rsid w:val="00D66FA3"/>
    <w:rsid w:val="00D67A68"/>
    <w:rsid w:val="00D70E55"/>
    <w:rsid w:val="00D738FC"/>
    <w:rsid w:val="00D74827"/>
    <w:rsid w:val="00D80745"/>
    <w:rsid w:val="00D819E9"/>
    <w:rsid w:val="00D8572D"/>
    <w:rsid w:val="00D904A0"/>
    <w:rsid w:val="00D92768"/>
    <w:rsid w:val="00D93E98"/>
    <w:rsid w:val="00D94BEC"/>
    <w:rsid w:val="00D96895"/>
    <w:rsid w:val="00D97240"/>
    <w:rsid w:val="00DA006B"/>
    <w:rsid w:val="00DA02DE"/>
    <w:rsid w:val="00DA1B9E"/>
    <w:rsid w:val="00DA66C5"/>
    <w:rsid w:val="00DB04BA"/>
    <w:rsid w:val="00DB086A"/>
    <w:rsid w:val="00DB16B6"/>
    <w:rsid w:val="00DB20CD"/>
    <w:rsid w:val="00DB5496"/>
    <w:rsid w:val="00DB6616"/>
    <w:rsid w:val="00DC1E65"/>
    <w:rsid w:val="00DC24EB"/>
    <w:rsid w:val="00DC58F1"/>
    <w:rsid w:val="00DC5B02"/>
    <w:rsid w:val="00DC60D3"/>
    <w:rsid w:val="00DD03F9"/>
    <w:rsid w:val="00DD0C47"/>
    <w:rsid w:val="00DD1C78"/>
    <w:rsid w:val="00DD1F55"/>
    <w:rsid w:val="00DD2AFA"/>
    <w:rsid w:val="00DD33A5"/>
    <w:rsid w:val="00DD5335"/>
    <w:rsid w:val="00DD7B1B"/>
    <w:rsid w:val="00DE6196"/>
    <w:rsid w:val="00DF023D"/>
    <w:rsid w:val="00DF0952"/>
    <w:rsid w:val="00DF54F7"/>
    <w:rsid w:val="00DF776F"/>
    <w:rsid w:val="00DF7B22"/>
    <w:rsid w:val="00E01479"/>
    <w:rsid w:val="00E014A9"/>
    <w:rsid w:val="00E02FB2"/>
    <w:rsid w:val="00E0352D"/>
    <w:rsid w:val="00E05879"/>
    <w:rsid w:val="00E10226"/>
    <w:rsid w:val="00E14274"/>
    <w:rsid w:val="00E1524B"/>
    <w:rsid w:val="00E17F66"/>
    <w:rsid w:val="00E21D27"/>
    <w:rsid w:val="00E22991"/>
    <w:rsid w:val="00E23198"/>
    <w:rsid w:val="00E23AC8"/>
    <w:rsid w:val="00E252C7"/>
    <w:rsid w:val="00E25CD4"/>
    <w:rsid w:val="00E25E0E"/>
    <w:rsid w:val="00E27321"/>
    <w:rsid w:val="00E3299E"/>
    <w:rsid w:val="00E33B49"/>
    <w:rsid w:val="00E3513E"/>
    <w:rsid w:val="00E4042B"/>
    <w:rsid w:val="00E40DCF"/>
    <w:rsid w:val="00E41C77"/>
    <w:rsid w:val="00E42300"/>
    <w:rsid w:val="00E42A8C"/>
    <w:rsid w:val="00E46B43"/>
    <w:rsid w:val="00E47B14"/>
    <w:rsid w:val="00E503EF"/>
    <w:rsid w:val="00E50C40"/>
    <w:rsid w:val="00E52DB5"/>
    <w:rsid w:val="00E55340"/>
    <w:rsid w:val="00E60D4D"/>
    <w:rsid w:val="00E62C8F"/>
    <w:rsid w:val="00E6351F"/>
    <w:rsid w:val="00E64A6A"/>
    <w:rsid w:val="00E6533F"/>
    <w:rsid w:val="00E67C95"/>
    <w:rsid w:val="00E67D30"/>
    <w:rsid w:val="00E7002F"/>
    <w:rsid w:val="00E71EFB"/>
    <w:rsid w:val="00E7299B"/>
    <w:rsid w:val="00E73F5D"/>
    <w:rsid w:val="00E77BEC"/>
    <w:rsid w:val="00E77FE8"/>
    <w:rsid w:val="00E81F5C"/>
    <w:rsid w:val="00E86561"/>
    <w:rsid w:val="00E86EFD"/>
    <w:rsid w:val="00E87D18"/>
    <w:rsid w:val="00E87E43"/>
    <w:rsid w:val="00E94E2D"/>
    <w:rsid w:val="00E95523"/>
    <w:rsid w:val="00EA4089"/>
    <w:rsid w:val="00EA70BA"/>
    <w:rsid w:val="00EA7F98"/>
    <w:rsid w:val="00EB0081"/>
    <w:rsid w:val="00EB0AC9"/>
    <w:rsid w:val="00EB0E06"/>
    <w:rsid w:val="00EB3CBB"/>
    <w:rsid w:val="00EB3FC7"/>
    <w:rsid w:val="00EB42E5"/>
    <w:rsid w:val="00EB5A80"/>
    <w:rsid w:val="00EC0B28"/>
    <w:rsid w:val="00EC1525"/>
    <w:rsid w:val="00EC18FE"/>
    <w:rsid w:val="00EC1B58"/>
    <w:rsid w:val="00EC3155"/>
    <w:rsid w:val="00EC507F"/>
    <w:rsid w:val="00EC6783"/>
    <w:rsid w:val="00EC7CE6"/>
    <w:rsid w:val="00ED1CC7"/>
    <w:rsid w:val="00ED3485"/>
    <w:rsid w:val="00ED4D9F"/>
    <w:rsid w:val="00ED558A"/>
    <w:rsid w:val="00ED77BF"/>
    <w:rsid w:val="00EE242B"/>
    <w:rsid w:val="00EE373C"/>
    <w:rsid w:val="00EE3A30"/>
    <w:rsid w:val="00EE5DAE"/>
    <w:rsid w:val="00EE63B1"/>
    <w:rsid w:val="00EE7277"/>
    <w:rsid w:val="00EE7559"/>
    <w:rsid w:val="00EF09F3"/>
    <w:rsid w:val="00EF2305"/>
    <w:rsid w:val="00EF78BB"/>
    <w:rsid w:val="00F02067"/>
    <w:rsid w:val="00F02331"/>
    <w:rsid w:val="00F028F4"/>
    <w:rsid w:val="00F03229"/>
    <w:rsid w:val="00F03CC3"/>
    <w:rsid w:val="00F05406"/>
    <w:rsid w:val="00F07918"/>
    <w:rsid w:val="00F1393A"/>
    <w:rsid w:val="00F14128"/>
    <w:rsid w:val="00F1585A"/>
    <w:rsid w:val="00F17DDB"/>
    <w:rsid w:val="00F25F21"/>
    <w:rsid w:val="00F337CC"/>
    <w:rsid w:val="00F33857"/>
    <w:rsid w:val="00F340AD"/>
    <w:rsid w:val="00F34C1D"/>
    <w:rsid w:val="00F35145"/>
    <w:rsid w:val="00F358D2"/>
    <w:rsid w:val="00F37A68"/>
    <w:rsid w:val="00F40EAC"/>
    <w:rsid w:val="00F42009"/>
    <w:rsid w:val="00F4587A"/>
    <w:rsid w:val="00F47993"/>
    <w:rsid w:val="00F505F4"/>
    <w:rsid w:val="00F51526"/>
    <w:rsid w:val="00F6137B"/>
    <w:rsid w:val="00F62E48"/>
    <w:rsid w:val="00F64064"/>
    <w:rsid w:val="00F655FF"/>
    <w:rsid w:val="00F67BE8"/>
    <w:rsid w:val="00F72837"/>
    <w:rsid w:val="00F72DA4"/>
    <w:rsid w:val="00F73C01"/>
    <w:rsid w:val="00F73D61"/>
    <w:rsid w:val="00F74E71"/>
    <w:rsid w:val="00F76EAD"/>
    <w:rsid w:val="00F8276C"/>
    <w:rsid w:val="00F82BC6"/>
    <w:rsid w:val="00F837F3"/>
    <w:rsid w:val="00F85009"/>
    <w:rsid w:val="00F91A70"/>
    <w:rsid w:val="00F91E4B"/>
    <w:rsid w:val="00FA2C51"/>
    <w:rsid w:val="00FA3B99"/>
    <w:rsid w:val="00FA677A"/>
    <w:rsid w:val="00FA766A"/>
    <w:rsid w:val="00FB40AE"/>
    <w:rsid w:val="00FB48E8"/>
    <w:rsid w:val="00FB55DE"/>
    <w:rsid w:val="00FB5C95"/>
    <w:rsid w:val="00FC1007"/>
    <w:rsid w:val="00FC3A7F"/>
    <w:rsid w:val="00FC5365"/>
    <w:rsid w:val="00FC5721"/>
    <w:rsid w:val="00FC5AF5"/>
    <w:rsid w:val="00FC5BFF"/>
    <w:rsid w:val="00FC73F1"/>
    <w:rsid w:val="00FC793B"/>
    <w:rsid w:val="00FD19FD"/>
    <w:rsid w:val="00FD28EC"/>
    <w:rsid w:val="00FD2A2D"/>
    <w:rsid w:val="00FD306E"/>
    <w:rsid w:val="00FD7786"/>
    <w:rsid w:val="00FE358B"/>
    <w:rsid w:val="00FE63EA"/>
    <w:rsid w:val="00FE701C"/>
    <w:rsid w:val="00FF009B"/>
    <w:rsid w:val="00FF0526"/>
    <w:rsid w:val="00FF12F3"/>
    <w:rsid w:val="00FF507D"/>
    <w:rsid w:val="00FF68F1"/>
    <w:rsid w:val="00FF6A07"/>
    <w:rsid w:val="00FF7B2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442BBA4F"/>
  <w15:chartTrackingRefBased/>
  <w15:docId w15:val="{9FFF1236-8500-471F-84E1-591BC55A0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0"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F33A2"/>
    <w:pPr>
      <w:overflowPunct w:val="0"/>
      <w:autoSpaceDE w:val="0"/>
      <w:autoSpaceDN w:val="0"/>
      <w:adjustRightInd w:val="0"/>
      <w:spacing w:after="80" w:line="240" w:lineRule="auto"/>
      <w:textAlignment w:val="baseline"/>
    </w:pPr>
    <w:rPr>
      <w:rFonts w:ascii="Times New Roman" w:eastAsia="Times New Roman" w:hAnsi="Times New Roman" w:cs="Times New Roman"/>
      <w:sz w:val="24"/>
      <w:szCs w:val="20"/>
    </w:rPr>
  </w:style>
  <w:style w:type="paragraph" w:styleId="Titolo1">
    <w:name w:val="heading 1"/>
    <w:basedOn w:val="Normale"/>
    <w:next w:val="Normale"/>
    <w:link w:val="Titolo1Carattere"/>
    <w:qFormat/>
    <w:rsid w:val="00BF33A2"/>
    <w:pPr>
      <w:keepNext/>
      <w:tabs>
        <w:tab w:val="left" w:pos="284"/>
      </w:tabs>
      <w:ind w:left="-284" w:right="1502"/>
      <w:outlineLvl w:val="0"/>
    </w:pPr>
    <w:rPr>
      <w:b/>
      <w:sz w:val="28"/>
    </w:rPr>
  </w:style>
  <w:style w:type="paragraph" w:styleId="Titolo2">
    <w:name w:val="heading 2"/>
    <w:basedOn w:val="Normale"/>
    <w:next w:val="Normale"/>
    <w:link w:val="Titolo2Carattere"/>
    <w:qFormat/>
    <w:rsid w:val="00BF33A2"/>
    <w:pPr>
      <w:keepNext/>
      <w:tabs>
        <w:tab w:val="left" w:pos="284"/>
      </w:tabs>
      <w:ind w:right="640"/>
      <w:jc w:val="both"/>
      <w:outlineLvl w:val="1"/>
    </w:pPr>
    <w:rPr>
      <w:b/>
    </w:rPr>
  </w:style>
  <w:style w:type="paragraph" w:styleId="Titolo3">
    <w:name w:val="heading 3"/>
    <w:basedOn w:val="Normale"/>
    <w:next w:val="Normale"/>
    <w:link w:val="Titolo3Carattere1"/>
    <w:qFormat/>
    <w:rsid w:val="00BF33A2"/>
    <w:pPr>
      <w:keepNext/>
      <w:jc w:val="center"/>
      <w:outlineLvl w:val="2"/>
    </w:pPr>
    <w:rPr>
      <w:b/>
    </w:rPr>
  </w:style>
  <w:style w:type="paragraph" w:styleId="Titolo4">
    <w:name w:val="heading 4"/>
    <w:basedOn w:val="Normale"/>
    <w:next w:val="Normale"/>
    <w:link w:val="Titolo4Carattere"/>
    <w:qFormat/>
    <w:rsid w:val="00BF33A2"/>
    <w:pPr>
      <w:keepNext/>
      <w:ind w:right="-69"/>
      <w:outlineLvl w:val="3"/>
    </w:pPr>
    <w:rPr>
      <w:b/>
    </w:rPr>
  </w:style>
  <w:style w:type="paragraph" w:styleId="Titolo5">
    <w:name w:val="heading 5"/>
    <w:basedOn w:val="Normale"/>
    <w:next w:val="Normale"/>
    <w:link w:val="Titolo5Carattere"/>
    <w:qFormat/>
    <w:rsid w:val="00BF33A2"/>
    <w:pPr>
      <w:keepNext/>
      <w:jc w:val="center"/>
      <w:outlineLvl w:val="4"/>
    </w:pPr>
    <w:rPr>
      <w:b/>
      <w:sz w:val="40"/>
    </w:rPr>
  </w:style>
  <w:style w:type="paragraph" w:styleId="Titolo6">
    <w:name w:val="heading 6"/>
    <w:basedOn w:val="Normale"/>
    <w:next w:val="Normale"/>
    <w:link w:val="Titolo6Carattere"/>
    <w:qFormat/>
    <w:rsid w:val="00BF33A2"/>
    <w:pPr>
      <w:keepNext/>
      <w:tabs>
        <w:tab w:val="left" w:pos="1134"/>
      </w:tabs>
      <w:jc w:val="center"/>
      <w:outlineLvl w:val="5"/>
    </w:pPr>
    <w:rPr>
      <w:b/>
      <w:sz w:val="20"/>
    </w:rPr>
  </w:style>
  <w:style w:type="paragraph" w:styleId="Titolo7">
    <w:name w:val="heading 7"/>
    <w:basedOn w:val="Normale"/>
    <w:next w:val="Normale"/>
    <w:link w:val="Titolo7Carattere"/>
    <w:uiPriority w:val="9"/>
    <w:unhideWhenUsed/>
    <w:qFormat/>
    <w:rsid w:val="00A6382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unhideWhenUsed/>
    <w:qFormat/>
    <w:rsid w:val="00A6382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unhideWhenUsed/>
    <w:qFormat/>
    <w:rsid w:val="00A6382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BF33A2"/>
    <w:rPr>
      <w:rFonts w:ascii="Times New Roman" w:eastAsia="Times New Roman" w:hAnsi="Times New Roman" w:cs="Times New Roman"/>
      <w:b/>
      <w:sz w:val="28"/>
      <w:szCs w:val="20"/>
    </w:rPr>
  </w:style>
  <w:style w:type="character" w:customStyle="1" w:styleId="Titolo2Carattere">
    <w:name w:val="Titolo 2 Carattere"/>
    <w:basedOn w:val="Carpredefinitoparagrafo"/>
    <w:link w:val="Titolo2"/>
    <w:rsid w:val="00BF33A2"/>
    <w:rPr>
      <w:rFonts w:ascii="Times New Roman" w:eastAsia="Times New Roman" w:hAnsi="Times New Roman" w:cs="Times New Roman"/>
      <w:b/>
      <w:sz w:val="24"/>
      <w:szCs w:val="20"/>
    </w:rPr>
  </w:style>
  <w:style w:type="character" w:customStyle="1" w:styleId="Titolo3Carattere">
    <w:name w:val="Titolo 3 Carattere"/>
    <w:basedOn w:val="Carpredefinitoparagrafo"/>
    <w:rsid w:val="00BF33A2"/>
    <w:rPr>
      <w:rFonts w:asciiTheme="majorHAnsi" w:eastAsiaTheme="majorEastAsia" w:hAnsiTheme="majorHAnsi" w:cstheme="majorBidi"/>
      <w:color w:val="1F3763" w:themeColor="accent1" w:themeShade="7F"/>
      <w:sz w:val="24"/>
      <w:szCs w:val="24"/>
    </w:rPr>
  </w:style>
  <w:style w:type="character" w:customStyle="1" w:styleId="Titolo4Carattere">
    <w:name w:val="Titolo 4 Carattere"/>
    <w:basedOn w:val="Carpredefinitoparagrafo"/>
    <w:link w:val="Titolo4"/>
    <w:rsid w:val="00BF33A2"/>
    <w:rPr>
      <w:rFonts w:ascii="Times New Roman" w:eastAsia="Times New Roman" w:hAnsi="Times New Roman" w:cs="Times New Roman"/>
      <w:b/>
      <w:sz w:val="24"/>
      <w:szCs w:val="20"/>
    </w:rPr>
  </w:style>
  <w:style w:type="character" w:customStyle="1" w:styleId="Titolo5Carattere">
    <w:name w:val="Titolo 5 Carattere"/>
    <w:basedOn w:val="Carpredefinitoparagrafo"/>
    <w:link w:val="Titolo5"/>
    <w:rsid w:val="00BF33A2"/>
    <w:rPr>
      <w:rFonts w:ascii="Times New Roman" w:eastAsia="Times New Roman" w:hAnsi="Times New Roman" w:cs="Times New Roman"/>
      <w:b/>
      <w:sz w:val="40"/>
      <w:szCs w:val="20"/>
    </w:rPr>
  </w:style>
  <w:style w:type="character" w:customStyle="1" w:styleId="Titolo6Carattere">
    <w:name w:val="Titolo 6 Carattere"/>
    <w:basedOn w:val="Carpredefinitoparagrafo"/>
    <w:link w:val="Titolo6"/>
    <w:rsid w:val="00BF33A2"/>
    <w:rPr>
      <w:rFonts w:ascii="Times New Roman" w:eastAsia="Times New Roman" w:hAnsi="Times New Roman" w:cs="Times New Roman"/>
      <w:b/>
      <w:sz w:val="20"/>
      <w:szCs w:val="20"/>
    </w:rPr>
  </w:style>
  <w:style w:type="paragraph" w:styleId="NormaleWeb">
    <w:name w:val="Normal (Web)"/>
    <w:basedOn w:val="Normale"/>
    <w:rsid w:val="00BF33A2"/>
    <w:pPr>
      <w:spacing w:before="100" w:after="100"/>
    </w:pPr>
    <w:rPr>
      <w:rFonts w:ascii="Arial Unicode MS" w:eastAsia="Arial Unicode MS"/>
      <w:lang w:val="en-US"/>
    </w:rPr>
  </w:style>
  <w:style w:type="paragraph" w:styleId="Intestazione">
    <w:name w:val="header"/>
    <w:basedOn w:val="Normale"/>
    <w:link w:val="IntestazioneCarattere"/>
    <w:uiPriority w:val="99"/>
    <w:rsid w:val="00BF33A2"/>
    <w:pPr>
      <w:tabs>
        <w:tab w:val="center" w:pos="4153"/>
        <w:tab w:val="right" w:pos="8306"/>
      </w:tabs>
    </w:pPr>
  </w:style>
  <w:style w:type="character" w:customStyle="1" w:styleId="IntestazioneCarattere">
    <w:name w:val="Intestazione Carattere"/>
    <w:basedOn w:val="Carpredefinitoparagrafo"/>
    <w:link w:val="Intestazione"/>
    <w:uiPriority w:val="99"/>
    <w:rsid w:val="00BF33A2"/>
    <w:rPr>
      <w:rFonts w:ascii="Times New Roman" w:eastAsia="Times New Roman" w:hAnsi="Times New Roman" w:cs="Times New Roman"/>
      <w:sz w:val="24"/>
      <w:szCs w:val="20"/>
    </w:rPr>
  </w:style>
  <w:style w:type="paragraph" w:styleId="Pidipagina">
    <w:name w:val="footer"/>
    <w:basedOn w:val="Normale"/>
    <w:link w:val="PidipaginaCarattere"/>
    <w:uiPriority w:val="99"/>
    <w:rsid w:val="00BF33A2"/>
    <w:pPr>
      <w:tabs>
        <w:tab w:val="center" w:pos="4153"/>
        <w:tab w:val="right" w:pos="8306"/>
      </w:tabs>
    </w:pPr>
  </w:style>
  <w:style w:type="character" w:customStyle="1" w:styleId="PidipaginaCarattere">
    <w:name w:val="Piè di pagina Carattere"/>
    <w:basedOn w:val="Carpredefinitoparagrafo"/>
    <w:link w:val="Pidipagina"/>
    <w:uiPriority w:val="99"/>
    <w:rsid w:val="00BF33A2"/>
    <w:rPr>
      <w:rFonts w:ascii="Times New Roman" w:eastAsia="Times New Roman" w:hAnsi="Times New Roman" w:cs="Times New Roman"/>
      <w:sz w:val="24"/>
      <w:szCs w:val="20"/>
    </w:rPr>
  </w:style>
  <w:style w:type="paragraph" w:styleId="Corpodeltesto2">
    <w:name w:val="Body Text 2"/>
    <w:basedOn w:val="Normale"/>
    <w:link w:val="Corpodeltesto2Carattere"/>
    <w:semiHidden/>
    <w:rsid w:val="00BF33A2"/>
    <w:pPr>
      <w:tabs>
        <w:tab w:val="left" w:pos="1506"/>
      </w:tabs>
      <w:ind w:right="640"/>
      <w:jc w:val="both"/>
    </w:pPr>
  </w:style>
  <w:style w:type="character" w:customStyle="1" w:styleId="Corpodeltesto2Carattere">
    <w:name w:val="Corpo del testo 2 Carattere"/>
    <w:basedOn w:val="Carpredefinitoparagrafo"/>
    <w:link w:val="Corpodeltesto2"/>
    <w:semiHidden/>
    <w:rsid w:val="00BF33A2"/>
    <w:rPr>
      <w:rFonts w:ascii="Times New Roman" w:eastAsia="Times New Roman" w:hAnsi="Times New Roman" w:cs="Times New Roman"/>
      <w:sz w:val="24"/>
      <w:szCs w:val="20"/>
    </w:rPr>
  </w:style>
  <w:style w:type="character" w:styleId="Numeropagina">
    <w:name w:val="page number"/>
    <w:basedOn w:val="Carpredefinitoparagrafo"/>
    <w:semiHidden/>
    <w:rsid w:val="00BF33A2"/>
  </w:style>
  <w:style w:type="paragraph" w:styleId="Corpotesto">
    <w:name w:val="Body Text"/>
    <w:basedOn w:val="Normale"/>
    <w:link w:val="CorpotestoCarattere"/>
    <w:semiHidden/>
    <w:rsid w:val="00BF33A2"/>
    <w:pPr>
      <w:jc w:val="both"/>
    </w:pPr>
  </w:style>
  <w:style w:type="character" w:customStyle="1" w:styleId="CorpotestoCarattere">
    <w:name w:val="Corpo testo Carattere"/>
    <w:basedOn w:val="Carpredefinitoparagrafo"/>
    <w:link w:val="Corpotesto"/>
    <w:semiHidden/>
    <w:rsid w:val="00BF33A2"/>
    <w:rPr>
      <w:rFonts w:ascii="Times New Roman" w:eastAsia="Times New Roman" w:hAnsi="Times New Roman" w:cs="Times New Roman"/>
      <w:sz w:val="24"/>
      <w:szCs w:val="20"/>
    </w:rPr>
  </w:style>
  <w:style w:type="character" w:styleId="Rimandonotaapidipagina">
    <w:name w:val="footnote reference"/>
    <w:basedOn w:val="Carpredefinitoparagrafo"/>
    <w:rsid w:val="00BF33A2"/>
    <w:rPr>
      <w:vertAlign w:val="superscript"/>
    </w:rPr>
  </w:style>
  <w:style w:type="paragraph" w:styleId="Testonotaapidipagina">
    <w:name w:val="footnote text"/>
    <w:basedOn w:val="Normale"/>
    <w:link w:val="TestonotaapidipaginaCarattere"/>
    <w:rsid w:val="00BF33A2"/>
    <w:rPr>
      <w:sz w:val="20"/>
    </w:rPr>
  </w:style>
  <w:style w:type="character" w:customStyle="1" w:styleId="TestonotaapidipaginaCarattere">
    <w:name w:val="Testo nota a piè di pagina Carattere"/>
    <w:basedOn w:val="Carpredefinitoparagrafo"/>
    <w:link w:val="Testonotaapidipagina"/>
    <w:rsid w:val="00BF33A2"/>
    <w:rPr>
      <w:rFonts w:ascii="Times New Roman" w:eastAsia="Times New Roman" w:hAnsi="Times New Roman" w:cs="Times New Roman"/>
      <w:sz w:val="20"/>
      <w:szCs w:val="20"/>
    </w:rPr>
  </w:style>
  <w:style w:type="paragraph" w:styleId="Rientrocorpodeltesto2">
    <w:name w:val="Body Text Indent 2"/>
    <w:basedOn w:val="Normale"/>
    <w:link w:val="Rientrocorpodeltesto2Carattere"/>
    <w:semiHidden/>
    <w:rsid w:val="00BF33A2"/>
    <w:pPr>
      <w:spacing w:before="240"/>
      <w:ind w:left="360"/>
      <w:jc w:val="both"/>
    </w:pPr>
  </w:style>
  <w:style w:type="character" w:customStyle="1" w:styleId="Rientrocorpodeltesto2Carattere">
    <w:name w:val="Rientro corpo del testo 2 Carattere"/>
    <w:basedOn w:val="Carpredefinitoparagrafo"/>
    <w:link w:val="Rientrocorpodeltesto2"/>
    <w:semiHidden/>
    <w:rsid w:val="00BF33A2"/>
    <w:rPr>
      <w:rFonts w:ascii="Times New Roman" w:eastAsia="Times New Roman" w:hAnsi="Times New Roman" w:cs="Times New Roman"/>
      <w:sz w:val="24"/>
      <w:szCs w:val="20"/>
    </w:rPr>
  </w:style>
  <w:style w:type="paragraph" w:styleId="Rientrocorpodeltesto3">
    <w:name w:val="Body Text Indent 3"/>
    <w:basedOn w:val="Normale"/>
    <w:link w:val="Rientrocorpodeltesto3Carattere"/>
    <w:semiHidden/>
    <w:rsid w:val="00BF33A2"/>
    <w:pPr>
      <w:spacing w:before="60"/>
      <w:ind w:left="709" w:hanging="425"/>
      <w:jc w:val="both"/>
    </w:pPr>
  </w:style>
  <w:style w:type="character" w:customStyle="1" w:styleId="Rientrocorpodeltesto3Carattere">
    <w:name w:val="Rientro corpo del testo 3 Carattere"/>
    <w:basedOn w:val="Carpredefinitoparagrafo"/>
    <w:link w:val="Rientrocorpodeltesto3"/>
    <w:semiHidden/>
    <w:rsid w:val="00BF33A2"/>
    <w:rPr>
      <w:rFonts w:ascii="Times New Roman" w:eastAsia="Times New Roman" w:hAnsi="Times New Roman" w:cs="Times New Roman"/>
      <w:sz w:val="24"/>
      <w:szCs w:val="20"/>
    </w:rPr>
  </w:style>
  <w:style w:type="paragraph" w:styleId="Corpodeltesto3">
    <w:name w:val="Body Text 3"/>
    <w:basedOn w:val="Normale"/>
    <w:link w:val="Corpodeltesto3Carattere"/>
    <w:semiHidden/>
    <w:rsid w:val="00BF33A2"/>
    <w:pPr>
      <w:spacing w:after="120"/>
      <w:jc w:val="both"/>
    </w:pPr>
    <w:rPr>
      <w:b/>
      <w:i/>
      <w:color w:val="000000"/>
      <w:sz w:val="20"/>
    </w:rPr>
  </w:style>
  <w:style w:type="character" w:customStyle="1" w:styleId="Corpodeltesto3Carattere">
    <w:name w:val="Corpo del testo 3 Carattere"/>
    <w:basedOn w:val="Carpredefinitoparagrafo"/>
    <w:link w:val="Corpodeltesto3"/>
    <w:semiHidden/>
    <w:rsid w:val="00BF33A2"/>
    <w:rPr>
      <w:rFonts w:ascii="Times New Roman" w:eastAsia="Times New Roman" w:hAnsi="Times New Roman" w:cs="Times New Roman"/>
      <w:b/>
      <w:i/>
      <w:color w:val="000000"/>
      <w:sz w:val="20"/>
      <w:szCs w:val="20"/>
    </w:rPr>
  </w:style>
  <w:style w:type="paragraph" w:styleId="Testodelblocco">
    <w:name w:val="Block Text"/>
    <w:basedOn w:val="Normale"/>
    <w:semiHidden/>
    <w:rsid w:val="00BF33A2"/>
    <w:pPr>
      <w:ind w:left="284" w:right="1502" w:firstLine="6"/>
      <w:jc w:val="both"/>
    </w:pPr>
  </w:style>
  <w:style w:type="character" w:customStyle="1" w:styleId="articolo1">
    <w:name w:val="articolo1"/>
    <w:basedOn w:val="Carpredefinitoparagrafo"/>
    <w:rsid w:val="00BF33A2"/>
    <w:rPr>
      <w:rFonts w:ascii="Times New Roman" w:hAnsi="Times New Roman"/>
      <w:sz w:val="20"/>
    </w:rPr>
  </w:style>
  <w:style w:type="paragraph" w:styleId="Indice1">
    <w:name w:val="index 1"/>
    <w:basedOn w:val="Indice2"/>
    <w:semiHidden/>
    <w:rsid w:val="00097194"/>
    <w:pPr>
      <w:ind w:left="240"/>
      <w:jc w:val="both"/>
    </w:pPr>
    <w:rPr>
      <w:rFonts w:ascii="Prelobook" w:hAnsi="Prelobook"/>
      <w:smallCaps/>
    </w:rPr>
  </w:style>
  <w:style w:type="paragraph" w:styleId="Indice2">
    <w:name w:val="index 2"/>
    <w:basedOn w:val="Normale"/>
    <w:next w:val="Normale"/>
    <w:semiHidden/>
    <w:rsid w:val="00BF33A2"/>
    <w:pPr>
      <w:ind w:left="480" w:hanging="240"/>
    </w:pPr>
  </w:style>
  <w:style w:type="paragraph" w:styleId="Indice3">
    <w:name w:val="index 3"/>
    <w:basedOn w:val="Normale"/>
    <w:next w:val="Normale"/>
    <w:semiHidden/>
    <w:rsid w:val="00BF33A2"/>
    <w:pPr>
      <w:ind w:left="720" w:hanging="240"/>
    </w:pPr>
  </w:style>
  <w:style w:type="paragraph" w:styleId="Indice4">
    <w:name w:val="index 4"/>
    <w:basedOn w:val="Normale"/>
    <w:next w:val="Normale"/>
    <w:semiHidden/>
    <w:rsid w:val="00BF33A2"/>
    <w:pPr>
      <w:ind w:left="960" w:hanging="240"/>
    </w:pPr>
  </w:style>
  <w:style w:type="paragraph" w:styleId="Indice5">
    <w:name w:val="index 5"/>
    <w:basedOn w:val="Normale"/>
    <w:next w:val="Normale"/>
    <w:semiHidden/>
    <w:rsid w:val="00BF33A2"/>
    <w:pPr>
      <w:ind w:left="1200" w:hanging="240"/>
    </w:pPr>
  </w:style>
  <w:style w:type="paragraph" w:styleId="Indice6">
    <w:name w:val="index 6"/>
    <w:basedOn w:val="Normale"/>
    <w:next w:val="Normale"/>
    <w:semiHidden/>
    <w:rsid w:val="00BF33A2"/>
    <w:pPr>
      <w:ind w:left="1440" w:hanging="240"/>
    </w:pPr>
  </w:style>
  <w:style w:type="paragraph" w:styleId="Indice7">
    <w:name w:val="index 7"/>
    <w:basedOn w:val="Normale"/>
    <w:next w:val="Normale"/>
    <w:semiHidden/>
    <w:rsid w:val="00BF33A2"/>
    <w:pPr>
      <w:ind w:left="1680" w:hanging="240"/>
    </w:pPr>
  </w:style>
  <w:style w:type="paragraph" w:styleId="Indice8">
    <w:name w:val="index 8"/>
    <w:basedOn w:val="Normale"/>
    <w:next w:val="Normale"/>
    <w:semiHidden/>
    <w:rsid w:val="00BF33A2"/>
    <w:pPr>
      <w:ind w:left="1920" w:hanging="240"/>
    </w:pPr>
  </w:style>
  <w:style w:type="paragraph" w:styleId="Indice9">
    <w:name w:val="index 9"/>
    <w:basedOn w:val="Normale"/>
    <w:next w:val="Normale"/>
    <w:semiHidden/>
    <w:rsid w:val="00BF33A2"/>
    <w:pPr>
      <w:ind w:left="2160" w:hanging="240"/>
    </w:pPr>
  </w:style>
  <w:style w:type="paragraph" w:styleId="Titoloindice">
    <w:name w:val="index heading"/>
    <w:basedOn w:val="Normale"/>
    <w:next w:val="Indice1"/>
    <w:semiHidden/>
    <w:rsid w:val="00BF33A2"/>
    <w:pPr>
      <w:spacing w:before="120" w:after="120"/>
    </w:pPr>
    <w:rPr>
      <w:b/>
      <w:i/>
    </w:rPr>
  </w:style>
  <w:style w:type="paragraph" w:styleId="Titolo">
    <w:name w:val="Title"/>
    <w:basedOn w:val="Normale"/>
    <w:link w:val="TitoloCarattere"/>
    <w:qFormat/>
    <w:rsid w:val="00BF33A2"/>
    <w:pPr>
      <w:spacing w:before="240" w:after="60"/>
      <w:jc w:val="center"/>
    </w:pPr>
    <w:rPr>
      <w:rFonts w:ascii="Arial" w:hAnsi="Arial"/>
      <w:b/>
      <w:kern w:val="28"/>
      <w:sz w:val="32"/>
    </w:rPr>
  </w:style>
  <w:style w:type="character" w:customStyle="1" w:styleId="TitoloCarattere">
    <w:name w:val="Titolo Carattere"/>
    <w:basedOn w:val="Carpredefinitoparagrafo"/>
    <w:link w:val="Titolo"/>
    <w:rsid w:val="00BF33A2"/>
    <w:rPr>
      <w:rFonts w:ascii="Arial" w:eastAsia="Times New Roman" w:hAnsi="Arial" w:cs="Times New Roman"/>
      <w:b/>
      <w:kern w:val="28"/>
      <w:sz w:val="32"/>
      <w:szCs w:val="20"/>
    </w:rPr>
  </w:style>
  <w:style w:type="paragraph" w:styleId="Sommario1">
    <w:name w:val="toc 1"/>
    <w:basedOn w:val="Normale"/>
    <w:next w:val="Normale"/>
    <w:uiPriority w:val="39"/>
    <w:rsid w:val="009B0D94"/>
    <w:pPr>
      <w:spacing w:before="120" w:after="120"/>
      <w:jc w:val="both"/>
    </w:pPr>
    <w:rPr>
      <w:rFonts w:ascii="Prelobook" w:hAnsi="Prelobook" w:cstheme="minorHAnsi"/>
      <w:bCs/>
      <w:smallCaps/>
      <w:sz w:val="20"/>
    </w:rPr>
  </w:style>
  <w:style w:type="paragraph" w:styleId="Sommario2">
    <w:name w:val="toc 2"/>
    <w:basedOn w:val="Normale"/>
    <w:next w:val="Normale"/>
    <w:uiPriority w:val="39"/>
    <w:rsid w:val="00BF33A2"/>
    <w:pPr>
      <w:spacing w:after="0"/>
      <w:ind w:left="240"/>
    </w:pPr>
    <w:rPr>
      <w:rFonts w:asciiTheme="minorHAnsi" w:hAnsiTheme="minorHAnsi" w:cstheme="minorHAnsi"/>
      <w:smallCaps/>
      <w:sz w:val="20"/>
    </w:rPr>
  </w:style>
  <w:style w:type="paragraph" w:styleId="Sommario3">
    <w:name w:val="toc 3"/>
    <w:basedOn w:val="Normale"/>
    <w:next w:val="Normale"/>
    <w:uiPriority w:val="39"/>
    <w:rsid w:val="00BF33A2"/>
    <w:pPr>
      <w:spacing w:after="0"/>
      <w:ind w:left="480"/>
    </w:pPr>
    <w:rPr>
      <w:rFonts w:asciiTheme="minorHAnsi" w:hAnsiTheme="minorHAnsi" w:cstheme="minorHAnsi"/>
      <w:i/>
      <w:iCs/>
      <w:sz w:val="20"/>
    </w:rPr>
  </w:style>
  <w:style w:type="paragraph" w:styleId="Sommario4">
    <w:name w:val="toc 4"/>
    <w:basedOn w:val="Normale"/>
    <w:next w:val="Normale"/>
    <w:uiPriority w:val="39"/>
    <w:rsid w:val="00BF33A2"/>
    <w:pPr>
      <w:spacing w:after="0"/>
      <w:ind w:left="720"/>
    </w:pPr>
    <w:rPr>
      <w:rFonts w:asciiTheme="minorHAnsi" w:hAnsiTheme="minorHAnsi" w:cstheme="minorHAnsi"/>
      <w:sz w:val="18"/>
      <w:szCs w:val="18"/>
    </w:rPr>
  </w:style>
  <w:style w:type="paragraph" w:styleId="Sommario5">
    <w:name w:val="toc 5"/>
    <w:basedOn w:val="Normale"/>
    <w:next w:val="Normale"/>
    <w:uiPriority w:val="39"/>
    <w:rsid w:val="00BF33A2"/>
    <w:pPr>
      <w:spacing w:after="0"/>
      <w:ind w:left="960"/>
    </w:pPr>
    <w:rPr>
      <w:rFonts w:asciiTheme="minorHAnsi" w:hAnsiTheme="minorHAnsi" w:cstheme="minorHAnsi"/>
      <w:sz w:val="18"/>
      <w:szCs w:val="18"/>
    </w:rPr>
  </w:style>
  <w:style w:type="paragraph" w:styleId="Sommario6">
    <w:name w:val="toc 6"/>
    <w:basedOn w:val="Normale"/>
    <w:next w:val="Normale"/>
    <w:uiPriority w:val="39"/>
    <w:rsid w:val="00BF33A2"/>
    <w:pPr>
      <w:spacing w:after="0"/>
      <w:ind w:left="1200"/>
    </w:pPr>
    <w:rPr>
      <w:rFonts w:asciiTheme="minorHAnsi" w:hAnsiTheme="minorHAnsi" w:cstheme="minorHAnsi"/>
      <w:sz w:val="18"/>
      <w:szCs w:val="18"/>
    </w:rPr>
  </w:style>
  <w:style w:type="paragraph" w:styleId="Sommario7">
    <w:name w:val="toc 7"/>
    <w:basedOn w:val="Normale"/>
    <w:next w:val="Normale"/>
    <w:uiPriority w:val="39"/>
    <w:rsid w:val="00BF33A2"/>
    <w:pPr>
      <w:spacing w:after="0"/>
      <w:ind w:left="1440"/>
    </w:pPr>
    <w:rPr>
      <w:rFonts w:asciiTheme="minorHAnsi" w:hAnsiTheme="minorHAnsi" w:cstheme="minorHAnsi"/>
      <w:sz w:val="18"/>
      <w:szCs w:val="18"/>
    </w:rPr>
  </w:style>
  <w:style w:type="paragraph" w:styleId="Sommario8">
    <w:name w:val="toc 8"/>
    <w:basedOn w:val="Normale"/>
    <w:next w:val="Normale"/>
    <w:uiPriority w:val="39"/>
    <w:rsid w:val="00BF33A2"/>
    <w:pPr>
      <w:spacing w:after="0"/>
      <w:ind w:left="1680"/>
    </w:pPr>
    <w:rPr>
      <w:rFonts w:asciiTheme="minorHAnsi" w:hAnsiTheme="minorHAnsi" w:cstheme="minorHAnsi"/>
      <w:sz w:val="18"/>
      <w:szCs w:val="18"/>
    </w:rPr>
  </w:style>
  <w:style w:type="paragraph" w:styleId="Sommario9">
    <w:name w:val="toc 9"/>
    <w:basedOn w:val="Normale"/>
    <w:next w:val="Normale"/>
    <w:uiPriority w:val="39"/>
    <w:rsid w:val="00BF33A2"/>
    <w:pPr>
      <w:spacing w:after="0"/>
      <w:ind w:left="1920"/>
    </w:pPr>
    <w:rPr>
      <w:rFonts w:asciiTheme="minorHAnsi" w:hAnsiTheme="minorHAnsi" w:cstheme="minorHAnsi"/>
      <w:sz w:val="18"/>
      <w:szCs w:val="18"/>
    </w:rPr>
  </w:style>
  <w:style w:type="character" w:styleId="Collegamentoipertestuale">
    <w:name w:val="Hyperlink"/>
    <w:basedOn w:val="Carpredefinitoparagrafo"/>
    <w:uiPriority w:val="99"/>
    <w:rsid w:val="00BF33A2"/>
    <w:rPr>
      <w:color w:val="0000FF"/>
      <w:u w:val="single"/>
    </w:rPr>
  </w:style>
  <w:style w:type="character" w:styleId="Rimandocommento">
    <w:name w:val="annotation reference"/>
    <w:basedOn w:val="Carpredefinitoparagrafo"/>
    <w:uiPriority w:val="99"/>
    <w:semiHidden/>
    <w:rsid w:val="00BF33A2"/>
    <w:rPr>
      <w:sz w:val="16"/>
    </w:rPr>
  </w:style>
  <w:style w:type="paragraph" w:styleId="Testocommento">
    <w:name w:val="annotation text"/>
    <w:basedOn w:val="Normale"/>
    <w:link w:val="TestocommentoCarattere"/>
    <w:uiPriority w:val="99"/>
    <w:semiHidden/>
    <w:rsid w:val="00BF33A2"/>
    <w:rPr>
      <w:sz w:val="20"/>
    </w:rPr>
  </w:style>
  <w:style w:type="character" w:customStyle="1" w:styleId="TestocommentoCarattere">
    <w:name w:val="Testo commento Carattere"/>
    <w:basedOn w:val="Carpredefinitoparagrafo"/>
    <w:link w:val="Testocommento"/>
    <w:uiPriority w:val="99"/>
    <w:semiHidden/>
    <w:rsid w:val="00BF33A2"/>
    <w:rPr>
      <w:rFonts w:ascii="Times New Roman" w:eastAsia="Times New Roman" w:hAnsi="Times New Roman" w:cs="Times New Roman"/>
      <w:sz w:val="20"/>
      <w:szCs w:val="20"/>
    </w:rPr>
  </w:style>
  <w:style w:type="character" w:styleId="Collegamentovisitato">
    <w:name w:val="FollowedHyperlink"/>
    <w:basedOn w:val="Carpredefinitoparagrafo"/>
    <w:semiHidden/>
    <w:rsid w:val="00BF33A2"/>
    <w:rPr>
      <w:color w:val="800080"/>
      <w:u w:val="single"/>
    </w:rPr>
  </w:style>
  <w:style w:type="paragraph" w:styleId="Rientrocorpodeltesto">
    <w:name w:val="Body Text Indent"/>
    <w:basedOn w:val="Normale"/>
    <w:link w:val="RientrocorpodeltestoCarattere"/>
    <w:semiHidden/>
    <w:rsid w:val="00BF33A2"/>
    <w:pPr>
      <w:numPr>
        <w:ilvl w:val="12"/>
      </w:numPr>
      <w:ind w:left="284"/>
      <w:jc w:val="both"/>
    </w:pPr>
    <w:rPr>
      <w:lang w:eastAsia="it-IT"/>
    </w:rPr>
  </w:style>
  <w:style w:type="character" w:customStyle="1" w:styleId="RientrocorpodeltestoCarattere">
    <w:name w:val="Rientro corpo del testo Carattere"/>
    <w:basedOn w:val="Carpredefinitoparagrafo"/>
    <w:link w:val="Rientrocorpodeltesto"/>
    <w:semiHidden/>
    <w:rsid w:val="00BF33A2"/>
    <w:rPr>
      <w:rFonts w:ascii="Times New Roman" w:eastAsia="Times New Roman" w:hAnsi="Times New Roman" w:cs="Times New Roman"/>
      <w:sz w:val="24"/>
      <w:szCs w:val="20"/>
      <w:lang w:eastAsia="it-IT"/>
    </w:rPr>
  </w:style>
  <w:style w:type="character" w:customStyle="1" w:styleId="zzmpTrailerItem">
    <w:name w:val="zzmpTrailerItem"/>
    <w:basedOn w:val="Carpredefinitoparagrafo"/>
    <w:rsid w:val="00BF33A2"/>
    <w:rPr>
      <w:rFonts w:ascii="Times New Roman" w:hAnsi="Times New Roman"/>
      <w:b w:val="0"/>
      <w:i w:val="0"/>
      <w:caps w:val="0"/>
      <w:smallCaps w:val="0"/>
      <w:dstrike w:val="0"/>
      <w:noProof/>
      <w:vanish w:val="0"/>
      <w:color w:val="auto"/>
      <w:spacing w:val="0"/>
      <w:positio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Testofumetto">
    <w:name w:val="Balloon Text"/>
    <w:basedOn w:val="Normale"/>
    <w:link w:val="TestofumettoCarattere"/>
    <w:semiHidden/>
    <w:rsid w:val="00BF33A2"/>
    <w:rPr>
      <w:rFonts w:ascii="Tahoma" w:hAnsi="Tahoma" w:cs="Tahoma"/>
      <w:sz w:val="16"/>
      <w:szCs w:val="16"/>
    </w:rPr>
  </w:style>
  <w:style w:type="character" w:customStyle="1" w:styleId="TestofumettoCarattere">
    <w:name w:val="Testo fumetto Carattere"/>
    <w:basedOn w:val="Carpredefinitoparagrafo"/>
    <w:link w:val="Testofumetto"/>
    <w:semiHidden/>
    <w:rsid w:val="00BF33A2"/>
    <w:rPr>
      <w:rFonts w:ascii="Tahoma" w:eastAsia="Times New Roman" w:hAnsi="Tahoma" w:cs="Tahoma"/>
      <w:sz w:val="16"/>
      <w:szCs w:val="16"/>
    </w:rPr>
  </w:style>
  <w:style w:type="paragraph" w:styleId="Elencocontinua">
    <w:name w:val="List Continue"/>
    <w:basedOn w:val="Normale"/>
    <w:semiHidden/>
    <w:rsid w:val="00BF33A2"/>
    <w:pPr>
      <w:widowControl w:val="0"/>
      <w:overflowPunct/>
      <w:autoSpaceDE/>
      <w:autoSpaceDN/>
      <w:spacing w:after="120" w:line="360" w:lineRule="atLeast"/>
      <w:ind w:left="283"/>
      <w:jc w:val="both"/>
    </w:pPr>
    <w:rPr>
      <w:szCs w:val="24"/>
      <w:lang w:eastAsia="it-IT"/>
    </w:rPr>
  </w:style>
  <w:style w:type="paragraph" w:styleId="Didascalia">
    <w:name w:val="caption"/>
    <w:basedOn w:val="Normale"/>
    <w:next w:val="Normale"/>
    <w:qFormat/>
    <w:rsid w:val="00BF33A2"/>
    <w:rPr>
      <w:b/>
      <w:bCs/>
      <w:sz w:val="20"/>
    </w:rPr>
  </w:style>
  <w:style w:type="character" w:customStyle="1" w:styleId="DeltaViewInsertion">
    <w:name w:val="DeltaView Insertion"/>
    <w:rsid w:val="00BF33A2"/>
    <w:rPr>
      <w:color w:val="0000FF"/>
      <w:spacing w:val="0"/>
      <w:u w:val="double"/>
    </w:rPr>
  </w:style>
  <w:style w:type="paragraph" w:customStyle="1" w:styleId="DeltaViewTableBody">
    <w:name w:val="DeltaView Table Body"/>
    <w:basedOn w:val="Normale"/>
    <w:rsid w:val="00BF33A2"/>
    <w:pPr>
      <w:overflowPunct/>
      <w:textAlignment w:val="auto"/>
    </w:pPr>
    <w:rPr>
      <w:rFonts w:ascii="Arial" w:hAnsi="Arial" w:cs="Arial"/>
      <w:szCs w:val="24"/>
      <w:lang w:val="en-US"/>
    </w:rPr>
  </w:style>
  <w:style w:type="paragraph" w:styleId="Soggettocommento">
    <w:name w:val="annotation subject"/>
    <w:basedOn w:val="Testocommento"/>
    <w:next w:val="Testocommento"/>
    <w:link w:val="SoggettocommentoCarattere"/>
    <w:semiHidden/>
    <w:rsid w:val="00BF33A2"/>
    <w:rPr>
      <w:b/>
      <w:bCs/>
    </w:rPr>
  </w:style>
  <w:style w:type="character" w:customStyle="1" w:styleId="SoggettocommentoCarattere">
    <w:name w:val="Soggetto commento Carattere"/>
    <w:basedOn w:val="TestocommentoCarattere"/>
    <w:link w:val="Soggettocommento"/>
    <w:semiHidden/>
    <w:rsid w:val="00BF33A2"/>
    <w:rPr>
      <w:rFonts w:ascii="Times New Roman" w:eastAsia="Times New Roman" w:hAnsi="Times New Roman" w:cs="Times New Roman"/>
      <w:b/>
      <w:bCs/>
      <w:sz w:val="20"/>
      <w:szCs w:val="20"/>
    </w:rPr>
  </w:style>
  <w:style w:type="paragraph" w:styleId="Titolosommario">
    <w:name w:val="TOC Heading"/>
    <w:basedOn w:val="Titolo1"/>
    <w:next w:val="Normale"/>
    <w:uiPriority w:val="39"/>
    <w:qFormat/>
    <w:rsid w:val="00BF33A2"/>
    <w:pPr>
      <w:tabs>
        <w:tab w:val="clear" w:pos="284"/>
      </w:tabs>
      <w:spacing w:before="240" w:after="60"/>
      <w:ind w:left="0" w:right="0"/>
      <w:outlineLvl w:val="9"/>
    </w:pPr>
    <w:rPr>
      <w:rFonts w:ascii="Cambria" w:hAnsi="Cambria"/>
      <w:bCs/>
      <w:kern w:val="32"/>
      <w:sz w:val="32"/>
      <w:szCs w:val="32"/>
    </w:rPr>
  </w:style>
  <w:style w:type="paragraph" w:customStyle="1" w:styleId="Definizioni">
    <w:name w:val="Definizioni"/>
    <w:basedOn w:val="Normale"/>
    <w:rsid w:val="00BF33A2"/>
    <w:pPr>
      <w:overflowPunct/>
      <w:autoSpaceDE/>
      <w:autoSpaceDN/>
      <w:adjustRightInd/>
      <w:spacing w:after="120" w:line="300" w:lineRule="exact"/>
      <w:jc w:val="both"/>
      <w:textAlignment w:val="auto"/>
    </w:pPr>
    <w:rPr>
      <w:rFonts w:ascii="Arial" w:hAnsi="Arial" w:cs="Tahoma"/>
      <w:b/>
      <w:bCs/>
      <w:i/>
      <w:iCs/>
      <w:sz w:val="20"/>
      <w:szCs w:val="24"/>
    </w:rPr>
  </w:style>
  <w:style w:type="character" w:customStyle="1" w:styleId="DefinizioniChar">
    <w:name w:val="Definizioni Char"/>
    <w:basedOn w:val="Carpredefinitoparagrafo"/>
    <w:rsid w:val="00BF33A2"/>
    <w:rPr>
      <w:rFonts w:ascii="Arial" w:hAnsi="Arial" w:cs="Tahoma"/>
      <w:b/>
      <w:bCs/>
      <w:i/>
      <w:iCs/>
      <w:noProof w:val="0"/>
      <w:szCs w:val="24"/>
      <w:lang w:val="it-IT"/>
    </w:rPr>
  </w:style>
  <w:style w:type="paragraph" w:customStyle="1" w:styleId="StyleLatinTahomaComplexTahomaJustified">
    <w:name w:val="Style (Latin) Tahoma (Complex) Tahoma Justified"/>
    <w:basedOn w:val="Normale"/>
    <w:link w:val="StyleLatinTahomaComplexTahomaJustifiedCarattere"/>
    <w:rsid w:val="00BF33A2"/>
    <w:pPr>
      <w:overflowPunct/>
      <w:autoSpaceDE/>
      <w:autoSpaceDN/>
      <w:adjustRightInd/>
      <w:spacing w:after="120" w:line="300" w:lineRule="exact"/>
      <w:jc w:val="both"/>
      <w:textAlignment w:val="auto"/>
    </w:pPr>
    <w:rPr>
      <w:rFonts w:ascii="Tahoma" w:hAnsi="Tahoma" w:cs="Tahoma"/>
      <w:sz w:val="20"/>
      <w:szCs w:val="24"/>
    </w:rPr>
  </w:style>
  <w:style w:type="character" w:customStyle="1" w:styleId="StyleLatinTahomaComplexTahomaJustifiedChar">
    <w:name w:val="Style (Latin) Tahoma (Complex) Tahoma Justified Char"/>
    <w:basedOn w:val="Carpredefinitoparagrafo"/>
    <w:rsid w:val="00BF33A2"/>
    <w:rPr>
      <w:rFonts w:ascii="Tahoma" w:hAnsi="Tahoma" w:cs="Tahoma"/>
      <w:noProof w:val="0"/>
      <w:szCs w:val="24"/>
      <w:lang w:val="it-IT"/>
    </w:rPr>
  </w:style>
  <w:style w:type="paragraph" w:customStyle="1" w:styleId="StyleDefinizioniBellMT11pt">
    <w:name w:val="Style Definizioni + Bell MT 11 pt"/>
    <w:basedOn w:val="Definizioni"/>
    <w:rsid w:val="00BF33A2"/>
    <w:pPr>
      <w:spacing w:line="340" w:lineRule="exact"/>
    </w:pPr>
    <w:rPr>
      <w:rFonts w:ascii="Bell MT" w:hAnsi="Bell MT"/>
      <w:sz w:val="22"/>
    </w:rPr>
  </w:style>
  <w:style w:type="character" w:customStyle="1" w:styleId="StyleDefinizioniBellMT11ptChar">
    <w:name w:val="Style Definizioni + Bell MT 11 pt Char"/>
    <w:basedOn w:val="DefinizioniChar"/>
    <w:rsid w:val="00BF33A2"/>
    <w:rPr>
      <w:rFonts w:ascii="Bell MT" w:hAnsi="Bell MT" w:cs="Tahoma"/>
      <w:b/>
      <w:bCs/>
      <w:i/>
      <w:iCs/>
      <w:noProof w:val="0"/>
      <w:sz w:val="22"/>
      <w:szCs w:val="24"/>
      <w:lang w:val="it-IT"/>
    </w:rPr>
  </w:style>
  <w:style w:type="paragraph" w:customStyle="1" w:styleId="bullet5">
    <w:name w:val="bullet 5"/>
    <w:basedOn w:val="Normale"/>
    <w:rsid w:val="00BF33A2"/>
    <w:pPr>
      <w:numPr>
        <w:numId w:val="9"/>
      </w:numPr>
      <w:overflowPunct/>
      <w:autoSpaceDE/>
      <w:autoSpaceDN/>
      <w:adjustRightInd/>
      <w:spacing w:after="140" w:line="290" w:lineRule="auto"/>
      <w:jc w:val="both"/>
      <w:textAlignment w:val="auto"/>
    </w:pPr>
    <w:rPr>
      <w:kern w:val="20"/>
      <w:szCs w:val="24"/>
      <w:lang w:eastAsia="it-IT"/>
    </w:rPr>
  </w:style>
  <w:style w:type="paragraph" w:customStyle="1" w:styleId="Normalespaziato">
    <w:name w:val="Normale spaziato"/>
    <w:basedOn w:val="Normale"/>
    <w:rsid w:val="00BF33A2"/>
    <w:pPr>
      <w:widowControl w:val="0"/>
      <w:overflowPunct/>
      <w:autoSpaceDE/>
      <w:autoSpaceDN/>
      <w:spacing w:after="120" w:line="360" w:lineRule="atLeast"/>
      <w:jc w:val="both"/>
    </w:pPr>
    <w:rPr>
      <w:sz w:val="22"/>
      <w:lang w:eastAsia="it-IT"/>
    </w:rPr>
  </w:style>
  <w:style w:type="paragraph" w:customStyle="1" w:styleId="M-Rientro1a">
    <w:name w:val="M-Rientro 1/a"/>
    <w:basedOn w:val="Normale"/>
    <w:rsid w:val="00BF33A2"/>
    <w:pPr>
      <w:widowControl w:val="0"/>
      <w:overflowPunct/>
      <w:autoSpaceDE/>
      <w:autoSpaceDN/>
      <w:adjustRightInd/>
      <w:spacing w:before="60" w:line="360" w:lineRule="auto"/>
      <w:ind w:left="568" w:hanging="284"/>
      <w:jc w:val="both"/>
      <w:textAlignment w:val="auto"/>
    </w:pPr>
    <w:rPr>
      <w:lang w:eastAsia="it-IT"/>
    </w:rPr>
  </w:style>
  <w:style w:type="paragraph" w:styleId="PreformattatoHTML">
    <w:name w:val="HTML Preformatted"/>
    <w:basedOn w:val="Normale"/>
    <w:link w:val="PreformattatoHTMLCarattere"/>
    <w:rsid w:val="00BF33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lang w:val="en-US"/>
    </w:rPr>
  </w:style>
  <w:style w:type="character" w:customStyle="1" w:styleId="PreformattatoHTMLCarattere">
    <w:name w:val="Preformattato HTML Carattere"/>
    <w:basedOn w:val="Carpredefinitoparagrafo"/>
    <w:link w:val="PreformattatoHTML"/>
    <w:rsid w:val="00BF33A2"/>
    <w:rPr>
      <w:rFonts w:ascii="Courier New" w:eastAsia="Times New Roman" w:hAnsi="Courier New" w:cs="Courier New"/>
      <w:sz w:val="20"/>
      <w:szCs w:val="20"/>
      <w:lang w:val="en-US"/>
    </w:rPr>
  </w:style>
  <w:style w:type="paragraph" w:customStyle="1" w:styleId="TOC2">
    <w:name w:val="TOC2"/>
    <w:basedOn w:val="Sommario2"/>
    <w:rsid w:val="00BF33A2"/>
    <w:pPr>
      <w:tabs>
        <w:tab w:val="right" w:leader="dot" w:pos="9629"/>
      </w:tabs>
      <w:overflowPunct/>
      <w:autoSpaceDE/>
      <w:autoSpaceDN/>
      <w:adjustRightInd/>
      <w:textAlignment w:val="auto"/>
    </w:pPr>
    <w:rPr>
      <w:rFonts w:ascii="Bell MT" w:hAnsi="Bell MT"/>
      <w:b/>
      <w:szCs w:val="24"/>
    </w:rPr>
  </w:style>
  <w:style w:type="paragraph" w:customStyle="1" w:styleId="M-Normale">
    <w:name w:val="M- Normale"/>
    <w:basedOn w:val="Normale"/>
    <w:rsid w:val="00BF33A2"/>
    <w:pPr>
      <w:overflowPunct/>
      <w:autoSpaceDE/>
      <w:autoSpaceDN/>
      <w:adjustRightInd/>
      <w:spacing w:before="180" w:line="360" w:lineRule="auto"/>
      <w:jc w:val="both"/>
      <w:textAlignment w:val="auto"/>
    </w:pPr>
    <w:rPr>
      <w:lang w:eastAsia="it-IT"/>
    </w:rPr>
  </w:style>
  <w:style w:type="paragraph" w:styleId="Paragrafoelenco">
    <w:name w:val="List Paragraph"/>
    <w:aliases w:val="Testo elenco,Elenco alfabetico"/>
    <w:basedOn w:val="Normale"/>
    <w:link w:val="ParagrafoelencoCarattere"/>
    <w:uiPriority w:val="34"/>
    <w:qFormat/>
    <w:rsid w:val="00BF33A2"/>
    <w:pPr>
      <w:widowControl w:val="0"/>
      <w:overflowPunct/>
      <w:autoSpaceDE/>
      <w:autoSpaceDN/>
      <w:spacing w:line="360" w:lineRule="atLeast"/>
      <w:ind w:left="720"/>
      <w:jc w:val="both"/>
    </w:pPr>
    <w:rPr>
      <w:szCs w:val="24"/>
      <w:lang w:eastAsia="it-IT"/>
    </w:rPr>
  </w:style>
  <w:style w:type="paragraph" w:customStyle="1" w:styleId="Times">
    <w:name w:val="Times"/>
    <w:basedOn w:val="Normale"/>
    <w:rsid w:val="00BF33A2"/>
    <w:pPr>
      <w:widowControl w:val="0"/>
      <w:overflowPunct/>
      <w:autoSpaceDE/>
      <w:autoSpaceDN/>
      <w:spacing w:line="360" w:lineRule="atLeast"/>
      <w:jc w:val="both"/>
    </w:pPr>
    <w:rPr>
      <w:szCs w:val="24"/>
      <w:lang w:eastAsia="it-IT"/>
    </w:rPr>
  </w:style>
  <w:style w:type="character" w:customStyle="1" w:styleId="CorpodeltestoCarattere">
    <w:name w:val="Corpo del testo Carattere"/>
    <w:basedOn w:val="Carpredefinitoparagrafo"/>
    <w:rsid w:val="00BF33A2"/>
    <w:rPr>
      <w:noProof w:val="0"/>
      <w:sz w:val="24"/>
      <w:lang w:val="it-IT"/>
    </w:rPr>
  </w:style>
  <w:style w:type="paragraph" w:customStyle="1" w:styleId="Stile3">
    <w:name w:val="Stile3"/>
    <w:basedOn w:val="Titolo1"/>
    <w:qFormat/>
    <w:rsid w:val="00BF33A2"/>
    <w:pPr>
      <w:tabs>
        <w:tab w:val="clear" w:pos="284"/>
        <w:tab w:val="num" w:pos="1440"/>
      </w:tabs>
      <w:overflowPunct/>
      <w:autoSpaceDE/>
      <w:autoSpaceDN/>
      <w:adjustRightInd/>
      <w:spacing w:before="240" w:after="60" w:line="360" w:lineRule="auto"/>
      <w:ind w:left="1440" w:right="0" w:hanging="360"/>
      <w:textAlignment w:val="auto"/>
    </w:pPr>
    <w:rPr>
      <w:rFonts w:ascii="Gisha" w:hAnsi="Gisha" w:cs="Gisha"/>
      <w:bCs/>
      <w:color w:val="4F81BD"/>
      <w:kern w:val="32"/>
      <w:sz w:val="32"/>
      <w:szCs w:val="32"/>
      <w:u w:val="single"/>
    </w:rPr>
  </w:style>
  <w:style w:type="character" w:customStyle="1" w:styleId="Stile3Carattere">
    <w:name w:val="Stile3 Carattere"/>
    <w:basedOn w:val="Carpredefinitoparagrafo"/>
    <w:rsid w:val="00BF33A2"/>
    <w:rPr>
      <w:rFonts w:ascii="Gisha" w:hAnsi="Gisha" w:cs="Gisha"/>
      <w:b/>
      <w:bCs/>
      <w:noProof w:val="0"/>
      <w:color w:val="4F81BD"/>
      <w:kern w:val="32"/>
      <w:sz w:val="32"/>
      <w:szCs w:val="32"/>
      <w:u w:val="single"/>
      <w:lang w:val="it-IT"/>
    </w:rPr>
  </w:style>
  <w:style w:type="paragraph" w:customStyle="1" w:styleId="Body2">
    <w:name w:val="Body 2"/>
    <w:basedOn w:val="Normale"/>
    <w:rsid w:val="00BF33A2"/>
    <w:pPr>
      <w:overflowPunct/>
      <w:autoSpaceDE/>
      <w:autoSpaceDN/>
      <w:adjustRightInd/>
      <w:spacing w:after="140" w:line="290" w:lineRule="auto"/>
      <w:ind w:left="680"/>
      <w:jc w:val="both"/>
      <w:textAlignment w:val="auto"/>
    </w:pPr>
    <w:rPr>
      <w:rFonts w:ascii="Arial" w:hAnsi="Arial"/>
      <w:kern w:val="20"/>
      <w:sz w:val="20"/>
      <w:szCs w:val="24"/>
      <w:lang w:val="en-GB"/>
    </w:rPr>
  </w:style>
  <w:style w:type="paragraph" w:styleId="Nessunaspaziatura">
    <w:name w:val="No Spacing"/>
    <w:uiPriority w:val="1"/>
    <w:qFormat/>
    <w:rsid w:val="00BF33A2"/>
    <w:pPr>
      <w:spacing w:after="80" w:line="240" w:lineRule="auto"/>
    </w:pPr>
    <w:rPr>
      <w:rFonts w:ascii="Calibri" w:eastAsia="Times New Roman" w:hAnsi="Calibri" w:cs="Times New Roman"/>
      <w:lang w:val="en-US"/>
    </w:rPr>
  </w:style>
  <w:style w:type="character" w:customStyle="1" w:styleId="NessunaspaziaturaCarattere">
    <w:name w:val="Nessuna spaziatura Carattere"/>
    <w:basedOn w:val="Carpredefinitoparagrafo"/>
    <w:rsid w:val="00BF33A2"/>
    <w:rPr>
      <w:rFonts w:ascii="Calibri" w:hAnsi="Calibri"/>
      <w:noProof w:val="0"/>
      <w:sz w:val="22"/>
      <w:szCs w:val="22"/>
      <w:lang w:val="en-US" w:eastAsia="en-US" w:bidi="ar-SA"/>
    </w:rPr>
  </w:style>
  <w:style w:type="paragraph" w:customStyle="1" w:styleId="Titolo1reati">
    <w:name w:val="Titolo 1 reati"/>
    <w:qFormat/>
    <w:rsid w:val="00BF33A2"/>
    <w:pPr>
      <w:numPr>
        <w:numId w:val="11"/>
      </w:numPr>
      <w:tabs>
        <w:tab w:val="left" w:pos="284"/>
      </w:tabs>
      <w:spacing w:after="200" w:line="276" w:lineRule="auto"/>
      <w:ind w:left="284" w:hanging="284"/>
    </w:pPr>
    <w:rPr>
      <w:rFonts w:ascii="Times New Roman" w:eastAsia="Times New Roman" w:hAnsi="Times New Roman" w:cs="Times New Roman"/>
      <w:b/>
    </w:rPr>
  </w:style>
  <w:style w:type="paragraph" w:customStyle="1" w:styleId="Bulletbl">
    <w:name w:val="Bullet.bl"/>
    <w:basedOn w:val="Normale"/>
    <w:next w:val="Normale"/>
    <w:link w:val="BulletblCarattere"/>
    <w:rsid w:val="00BF33A2"/>
    <w:pPr>
      <w:widowControl w:val="0"/>
      <w:overflowPunct/>
      <w:autoSpaceDE/>
      <w:autoSpaceDN/>
      <w:adjustRightInd/>
      <w:spacing w:before="130" w:after="130"/>
      <w:ind w:left="340" w:hanging="340"/>
      <w:jc w:val="both"/>
      <w:textAlignment w:val="auto"/>
    </w:pPr>
    <w:rPr>
      <w:sz w:val="22"/>
      <w:szCs w:val="24"/>
      <w:lang w:val="en-US"/>
    </w:rPr>
  </w:style>
  <w:style w:type="character" w:customStyle="1" w:styleId="BulletblCarattere">
    <w:name w:val="Bullet.bl Carattere"/>
    <w:basedOn w:val="Carpredefinitoparagrafo"/>
    <w:link w:val="Bulletbl"/>
    <w:rsid w:val="00BF33A2"/>
    <w:rPr>
      <w:rFonts w:ascii="Times New Roman" w:eastAsia="Times New Roman" w:hAnsi="Times New Roman" w:cs="Times New Roman"/>
      <w:szCs w:val="24"/>
      <w:lang w:val="en-US"/>
    </w:rPr>
  </w:style>
  <w:style w:type="paragraph" w:customStyle="1" w:styleId="Default">
    <w:name w:val="Default"/>
    <w:rsid w:val="00BF33A2"/>
    <w:pPr>
      <w:autoSpaceDE w:val="0"/>
      <w:autoSpaceDN w:val="0"/>
      <w:adjustRightInd w:val="0"/>
      <w:spacing w:after="80" w:line="240" w:lineRule="auto"/>
    </w:pPr>
    <w:rPr>
      <w:rFonts w:ascii="Calibri" w:eastAsia="Times New Roman" w:hAnsi="Calibri" w:cs="Calibri"/>
      <w:color w:val="000000"/>
      <w:sz w:val="24"/>
      <w:szCs w:val="24"/>
      <w:lang w:val="en-US"/>
    </w:rPr>
  </w:style>
  <w:style w:type="character" w:styleId="Riferimentodelicato">
    <w:name w:val="Subtle Reference"/>
    <w:qFormat/>
    <w:rsid w:val="00BF33A2"/>
    <w:rPr>
      <w:color w:val="auto"/>
      <w:u w:val="single" w:color="9BBB59"/>
    </w:rPr>
  </w:style>
  <w:style w:type="paragraph" w:customStyle="1" w:styleId="BodyCopyCountingmarks">
    <w:name w:val="Body Copy Counting  (marks)"/>
    <w:basedOn w:val="Normale"/>
    <w:rsid w:val="00BF33A2"/>
    <w:pPr>
      <w:tabs>
        <w:tab w:val="left" w:pos="3119"/>
      </w:tabs>
      <w:overflowPunct/>
      <w:autoSpaceDE/>
      <w:autoSpaceDN/>
      <w:adjustRightInd/>
      <w:ind w:right="851"/>
      <w:jc w:val="both"/>
      <w:textAlignment w:val="auto"/>
    </w:pPr>
    <w:rPr>
      <w:rFonts w:ascii="Sabon MT" w:eastAsia="Times" w:hAnsi="Sabon MT"/>
      <w:color w:val="000000"/>
      <w:sz w:val="20"/>
      <w:lang w:val="en-US"/>
    </w:rPr>
  </w:style>
  <w:style w:type="character" w:customStyle="1" w:styleId="Titolo3Carattere1">
    <w:name w:val="Titolo 3 Carattere1"/>
    <w:basedOn w:val="Carpredefinitoparagrafo"/>
    <w:link w:val="Titolo3"/>
    <w:locked/>
    <w:rsid w:val="00BF33A2"/>
    <w:rPr>
      <w:rFonts w:ascii="Times New Roman" w:eastAsia="Times New Roman" w:hAnsi="Times New Roman" w:cs="Times New Roman"/>
      <w:b/>
      <w:sz w:val="24"/>
      <w:szCs w:val="20"/>
    </w:rPr>
  </w:style>
  <w:style w:type="character" w:customStyle="1" w:styleId="StyleLatinTahomaComplexTahomaJustifiedCarattere">
    <w:name w:val="Style (Latin) Tahoma (Complex) Tahoma Justified Carattere"/>
    <w:basedOn w:val="Carpredefinitoparagrafo"/>
    <w:link w:val="StyleLatinTahomaComplexTahomaJustified"/>
    <w:locked/>
    <w:rsid w:val="00BF33A2"/>
    <w:rPr>
      <w:rFonts w:ascii="Tahoma" w:eastAsia="Times New Roman" w:hAnsi="Tahoma" w:cs="Tahoma"/>
      <w:sz w:val="20"/>
      <w:szCs w:val="24"/>
    </w:rPr>
  </w:style>
  <w:style w:type="paragraph" w:styleId="Revisione">
    <w:name w:val="Revision"/>
    <w:hidden/>
    <w:uiPriority w:val="99"/>
    <w:semiHidden/>
    <w:rsid w:val="00BF33A2"/>
    <w:pPr>
      <w:spacing w:after="80" w:line="240" w:lineRule="auto"/>
    </w:pPr>
    <w:rPr>
      <w:rFonts w:ascii="Times New Roman" w:eastAsia="Times New Roman" w:hAnsi="Times New Roman" w:cs="Times New Roman"/>
      <w:sz w:val="24"/>
      <w:szCs w:val="20"/>
    </w:rPr>
  </w:style>
  <w:style w:type="character" w:customStyle="1" w:styleId="ParagrafoelencoCarattere">
    <w:name w:val="Paragrafo elenco Carattere"/>
    <w:aliases w:val="Testo elenco Carattere,Elenco alfabetico Carattere"/>
    <w:basedOn w:val="Carpredefinitoparagrafo"/>
    <w:link w:val="Paragrafoelenco"/>
    <w:uiPriority w:val="34"/>
    <w:locked/>
    <w:rsid w:val="00BF33A2"/>
    <w:rPr>
      <w:rFonts w:ascii="Times New Roman" w:eastAsia="Times New Roman" w:hAnsi="Times New Roman" w:cs="Times New Roman"/>
      <w:sz w:val="24"/>
      <w:szCs w:val="24"/>
      <w:lang w:eastAsia="it-IT"/>
    </w:rPr>
  </w:style>
  <w:style w:type="character" w:customStyle="1" w:styleId="Caratteredellanota">
    <w:name w:val="Carattere della nota"/>
    <w:basedOn w:val="Carpredefinitoparagrafo"/>
    <w:rsid w:val="00BF33A2"/>
    <w:rPr>
      <w:rFonts w:cs="Times New Roman"/>
      <w:vertAlign w:val="superscript"/>
    </w:rPr>
  </w:style>
  <w:style w:type="character" w:styleId="Menzionenonrisolta">
    <w:name w:val="Unresolved Mention"/>
    <w:basedOn w:val="Carpredefinitoparagrafo"/>
    <w:uiPriority w:val="99"/>
    <w:semiHidden/>
    <w:unhideWhenUsed/>
    <w:rsid w:val="00BF33A2"/>
    <w:rPr>
      <w:color w:val="605E5C"/>
      <w:shd w:val="clear" w:color="auto" w:fill="E1DFDD"/>
    </w:rPr>
  </w:style>
  <w:style w:type="paragraph" w:styleId="Firma">
    <w:name w:val="Signature"/>
    <w:basedOn w:val="Normale"/>
    <w:link w:val="FirmaCarattere"/>
    <w:rsid w:val="00BF33A2"/>
    <w:pPr>
      <w:overflowPunct/>
      <w:autoSpaceDE/>
      <w:autoSpaceDN/>
      <w:adjustRightInd/>
      <w:textAlignment w:val="auto"/>
    </w:pPr>
    <w:rPr>
      <w:sz w:val="22"/>
      <w:lang w:eastAsia="it-IT"/>
    </w:rPr>
  </w:style>
  <w:style w:type="character" w:customStyle="1" w:styleId="FirmaCarattere">
    <w:name w:val="Firma Carattere"/>
    <w:basedOn w:val="Carpredefinitoparagrafo"/>
    <w:link w:val="Firma"/>
    <w:rsid w:val="00BF33A2"/>
    <w:rPr>
      <w:rFonts w:ascii="Times New Roman" w:eastAsia="Times New Roman" w:hAnsi="Times New Roman" w:cs="Times New Roman"/>
      <w:szCs w:val="20"/>
      <w:lang w:eastAsia="it-IT"/>
    </w:rPr>
  </w:style>
  <w:style w:type="character" w:customStyle="1" w:styleId="Titolo7Carattere">
    <w:name w:val="Titolo 7 Carattere"/>
    <w:basedOn w:val="Carpredefinitoparagrafo"/>
    <w:link w:val="Titolo7"/>
    <w:uiPriority w:val="9"/>
    <w:rsid w:val="00A6382A"/>
    <w:rPr>
      <w:rFonts w:asciiTheme="majorHAnsi" w:eastAsiaTheme="majorEastAsia" w:hAnsiTheme="majorHAnsi" w:cstheme="majorBidi"/>
      <w:i/>
      <w:iCs/>
      <w:color w:val="1F3763" w:themeColor="accent1" w:themeShade="7F"/>
      <w:sz w:val="24"/>
      <w:szCs w:val="20"/>
    </w:rPr>
  </w:style>
  <w:style w:type="character" w:customStyle="1" w:styleId="Titolo8Carattere">
    <w:name w:val="Titolo 8 Carattere"/>
    <w:basedOn w:val="Carpredefinitoparagrafo"/>
    <w:link w:val="Titolo8"/>
    <w:uiPriority w:val="9"/>
    <w:rsid w:val="00A6382A"/>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rsid w:val="00A6382A"/>
    <w:rPr>
      <w:rFonts w:asciiTheme="majorHAnsi" w:eastAsiaTheme="majorEastAsia" w:hAnsiTheme="majorHAnsi" w:cstheme="majorBidi"/>
      <w:i/>
      <w:iCs/>
      <w:color w:val="272727" w:themeColor="text1" w:themeTint="D8"/>
      <w:sz w:val="21"/>
      <w:szCs w:val="21"/>
    </w:rPr>
  </w:style>
  <w:style w:type="character" w:customStyle="1" w:styleId="eop">
    <w:name w:val="eop"/>
    <w:basedOn w:val="Carpredefinitoparagrafo"/>
    <w:rsid w:val="00660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2191323">
      <w:bodyDiv w:val="1"/>
      <w:marLeft w:val="0"/>
      <w:marRight w:val="0"/>
      <w:marTop w:val="0"/>
      <w:marBottom w:val="0"/>
      <w:divBdr>
        <w:top w:val="none" w:sz="0" w:space="0" w:color="auto"/>
        <w:left w:val="none" w:sz="0" w:space="0" w:color="auto"/>
        <w:bottom w:val="none" w:sz="0" w:space="0" w:color="auto"/>
        <w:right w:val="none" w:sz="0" w:space="0" w:color="auto"/>
      </w:divBdr>
    </w:div>
    <w:div w:id="1671371330">
      <w:bodyDiv w:val="1"/>
      <w:marLeft w:val="0"/>
      <w:marRight w:val="0"/>
      <w:marTop w:val="0"/>
      <w:marBottom w:val="0"/>
      <w:divBdr>
        <w:top w:val="none" w:sz="0" w:space="0" w:color="auto"/>
        <w:left w:val="none" w:sz="0" w:space="0" w:color="auto"/>
        <w:bottom w:val="none" w:sz="0" w:space="0" w:color="auto"/>
        <w:right w:val="none" w:sz="0" w:space="0" w:color="auto"/>
      </w:divBdr>
    </w:div>
    <w:div w:id="1860194907">
      <w:bodyDiv w:val="1"/>
      <w:marLeft w:val="0"/>
      <w:marRight w:val="0"/>
      <w:marTop w:val="0"/>
      <w:marBottom w:val="0"/>
      <w:divBdr>
        <w:top w:val="none" w:sz="0" w:space="0" w:color="auto"/>
        <w:left w:val="none" w:sz="0" w:space="0" w:color="auto"/>
        <w:bottom w:val="none" w:sz="0" w:space="0" w:color="auto"/>
        <w:right w:val="none" w:sz="0" w:space="0" w:color="auto"/>
      </w:divBdr>
    </w:div>
    <w:div w:id="1869368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v@soseteg.i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A5D510ABAA1644FBBB472C20AEEFFDD" ma:contentTypeVersion="15" ma:contentTypeDescription="Creare un nuovo documento." ma:contentTypeScope="" ma:versionID="8c68bf33551457a9e2b892a4d488cc20">
  <xsd:schema xmlns:xsd="http://www.w3.org/2001/XMLSchema" xmlns:xs="http://www.w3.org/2001/XMLSchema" xmlns:p="http://schemas.microsoft.com/office/2006/metadata/properties" xmlns:ns2="8e41e129-46f1-42d9-a0bd-f4ee69697a4c" xmlns:ns3="c57b170f-5b72-4011-9890-a9ad36cdfc23" targetNamespace="http://schemas.microsoft.com/office/2006/metadata/properties" ma:root="true" ma:fieldsID="3c921ca5ac566516deb15b1f0c9488ee" ns2:_="" ns3:_="">
    <xsd:import namespace="8e41e129-46f1-42d9-a0bd-f4ee69697a4c"/>
    <xsd:import namespace="c57b170f-5b72-4011-9890-a9ad36cdfc2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41e129-46f1-42d9-a0bd-f4ee69697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bcc7e756-8170-4285-8ab7-c74896aedb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7b170f-5b72-4011-9890-a9ad36cdfc23"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ced0ed39-72a7-46f4-80b7-a498c238c571}" ma:internalName="TaxCatchAll" ma:showField="CatchAllData" ma:web="c57b170f-5b72-4011-9890-a9ad36cdfc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41e129-46f1-42d9-a0bd-f4ee69697a4c">
      <Terms xmlns="http://schemas.microsoft.com/office/infopath/2007/PartnerControls"/>
    </lcf76f155ced4ddcb4097134ff3c332f>
    <TaxCatchAll xmlns="c57b170f-5b72-4011-9890-a9ad36cdfc2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9778EC-021D-429A-8612-C902816A3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41e129-46f1-42d9-a0bd-f4ee69697a4c"/>
    <ds:schemaRef ds:uri="c57b170f-5b72-4011-9890-a9ad36cdfc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F2734-6AB9-48EC-AB09-C4603EFF6DBD}">
  <ds:schemaRefs>
    <ds:schemaRef ds:uri="http://schemas.microsoft.com/sharepoint/v3/contenttype/forms"/>
  </ds:schemaRefs>
</ds:datastoreItem>
</file>

<file path=customXml/itemProps3.xml><?xml version="1.0" encoding="utf-8"?>
<ds:datastoreItem xmlns:ds="http://schemas.openxmlformats.org/officeDocument/2006/customXml" ds:itemID="{626DDC17-330C-496E-B1F6-54D88E4A779C}">
  <ds:schemaRefs>
    <ds:schemaRef ds:uri="http://schemas.microsoft.com/office/2006/metadata/properties"/>
    <ds:schemaRef ds:uri="http://schemas.microsoft.com/office/infopath/2007/PartnerControls"/>
    <ds:schemaRef ds:uri="8e41e129-46f1-42d9-a0bd-f4ee69697a4c"/>
    <ds:schemaRef ds:uri="c57b170f-5b72-4011-9890-a9ad36cdfc23"/>
  </ds:schemaRefs>
</ds:datastoreItem>
</file>

<file path=customXml/itemProps4.xml><?xml version="1.0" encoding="utf-8"?>
<ds:datastoreItem xmlns:ds="http://schemas.openxmlformats.org/officeDocument/2006/customXml" ds:itemID="{C006F60A-9960-4CC9-9BDC-4B8F0D1EE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12585</Words>
  <Characters>71735</Characters>
  <Application>Microsoft Office Word</Application>
  <DocSecurity>0</DocSecurity>
  <Lines>597</Lines>
  <Paragraphs>168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84152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Acconcia, Giovanni</dc:creator>
  <cp:keywords/>
  <dc:description/>
  <cp:lastModifiedBy>Acconcia, Giovanni</cp:lastModifiedBy>
  <cp:revision>2</cp:revision>
  <dcterms:created xsi:type="dcterms:W3CDTF">2024-11-27T09:18:00Z</dcterms:created>
  <dcterms:modified xsi:type="dcterms:W3CDTF">2024-11-27T09:18:00Z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LTemplateName">
    <vt:lpwstr>Normal</vt:lpwstr>
  </property>
  <property fmtid="{D5CDD505-2E9C-101B-9397-08002B2CF9AE}" pid="3" name="ContentTypeId">
    <vt:lpwstr>0x010100CA5D510ABAA1644FBBB472C20AEEFFDD</vt:lpwstr>
  </property>
  <property fmtid="{D5CDD505-2E9C-101B-9397-08002B2CF9AE}" pid="4" name="MediaServiceImageTags">
    <vt:lpwstr/>
  </property>
</Properties>
</file>