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67C95" w14:textId="7F53A0D2" w:rsidR="00597106" w:rsidRPr="00E53C90" w:rsidRDefault="00597106" w:rsidP="00901741">
      <w:pPr>
        <w:shd w:val="clear" w:color="auto" w:fill="8EAADB" w:themeFill="accent1" w:themeFillTint="99"/>
        <w:contextualSpacing/>
        <w:jc w:val="center"/>
        <w:rPr>
          <w:rFonts w:ascii="Arial" w:hAnsi="Arial" w:cs="Arial"/>
          <w:sz w:val="56"/>
          <w:szCs w:val="56"/>
        </w:rPr>
      </w:pPr>
      <w:bookmarkStart w:id="0" w:name="_Toc180317238"/>
    </w:p>
    <w:p w14:paraId="7B25284F" w14:textId="4209717D" w:rsidR="00D6460F" w:rsidRPr="00E53C90" w:rsidRDefault="005F5D6E" w:rsidP="00901741">
      <w:pPr>
        <w:shd w:val="clear" w:color="auto" w:fill="8EAADB" w:themeFill="accent1" w:themeFillTint="99"/>
        <w:contextualSpacing/>
        <w:jc w:val="center"/>
        <w:rPr>
          <w:rFonts w:ascii="Arial" w:hAnsi="Arial" w:cs="Arial"/>
          <w:sz w:val="56"/>
          <w:szCs w:val="56"/>
        </w:rPr>
      </w:pPr>
      <w:r w:rsidRPr="00E53C90">
        <w:rPr>
          <w:rFonts w:ascii="Arial" w:hAnsi="Arial" w:cs="Arial"/>
          <w:sz w:val="56"/>
          <w:szCs w:val="56"/>
        </w:rPr>
        <w:t>C</w:t>
      </w:r>
      <w:r w:rsidR="00D6460F" w:rsidRPr="00E53C90">
        <w:rPr>
          <w:rFonts w:ascii="Arial" w:hAnsi="Arial" w:cs="Arial"/>
          <w:sz w:val="56"/>
          <w:szCs w:val="56"/>
        </w:rPr>
        <w:t>ODICE ETICO</w:t>
      </w:r>
    </w:p>
    <w:p w14:paraId="5B886618" w14:textId="77777777" w:rsidR="00D6460F" w:rsidRPr="00E53C90" w:rsidRDefault="00D6460F" w:rsidP="00901741">
      <w:pPr>
        <w:shd w:val="clear" w:color="auto" w:fill="8EAADB" w:themeFill="accent1" w:themeFillTint="99"/>
        <w:contextualSpacing/>
        <w:jc w:val="center"/>
        <w:rPr>
          <w:rFonts w:ascii="Arial" w:hAnsi="Arial" w:cs="Arial"/>
        </w:rPr>
      </w:pPr>
    </w:p>
    <w:p w14:paraId="1AC18941" w14:textId="0E28A559" w:rsidR="00D6460F" w:rsidRPr="00E53C90" w:rsidRDefault="00D6460F" w:rsidP="00901741">
      <w:pPr>
        <w:shd w:val="clear" w:color="auto" w:fill="8EAADB" w:themeFill="accent1" w:themeFillTint="99"/>
        <w:contextualSpacing/>
        <w:jc w:val="center"/>
        <w:rPr>
          <w:rFonts w:ascii="Arial" w:hAnsi="Arial" w:cs="Arial"/>
        </w:rPr>
      </w:pPr>
    </w:p>
    <w:p w14:paraId="485BFDF4" w14:textId="0C2A6371" w:rsidR="00D6460F" w:rsidRPr="00E53C90" w:rsidRDefault="00D6460F" w:rsidP="00901741">
      <w:pPr>
        <w:shd w:val="clear" w:color="auto" w:fill="8EAADB" w:themeFill="accent1" w:themeFillTint="99"/>
        <w:contextualSpacing/>
        <w:jc w:val="center"/>
        <w:rPr>
          <w:rFonts w:ascii="Arial" w:hAnsi="Arial" w:cs="Arial"/>
        </w:rPr>
      </w:pPr>
    </w:p>
    <w:p w14:paraId="7518B030" w14:textId="27D93F78" w:rsidR="00D6460F" w:rsidRPr="00E53C90" w:rsidRDefault="00D6460F" w:rsidP="005F2878">
      <w:pPr>
        <w:shd w:val="clear" w:color="auto" w:fill="8EAADB" w:themeFill="accent1" w:themeFillTint="99"/>
        <w:tabs>
          <w:tab w:val="left" w:pos="1208"/>
        </w:tabs>
        <w:contextualSpacing/>
        <w:rPr>
          <w:rFonts w:ascii="Arial" w:hAnsi="Arial" w:cs="Arial"/>
        </w:rPr>
      </w:pPr>
    </w:p>
    <w:p w14:paraId="017B4815" w14:textId="718900F4" w:rsidR="005F2878" w:rsidRPr="00E53C90" w:rsidRDefault="005F2878" w:rsidP="00833880">
      <w:pPr>
        <w:shd w:val="clear" w:color="auto" w:fill="8EAADB" w:themeFill="accent1" w:themeFillTint="99"/>
        <w:tabs>
          <w:tab w:val="left" w:pos="1208"/>
        </w:tabs>
        <w:contextualSpacing/>
        <w:jc w:val="both"/>
        <w:rPr>
          <w:rFonts w:ascii="Arial" w:hAnsi="Arial" w:cs="Arial"/>
        </w:rPr>
      </w:pPr>
    </w:p>
    <w:p w14:paraId="2FF67ABE" w14:textId="77777777" w:rsidR="005F2878" w:rsidRPr="00E53C90" w:rsidRDefault="005F2878" w:rsidP="00833880">
      <w:pPr>
        <w:shd w:val="clear" w:color="auto" w:fill="8EAADB" w:themeFill="accent1" w:themeFillTint="99"/>
        <w:tabs>
          <w:tab w:val="left" w:pos="1208"/>
        </w:tabs>
        <w:contextualSpacing/>
        <w:jc w:val="both"/>
        <w:rPr>
          <w:rFonts w:ascii="Arial" w:hAnsi="Arial" w:cs="Arial"/>
        </w:rPr>
      </w:pPr>
    </w:p>
    <w:p w14:paraId="5929F73E" w14:textId="77777777" w:rsidR="005F2878" w:rsidRPr="00E53C90" w:rsidRDefault="005F2878" w:rsidP="00833880">
      <w:pPr>
        <w:shd w:val="clear" w:color="auto" w:fill="8EAADB" w:themeFill="accent1" w:themeFillTint="99"/>
        <w:tabs>
          <w:tab w:val="left" w:pos="1208"/>
        </w:tabs>
        <w:contextualSpacing/>
        <w:jc w:val="both"/>
        <w:rPr>
          <w:rFonts w:ascii="Arial" w:hAnsi="Arial" w:cs="Arial"/>
        </w:rPr>
      </w:pPr>
    </w:p>
    <w:p w14:paraId="6B893CF2" w14:textId="0AF40029" w:rsidR="00D6460F" w:rsidRPr="00E53C90" w:rsidRDefault="00D6460F" w:rsidP="00901741">
      <w:pPr>
        <w:shd w:val="clear" w:color="auto" w:fill="8EAADB" w:themeFill="accent1" w:themeFillTint="99"/>
        <w:contextualSpacing/>
        <w:jc w:val="center"/>
        <w:rPr>
          <w:rFonts w:ascii="Arial" w:hAnsi="Arial" w:cs="Arial"/>
        </w:rPr>
      </w:pPr>
    </w:p>
    <w:p w14:paraId="4DB6DC44" w14:textId="16BE1E29" w:rsidR="00D6460F" w:rsidRPr="00E53C90" w:rsidRDefault="00427A6C" w:rsidP="00901741">
      <w:pPr>
        <w:shd w:val="clear" w:color="auto" w:fill="8EAADB" w:themeFill="accent1" w:themeFillTint="99"/>
        <w:contextualSpacing/>
        <w:jc w:val="center"/>
        <w:rPr>
          <w:rFonts w:ascii="Arial" w:hAnsi="Arial" w:cs="Arial"/>
        </w:rPr>
      </w:pPr>
      <w:r w:rsidRPr="00E53C90">
        <w:rPr>
          <w:rFonts w:ascii="Arial" w:hAnsi="Arial" w:cs="Arial"/>
          <w:noProof/>
        </w:rPr>
        <w:drawing>
          <wp:inline distT="0" distB="0" distL="0" distR="0" wp14:anchorId="1697D1DB" wp14:editId="09ACA02E">
            <wp:extent cx="4286250" cy="3238500"/>
            <wp:effectExtent l="0" t="0" r="0" b="0"/>
            <wp:docPr id="1" name="Immagine 1" descr="Immagine che contiene mulino a vento, oggetto da esterni, erb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mulino a vento, oggetto da esterni, erba&#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3238500"/>
                    </a:xfrm>
                    <a:prstGeom prst="rect">
                      <a:avLst/>
                    </a:prstGeom>
                    <a:noFill/>
                  </pic:spPr>
                </pic:pic>
              </a:graphicData>
            </a:graphic>
          </wp:inline>
        </w:drawing>
      </w:r>
    </w:p>
    <w:p w14:paraId="7359B1C1" w14:textId="01F00A0C" w:rsidR="00D6460F" w:rsidRPr="00E53C90" w:rsidRDefault="00D6460F" w:rsidP="00901741">
      <w:pPr>
        <w:shd w:val="clear" w:color="auto" w:fill="8EAADB" w:themeFill="accent1" w:themeFillTint="99"/>
        <w:contextualSpacing/>
        <w:jc w:val="center"/>
        <w:rPr>
          <w:rFonts w:ascii="Arial" w:hAnsi="Arial" w:cs="Arial"/>
        </w:rPr>
      </w:pPr>
    </w:p>
    <w:p w14:paraId="33484B9C" w14:textId="3461635C" w:rsidR="008C0A7F" w:rsidRPr="00E53C90" w:rsidRDefault="008C0A7F" w:rsidP="00901741">
      <w:pPr>
        <w:shd w:val="clear" w:color="auto" w:fill="8EAADB" w:themeFill="accent1" w:themeFillTint="99"/>
        <w:ind w:firstLine="720"/>
        <w:contextualSpacing/>
        <w:jc w:val="center"/>
        <w:rPr>
          <w:rFonts w:ascii="Arial" w:hAnsi="Arial" w:cs="Arial"/>
        </w:rPr>
      </w:pPr>
    </w:p>
    <w:p w14:paraId="778969D9" w14:textId="74163537" w:rsidR="008C0A7F" w:rsidRPr="00E53C90" w:rsidRDefault="008C0A7F" w:rsidP="00901741">
      <w:pPr>
        <w:shd w:val="clear" w:color="auto" w:fill="8EAADB" w:themeFill="accent1" w:themeFillTint="99"/>
        <w:contextualSpacing/>
        <w:jc w:val="center"/>
        <w:rPr>
          <w:rFonts w:ascii="Arial" w:hAnsi="Arial" w:cs="Arial"/>
          <w:sz w:val="32"/>
          <w:szCs w:val="32"/>
        </w:rPr>
      </w:pPr>
    </w:p>
    <w:p w14:paraId="5F116930" w14:textId="5DCA493E" w:rsidR="00A10002" w:rsidRPr="00E53C90" w:rsidRDefault="005F2878" w:rsidP="002E6F1C">
      <w:pPr>
        <w:shd w:val="clear" w:color="auto" w:fill="8EAADB" w:themeFill="accent1" w:themeFillTint="99"/>
        <w:tabs>
          <w:tab w:val="left" w:pos="3391"/>
        </w:tabs>
        <w:contextualSpacing/>
        <w:jc w:val="center"/>
        <w:rPr>
          <w:rFonts w:ascii="Arial" w:hAnsi="Arial" w:cs="Arial"/>
          <w:b/>
          <w:bCs/>
          <w:i/>
          <w:iCs/>
          <w:sz w:val="40"/>
          <w:szCs w:val="40"/>
        </w:rPr>
      </w:pPr>
      <w:r w:rsidRPr="00E53C90">
        <w:rPr>
          <w:rFonts w:ascii="Arial" w:hAnsi="Arial" w:cs="Arial"/>
          <w:b/>
          <w:bCs/>
          <w:i/>
          <w:iCs/>
          <w:sz w:val="40"/>
          <w:szCs w:val="40"/>
        </w:rPr>
        <w:t xml:space="preserve">Vent1 Capo Rizzuto </w:t>
      </w:r>
      <w:r w:rsidR="000841E6" w:rsidRPr="00E53C90">
        <w:rPr>
          <w:rFonts w:ascii="Arial" w:hAnsi="Arial" w:cs="Arial"/>
          <w:b/>
          <w:bCs/>
          <w:i/>
          <w:iCs/>
          <w:sz w:val="40"/>
          <w:szCs w:val="40"/>
        </w:rPr>
        <w:t>S</w:t>
      </w:r>
      <w:r w:rsidRPr="00E53C90">
        <w:rPr>
          <w:rFonts w:ascii="Arial" w:hAnsi="Arial" w:cs="Arial"/>
          <w:b/>
          <w:bCs/>
          <w:i/>
          <w:iCs/>
          <w:sz w:val="40"/>
          <w:szCs w:val="40"/>
        </w:rPr>
        <w:t>.r.l</w:t>
      </w:r>
      <w:r w:rsidR="001D3AB7" w:rsidRPr="00E53C90">
        <w:rPr>
          <w:rFonts w:ascii="Arial" w:hAnsi="Arial" w:cs="Arial"/>
          <w:b/>
          <w:bCs/>
          <w:i/>
          <w:iCs/>
          <w:sz w:val="40"/>
          <w:szCs w:val="40"/>
        </w:rPr>
        <w:t>.</w:t>
      </w:r>
    </w:p>
    <w:p w14:paraId="633462DF" w14:textId="26ECBAA5" w:rsidR="00427A6C" w:rsidRPr="00E53C90" w:rsidRDefault="00427A6C" w:rsidP="002E6F1C">
      <w:pPr>
        <w:shd w:val="clear" w:color="auto" w:fill="8EAADB" w:themeFill="accent1" w:themeFillTint="99"/>
        <w:tabs>
          <w:tab w:val="left" w:pos="1208"/>
        </w:tabs>
        <w:contextualSpacing/>
        <w:jc w:val="center"/>
        <w:rPr>
          <w:rFonts w:ascii="Arial" w:hAnsi="Arial" w:cs="Arial"/>
        </w:rPr>
      </w:pPr>
      <w:r w:rsidRPr="00E53C90">
        <w:rPr>
          <w:rFonts w:ascii="Arial" w:hAnsi="Arial" w:cs="Arial"/>
        </w:rPr>
        <w:t>Via Manna Giacomo,</w:t>
      </w:r>
      <w:r w:rsidR="00CC0B23" w:rsidRPr="00E53C90">
        <w:rPr>
          <w:rFonts w:ascii="Arial" w:hAnsi="Arial" w:cs="Arial"/>
        </w:rPr>
        <w:t xml:space="preserve"> </w:t>
      </w:r>
      <w:r w:rsidRPr="00E53C90">
        <w:rPr>
          <w:rFonts w:ascii="Arial" w:hAnsi="Arial" w:cs="Arial"/>
        </w:rPr>
        <w:t>34</w:t>
      </w:r>
    </w:p>
    <w:p w14:paraId="6BC1EB10" w14:textId="0CF4940F" w:rsidR="00427A6C" w:rsidRPr="00E53C90" w:rsidRDefault="00427A6C" w:rsidP="002E6F1C">
      <w:pPr>
        <w:shd w:val="clear" w:color="auto" w:fill="8EAADB" w:themeFill="accent1" w:themeFillTint="99"/>
        <w:tabs>
          <w:tab w:val="left" w:pos="1208"/>
        </w:tabs>
        <w:contextualSpacing/>
        <w:jc w:val="center"/>
        <w:rPr>
          <w:rFonts w:ascii="Arial" w:hAnsi="Arial" w:cs="Arial"/>
        </w:rPr>
      </w:pPr>
      <w:r w:rsidRPr="00E53C90">
        <w:rPr>
          <w:rFonts w:ascii="Arial" w:hAnsi="Arial" w:cs="Arial"/>
        </w:rPr>
        <w:t>88900 Crotone (</w:t>
      </w:r>
      <w:r w:rsidR="00E46709" w:rsidRPr="00E53C90">
        <w:rPr>
          <w:rFonts w:ascii="Arial" w:hAnsi="Arial" w:cs="Arial"/>
        </w:rPr>
        <w:t>K</w:t>
      </w:r>
      <w:r w:rsidRPr="00E53C90">
        <w:rPr>
          <w:rFonts w:ascii="Arial" w:hAnsi="Arial" w:cs="Arial"/>
        </w:rPr>
        <w:t>R)</w:t>
      </w:r>
    </w:p>
    <w:p w14:paraId="56CF5CAB" w14:textId="77777777" w:rsidR="00427A6C" w:rsidRPr="00E53C90" w:rsidRDefault="00427A6C" w:rsidP="00F05EF7">
      <w:pPr>
        <w:shd w:val="clear" w:color="auto" w:fill="8EAADB" w:themeFill="accent1" w:themeFillTint="99"/>
        <w:tabs>
          <w:tab w:val="left" w:pos="3391"/>
        </w:tabs>
        <w:contextualSpacing/>
        <w:rPr>
          <w:rFonts w:ascii="Arial" w:hAnsi="Arial" w:cs="Arial"/>
          <w:b/>
          <w:bCs/>
          <w:i/>
          <w:iCs/>
          <w:sz w:val="40"/>
          <w:szCs w:val="40"/>
        </w:rPr>
      </w:pPr>
    </w:p>
    <w:p w14:paraId="1E1F1894" w14:textId="3DB5C2B6" w:rsidR="008953EA" w:rsidRPr="00E53C90" w:rsidRDefault="008953EA" w:rsidP="004A2EB9">
      <w:pPr>
        <w:contextualSpacing/>
        <w:jc w:val="center"/>
        <w:rPr>
          <w:rFonts w:ascii="Arial" w:hAnsi="Arial" w:cs="Arial"/>
        </w:rPr>
      </w:pPr>
    </w:p>
    <w:p w14:paraId="6DE5CA5B" w14:textId="2390F9F3" w:rsidR="00E55F8E" w:rsidRPr="00E53C90" w:rsidRDefault="00E55F8E" w:rsidP="008C0A7F">
      <w:pPr>
        <w:pStyle w:val="Elencocontinua"/>
        <w:spacing w:after="0"/>
        <w:ind w:left="0"/>
        <w:contextualSpacing/>
        <w:jc w:val="both"/>
        <w:rPr>
          <w:rFonts w:ascii="Arial" w:hAnsi="Arial" w:cs="Arial"/>
        </w:rPr>
      </w:pPr>
    </w:p>
    <w:p w14:paraId="0BD1A08B" w14:textId="0408AFFE" w:rsidR="00E55F8E" w:rsidRPr="00E53C90" w:rsidRDefault="00E55F8E" w:rsidP="008C0A7F">
      <w:pPr>
        <w:pStyle w:val="Elencocontinua"/>
        <w:spacing w:after="0"/>
        <w:ind w:left="0"/>
        <w:contextualSpacing/>
        <w:jc w:val="both"/>
        <w:rPr>
          <w:rFonts w:ascii="Arial" w:hAnsi="Arial" w:cs="Arial"/>
        </w:rPr>
      </w:pPr>
    </w:p>
    <w:tbl>
      <w:tblPr>
        <w:tblpPr w:leftFromText="141" w:rightFromText="141" w:vertAnchor="text" w:horzAnchor="margin" w:tblpY="-188"/>
        <w:tblW w:w="8781" w:type="dxa"/>
        <w:tblLayout w:type="fixed"/>
        <w:tblCellMar>
          <w:left w:w="70" w:type="dxa"/>
          <w:right w:w="70" w:type="dxa"/>
        </w:tblCellMar>
        <w:tblLook w:val="0000" w:firstRow="0" w:lastRow="0" w:firstColumn="0" w:lastColumn="0" w:noHBand="0" w:noVBand="0"/>
      </w:tblPr>
      <w:tblGrid>
        <w:gridCol w:w="559"/>
        <w:gridCol w:w="1134"/>
        <w:gridCol w:w="2268"/>
        <w:gridCol w:w="2369"/>
        <w:gridCol w:w="2451"/>
      </w:tblGrid>
      <w:tr w:rsidR="000802FB" w:rsidRPr="00E53C90" w14:paraId="0426AE75" w14:textId="77777777" w:rsidTr="00420CAC">
        <w:trPr>
          <w:cantSplit/>
          <w:trHeight w:val="367"/>
        </w:trPr>
        <w:tc>
          <w:tcPr>
            <w:tcW w:w="559" w:type="dxa"/>
            <w:tcBorders>
              <w:top w:val="single" w:sz="4" w:space="0" w:color="auto"/>
              <w:left w:val="single" w:sz="6" w:space="0" w:color="auto"/>
              <w:bottom w:val="single" w:sz="6" w:space="0" w:color="auto"/>
              <w:right w:val="single" w:sz="6" w:space="0" w:color="auto"/>
            </w:tcBorders>
            <w:vAlign w:val="center"/>
          </w:tcPr>
          <w:p w14:paraId="7A126EAC" w14:textId="77777777" w:rsidR="000802FB" w:rsidRPr="00E53C90" w:rsidRDefault="000802FB" w:rsidP="00A378C9">
            <w:pPr>
              <w:contextualSpacing/>
              <w:jc w:val="both"/>
              <w:rPr>
                <w:rFonts w:ascii="Arial" w:hAnsi="Arial" w:cs="Arial"/>
                <w:sz w:val="20"/>
              </w:rPr>
            </w:pPr>
            <w:commentRangeStart w:id="1"/>
            <w:r w:rsidRPr="00E53C90">
              <w:rPr>
                <w:rFonts w:ascii="Arial" w:hAnsi="Arial" w:cs="Arial"/>
                <w:b/>
                <w:sz w:val="20"/>
              </w:rPr>
              <w:lastRenderedPageBreak/>
              <w:t>Rev.</w:t>
            </w:r>
          </w:p>
        </w:tc>
        <w:tc>
          <w:tcPr>
            <w:tcW w:w="1134" w:type="dxa"/>
            <w:tcBorders>
              <w:top w:val="single" w:sz="4" w:space="0" w:color="auto"/>
              <w:left w:val="single" w:sz="6" w:space="0" w:color="auto"/>
              <w:bottom w:val="single" w:sz="6" w:space="0" w:color="auto"/>
              <w:right w:val="single" w:sz="6" w:space="0" w:color="auto"/>
            </w:tcBorders>
            <w:vAlign w:val="center"/>
          </w:tcPr>
          <w:p w14:paraId="302CB7E4" w14:textId="77777777" w:rsidR="000802FB" w:rsidRPr="00E53C90" w:rsidRDefault="000802FB" w:rsidP="00A378C9">
            <w:pPr>
              <w:contextualSpacing/>
              <w:jc w:val="both"/>
              <w:rPr>
                <w:rFonts w:ascii="Arial" w:hAnsi="Arial" w:cs="Arial"/>
                <w:sz w:val="20"/>
              </w:rPr>
            </w:pPr>
            <w:r w:rsidRPr="00E53C90">
              <w:rPr>
                <w:rFonts w:ascii="Arial" w:hAnsi="Arial" w:cs="Arial"/>
                <w:b/>
                <w:sz w:val="20"/>
              </w:rPr>
              <w:t>Data</w:t>
            </w:r>
          </w:p>
        </w:tc>
        <w:tc>
          <w:tcPr>
            <w:tcW w:w="2268" w:type="dxa"/>
            <w:tcBorders>
              <w:top w:val="single" w:sz="4" w:space="0" w:color="auto"/>
              <w:left w:val="single" w:sz="6" w:space="0" w:color="auto"/>
              <w:bottom w:val="single" w:sz="6" w:space="0" w:color="auto"/>
              <w:right w:val="single" w:sz="6" w:space="0" w:color="auto"/>
            </w:tcBorders>
            <w:vAlign w:val="center"/>
          </w:tcPr>
          <w:p w14:paraId="3E9785F6" w14:textId="77777777" w:rsidR="000802FB" w:rsidRPr="00E53C90" w:rsidRDefault="000802FB" w:rsidP="00A378C9">
            <w:pPr>
              <w:contextualSpacing/>
              <w:jc w:val="both"/>
              <w:rPr>
                <w:rFonts w:ascii="Arial" w:hAnsi="Arial" w:cs="Arial"/>
                <w:sz w:val="20"/>
              </w:rPr>
            </w:pPr>
            <w:r w:rsidRPr="00E53C90">
              <w:rPr>
                <w:rFonts w:ascii="Arial" w:hAnsi="Arial" w:cs="Arial"/>
                <w:b/>
                <w:sz w:val="20"/>
              </w:rPr>
              <w:t>Causale</w:t>
            </w:r>
          </w:p>
        </w:tc>
        <w:tc>
          <w:tcPr>
            <w:tcW w:w="2369" w:type="dxa"/>
            <w:tcBorders>
              <w:top w:val="single" w:sz="4" w:space="0" w:color="auto"/>
              <w:left w:val="single" w:sz="6" w:space="0" w:color="auto"/>
              <w:bottom w:val="single" w:sz="6" w:space="0" w:color="auto"/>
              <w:right w:val="single" w:sz="6" w:space="0" w:color="auto"/>
            </w:tcBorders>
            <w:vAlign w:val="center"/>
          </w:tcPr>
          <w:p w14:paraId="55FB09EE" w14:textId="5D9A78A5" w:rsidR="000802FB" w:rsidRPr="00E53C90" w:rsidRDefault="000802FB" w:rsidP="00A378C9">
            <w:pPr>
              <w:contextualSpacing/>
              <w:rPr>
                <w:rFonts w:ascii="Arial" w:hAnsi="Arial" w:cs="Arial"/>
                <w:b/>
                <w:sz w:val="20"/>
                <w:highlight w:val="yellow"/>
              </w:rPr>
            </w:pPr>
            <w:r w:rsidRPr="00E53C90">
              <w:rPr>
                <w:rFonts w:ascii="Arial" w:hAnsi="Arial" w:cs="Arial"/>
                <w:b/>
                <w:sz w:val="20"/>
              </w:rPr>
              <w:t>Approva</w:t>
            </w:r>
            <w:r w:rsidR="00A378C9" w:rsidRPr="00E53C90">
              <w:rPr>
                <w:rFonts w:ascii="Arial" w:hAnsi="Arial" w:cs="Arial"/>
                <w:b/>
                <w:sz w:val="20"/>
              </w:rPr>
              <w:t>zione CdA</w:t>
            </w:r>
          </w:p>
        </w:tc>
        <w:tc>
          <w:tcPr>
            <w:tcW w:w="2451" w:type="dxa"/>
            <w:tcBorders>
              <w:top w:val="single" w:sz="4" w:space="0" w:color="auto"/>
              <w:left w:val="single" w:sz="6" w:space="0" w:color="auto"/>
              <w:bottom w:val="single" w:sz="6" w:space="0" w:color="auto"/>
              <w:right w:val="single" w:sz="6" w:space="0" w:color="auto"/>
            </w:tcBorders>
            <w:vAlign w:val="center"/>
          </w:tcPr>
          <w:p w14:paraId="1AB8C7F4" w14:textId="77777777" w:rsidR="000802FB" w:rsidRPr="00E53C90" w:rsidRDefault="000802FB" w:rsidP="00A378C9">
            <w:pPr>
              <w:contextualSpacing/>
              <w:jc w:val="both"/>
              <w:rPr>
                <w:rFonts w:ascii="Arial" w:hAnsi="Arial" w:cs="Arial"/>
                <w:b/>
                <w:sz w:val="20"/>
              </w:rPr>
            </w:pPr>
          </w:p>
          <w:p w14:paraId="3DDBA2F9" w14:textId="77777777" w:rsidR="000802FB" w:rsidRPr="00E53C90" w:rsidRDefault="000802FB" w:rsidP="00A378C9">
            <w:pPr>
              <w:contextualSpacing/>
              <w:jc w:val="both"/>
              <w:rPr>
                <w:rFonts w:ascii="Arial" w:hAnsi="Arial" w:cs="Arial"/>
                <w:b/>
                <w:sz w:val="20"/>
              </w:rPr>
            </w:pPr>
            <w:r w:rsidRPr="00E53C90">
              <w:rPr>
                <w:rFonts w:ascii="Arial" w:hAnsi="Arial" w:cs="Arial"/>
                <w:b/>
                <w:sz w:val="20"/>
              </w:rPr>
              <w:t>Controllo OdV</w:t>
            </w:r>
          </w:p>
          <w:p w14:paraId="2E08014D" w14:textId="77777777" w:rsidR="000802FB" w:rsidRPr="00E53C90" w:rsidRDefault="000802FB" w:rsidP="00A378C9">
            <w:pPr>
              <w:contextualSpacing/>
              <w:jc w:val="both"/>
              <w:rPr>
                <w:rFonts w:ascii="Arial" w:hAnsi="Arial" w:cs="Arial"/>
                <w:sz w:val="20"/>
              </w:rPr>
            </w:pPr>
          </w:p>
        </w:tc>
      </w:tr>
      <w:tr w:rsidR="000802FB" w:rsidRPr="00E53C90" w14:paraId="3178F6B8" w14:textId="77777777" w:rsidTr="00420CAC">
        <w:trPr>
          <w:cantSplit/>
          <w:trHeight w:val="418"/>
        </w:trPr>
        <w:tc>
          <w:tcPr>
            <w:tcW w:w="559" w:type="dxa"/>
            <w:tcBorders>
              <w:top w:val="single" w:sz="4" w:space="0" w:color="auto"/>
              <w:left w:val="single" w:sz="6" w:space="0" w:color="auto"/>
              <w:bottom w:val="single" w:sz="6" w:space="0" w:color="auto"/>
              <w:right w:val="single" w:sz="6" w:space="0" w:color="auto"/>
            </w:tcBorders>
            <w:vAlign w:val="center"/>
          </w:tcPr>
          <w:p w14:paraId="5AFF7CEB" w14:textId="77777777" w:rsidR="000802FB" w:rsidRPr="00E53C90" w:rsidRDefault="000802FB" w:rsidP="00A378C9">
            <w:pPr>
              <w:contextualSpacing/>
              <w:jc w:val="both"/>
              <w:rPr>
                <w:rFonts w:ascii="Arial" w:hAnsi="Arial" w:cs="Arial"/>
                <w:sz w:val="20"/>
              </w:rPr>
            </w:pPr>
            <w:r w:rsidRPr="00E53C90">
              <w:rPr>
                <w:rFonts w:ascii="Arial" w:hAnsi="Arial" w:cs="Arial"/>
                <w:sz w:val="20"/>
              </w:rPr>
              <w:t>00</w:t>
            </w:r>
          </w:p>
        </w:tc>
        <w:tc>
          <w:tcPr>
            <w:tcW w:w="1134" w:type="dxa"/>
            <w:tcBorders>
              <w:top w:val="single" w:sz="4" w:space="0" w:color="auto"/>
              <w:left w:val="single" w:sz="6" w:space="0" w:color="auto"/>
              <w:bottom w:val="single" w:sz="6" w:space="0" w:color="auto"/>
              <w:right w:val="single" w:sz="6" w:space="0" w:color="auto"/>
            </w:tcBorders>
            <w:vAlign w:val="center"/>
          </w:tcPr>
          <w:p w14:paraId="166828FA" w14:textId="77777777" w:rsidR="000802FB" w:rsidRPr="00E53C90" w:rsidRDefault="000802FB" w:rsidP="00A378C9">
            <w:pPr>
              <w:contextualSpacing/>
              <w:jc w:val="both"/>
              <w:rPr>
                <w:rFonts w:ascii="Arial" w:hAnsi="Arial" w:cs="Arial"/>
                <w:sz w:val="20"/>
              </w:rPr>
            </w:pPr>
          </w:p>
        </w:tc>
        <w:tc>
          <w:tcPr>
            <w:tcW w:w="2268" w:type="dxa"/>
            <w:tcBorders>
              <w:top w:val="single" w:sz="4" w:space="0" w:color="auto"/>
              <w:left w:val="single" w:sz="6" w:space="0" w:color="auto"/>
              <w:bottom w:val="single" w:sz="6" w:space="0" w:color="auto"/>
              <w:right w:val="single" w:sz="6" w:space="0" w:color="auto"/>
            </w:tcBorders>
            <w:vAlign w:val="center"/>
          </w:tcPr>
          <w:p w14:paraId="34F8BDFC" w14:textId="77777777" w:rsidR="000802FB" w:rsidRPr="00E53C90" w:rsidRDefault="000802FB" w:rsidP="00A378C9">
            <w:pPr>
              <w:contextualSpacing/>
              <w:jc w:val="both"/>
              <w:rPr>
                <w:rFonts w:ascii="Arial" w:hAnsi="Arial" w:cs="Arial"/>
                <w:sz w:val="20"/>
              </w:rPr>
            </w:pPr>
          </w:p>
        </w:tc>
        <w:tc>
          <w:tcPr>
            <w:tcW w:w="2369" w:type="dxa"/>
            <w:tcBorders>
              <w:top w:val="single" w:sz="4" w:space="0" w:color="auto"/>
              <w:left w:val="single" w:sz="6" w:space="0" w:color="auto"/>
              <w:bottom w:val="single" w:sz="6" w:space="0" w:color="auto"/>
              <w:right w:val="single" w:sz="6" w:space="0" w:color="auto"/>
            </w:tcBorders>
          </w:tcPr>
          <w:p w14:paraId="459D4B1B" w14:textId="77777777" w:rsidR="000802FB" w:rsidRPr="00E53C90" w:rsidRDefault="000802FB" w:rsidP="00A378C9">
            <w:pPr>
              <w:contextualSpacing/>
              <w:jc w:val="both"/>
              <w:rPr>
                <w:rFonts w:ascii="Arial" w:hAnsi="Arial" w:cs="Arial"/>
                <w:sz w:val="20"/>
                <w:highlight w:val="yellow"/>
              </w:rPr>
            </w:pPr>
          </w:p>
        </w:tc>
        <w:tc>
          <w:tcPr>
            <w:tcW w:w="2451" w:type="dxa"/>
            <w:tcBorders>
              <w:top w:val="single" w:sz="4" w:space="0" w:color="auto"/>
              <w:left w:val="single" w:sz="6" w:space="0" w:color="auto"/>
              <w:bottom w:val="single" w:sz="6" w:space="0" w:color="auto"/>
              <w:right w:val="single" w:sz="6" w:space="0" w:color="auto"/>
            </w:tcBorders>
            <w:vAlign w:val="center"/>
          </w:tcPr>
          <w:p w14:paraId="3E572D7D" w14:textId="77777777" w:rsidR="000802FB" w:rsidRPr="00E53C90" w:rsidRDefault="000802FB" w:rsidP="00A378C9">
            <w:pPr>
              <w:contextualSpacing/>
              <w:jc w:val="both"/>
              <w:rPr>
                <w:rFonts w:ascii="Arial" w:hAnsi="Arial" w:cs="Arial"/>
                <w:sz w:val="20"/>
              </w:rPr>
            </w:pPr>
          </w:p>
        </w:tc>
      </w:tr>
      <w:tr w:rsidR="000802FB" w:rsidRPr="00E53C90" w14:paraId="5D9F1DF3" w14:textId="77777777" w:rsidTr="00420CAC">
        <w:trPr>
          <w:cantSplit/>
          <w:trHeight w:val="411"/>
        </w:trPr>
        <w:tc>
          <w:tcPr>
            <w:tcW w:w="559" w:type="dxa"/>
            <w:tcBorders>
              <w:top w:val="single" w:sz="4" w:space="0" w:color="auto"/>
              <w:left w:val="single" w:sz="6" w:space="0" w:color="auto"/>
              <w:bottom w:val="single" w:sz="6" w:space="0" w:color="auto"/>
              <w:right w:val="single" w:sz="6" w:space="0" w:color="auto"/>
            </w:tcBorders>
            <w:vAlign w:val="center"/>
          </w:tcPr>
          <w:p w14:paraId="089DB050" w14:textId="77777777" w:rsidR="000802FB" w:rsidRPr="00E53C90" w:rsidRDefault="000802FB" w:rsidP="00A378C9">
            <w:pPr>
              <w:contextualSpacing/>
              <w:jc w:val="both"/>
              <w:rPr>
                <w:rFonts w:ascii="Arial" w:hAnsi="Arial" w:cs="Arial"/>
                <w:sz w:val="20"/>
              </w:rPr>
            </w:pPr>
          </w:p>
        </w:tc>
        <w:tc>
          <w:tcPr>
            <w:tcW w:w="1134" w:type="dxa"/>
            <w:tcBorders>
              <w:top w:val="single" w:sz="4" w:space="0" w:color="auto"/>
              <w:left w:val="single" w:sz="6" w:space="0" w:color="auto"/>
              <w:bottom w:val="single" w:sz="6" w:space="0" w:color="auto"/>
              <w:right w:val="single" w:sz="6" w:space="0" w:color="auto"/>
            </w:tcBorders>
            <w:vAlign w:val="center"/>
          </w:tcPr>
          <w:p w14:paraId="24819AC5" w14:textId="77777777" w:rsidR="000802FB" w:rsidRPr="00E53C90" w:rsidRDefault="000802FB" w:rsidP="00A378C9">
            <w:pPr>
              <w:contextualSpacing/>
              <w:jc w:val="both"/>
              <w:rPr>
                <w:rFonts w:ascii="Arial" w:hAnsi="Arial" w:cs="Arial"/>
                <w:sz w:val="20"/>
              </w:rPr>
            </w:pPr>
          </w:p>
        </w:tc>
        <w:tc>
          <w:tcPr>
            <w:tcW w:w="2268" w:type="dxa"/>
            <w:tcBorders>
              <w:top w:val="single" w:sz="4" w:space="0" w:color="auto"/>
              <w:left w:val="single" w:sz="6" w:space="0" w:color="auto"/>
              <w:bottom w:val="single" w:sz="6" w:space="0" w:color="auto"/>
              <w:right w:val="single" w:sz="6" w:space="0" w:color="auto"/>
            </w:tcBorders>
            <w:vAlign w:val="center"/>
          </w:tcPr>
          <w:p w14:paraId="1B1B49C4" w14:textId="77777777" w:rsidR="000802FB" w:rsidRPr="00E53C90" w:rsidRDefault="000802FB" w:rsidP="00A378C9">
            <w:pPr>
              <w:autoSpaceDE w:val="0"/>
              <w:autoSpaceDN w:val="0"/>
              <w:adjustRightInd w:val="0"/>
              <w:contextualSpacing/>
              <w:jc w:val="both"/>
              <w:rPr>
                <w:rFonts w:ascii="Arial" w:hAnsi="Arial" w:cs="Arial"/>
                <w:sz w:val="20"/>
              </w:rPr>
            </w:pPr>
          </w:p>
        </w:tc>
        <w:tc>
          <w:tcPr>
            <w:tcW w:w="2369" w:type="dxa"/>
            <w:tcBorders>
              <w:top w:val="single" w:sz="4" w:space="0" w:color="auto"/>
              <w:left w:val="single" w:sz="6" w:space="0" w:color="auto"/>
              <w:bottom w:val="single" w:sz="6" w:space="0" w:color="auto"/>
              <w:right w:val="single" w:sz="6" w:space="0" w:color="auto"/>
            </w:tcBorders>
          </w:tcPr>
          <w:p w14:paraId="00E9A1A6" w14:textId="77777777" w:rsidR="000802FB" w:rsidRPr="00E53C90" w:rsidRDefault="000802FB" w:rsidP="00A378C9">
            <w:pPr>
              <w:contextualSpacing/>
              <w:jc w:val="both"/>
              <w:rPr>
                <w:rFonts w:ascii="Arial" w:hAnsi="Arial" w:cs="Arial"/>
                <w:sz w:val="20"/>
                <w:highlight w:val="yellow"/>
              </w:rPr>
            </w:pPr>
          </w:p>
        </w:tc>
        <w:tc>
          <w:tcPr>
            <w:tcW w:w="2451" w:type="dxa"/>
            <w:tcBorders>
              <w:top w:val="single" w:sz="4" w:space="0" w:color="auto"/>
              <w:left w:val="single" w:sz="6" w:space="0" w:color="auto"/>
              <w:bottom w:val="single" w:sz="6" w:space="0" w:color="auto"/>
              <w:right w:val="single" w:sz="6" w:space="0" w:color="auto"/>
            </w:tcBorders>
            <w:vAlign w:val="center"/>
          </w:tcPr>
          <w:p w14:paraId="1DEB0EAF" w14:textId="77777777" w:rsidR="000802FB" w:rsidRPr="00E53C90" w:rsidRDefault="000802FB" w:rsidP="00A378C9">
            <w:pPr>
              <w:contextualSpacing/>
              <w:jc w:val="both"/>
              <w:rPr>
                <w:rFonts w:ascii="Arial" w:hAnsi="Arial" w:cs="Arial"/>
                <w:sz w:val="20"/>
              </w:rPr>
            </w:pPr>
          </w:p>
        </w:tc>
      </w:tr>
      <w:tr w:rsidR="000802FB" w:rsidRPr="00E53C90" w14:paraId="69974FAD" w14:textId="77777777" w:rsidTr="00420CAC">
        <w:trPr>
          <w:cantSplit/>
          <w:trHeight w:val="416"/>
        </w:trPr>
        <w:tc>
          <w:tcPr>
            <w:tcW w:w="559" w:type="dxa"/>
            <w:tcBorders>
              <w:top w:val="single" w:sz="6" w:space="0" w:color="auto"/>
              <w:left w:val="single" w:sz="6" w:space="0" w:color="auto"/>
              <w:bottom w:val="single" w:sz="6" w:space="0" w:color="auto"/>
              <w:right w:val="single" w:sz="6" w:space="0" w:color="auto"/>
            </w:tcBorders>
            <w:vAlign w:val="center"/>
          </w:tcPr>
          <w:p w14:paraId="3C4CD878" w14:textId="77777777" w:rsidR="000802FB" w:rsidRPr="00E53C90" w:rsidRDefault="000802FB" w:rsidP="00A378C9">
            <w:pPr>
              <w:contextualSpacing/>
              <w:jc w:val="both"/>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B194603" w14:textId="77777777" w:rsidR="000802FB" w:rsidRPr="00E53C90" w:rsidRDefault="000802FB" w:rsidP="00A378C9">
            <w:pPr>
              <w:contextualSpacing/>
              <w:jc w:val="both"/>
              <w:rPr>
                <w:rFonts w:ascii="Arial" w:hAnsi="Arial" w:cs="Arial"/>
                <w:sz w:val="20"/>
              </w:rPr>
            </w:pPr>
          </w:p>
        </w:tc>
        <w:commentRangeEnd w:id="1"/>
        <w:tc>
          <w:tcPr>
            <w:tcW w:w="2268" w:type="dxa"/>
            <w:tcBorders>
              <w:top w:val="single" w:sz="6" w:space="0" w:color="auto"/>
              <w:left w:val="single" w:sz="6" w:space="0" w:color="auto"/>
              <w:bottom w:val="single" w:sz="6" w:space="0" w:color="auto"/>
              <w:right w:val="single" w:sz="6" w:space="0" w:color="auto"/>
            </w:tcBorders>
            <w:vAlign w:val="center"/>
          </w:tcPr>
          <w:p w14:paraId="439FD9CD" w14:textId="77777777" w:rsidR="000802FB" w:rsidRPr="00E53C90" w:rsidRDefault="00E53C90" w:rsidP="00A378C9">
            <w:pPr>
              <w:contextualSpacing/>
              <w:jc w:val="both"/>
              <w:rPr>
                <w:rFonts w:ascii="Arial" w:hAnsi="Arial" w:cs="Arial"/>
                <w:sz w:val="20"/>
              </w:rPr>
            </w:pPr>
            <w:r>
              <w:rPr>
                <w:rStyle w:val="Rimandocommento"/>
              </w:rPr>
              <w:commentReference w:id="1"/>
            </w:r>
          </w:p>
        </w:tc>
        <w:tc>
          <w:tcPr>
            <w:tcW w:w="2369" w:type="dxa"/>
            <w:tcBorders>
              <w:top w:val="single" w:sz="6" w:space="0" w:color="auto"/>
              <w:left w:val="single" w:sz="6" w:space="0" w:color="auto"/>
              <w:bottom w:val="single" w:sz="6" w:space="0" w:color="auto"/>
              <w:right w:val="single" w:sz="6" w:space="0" w:color="auto"/>
            </w:tcBorders>
          </w:tcPr>
          <w:p w14:paraId="667358EC" w14:textId="77777777" w:rsidR="000802FB" w:rsidRPr="00E53C90" w:rsidRDefault="000802FB" w:rsidP="00A378C9">
            <w:pPr>
              <w:contextualSpacing/>
              <w:jc w:val="both"/>
              <w:rPr>
                <w:rFonts w:ascii="Arial" w:hAnsi="Arial" w:cs="Arial"/>
                <w:color w:val="FF0000"/>
                <w:sz w:val="20"/>
                <w:highlight w:val="yellow"/>
              </w:rPr>
            </w:pPr>
          </w:p>
        </w:tc>
        <w:tc>
          <w:tcPr>
            <w:tcW w:w="2451" w:type="dxa"/>
            <w:tcBorders>
              <w:top w:val="single" w:sz="6" w:space="0" w:color="auto"/>
              <w:left w:val="single" w:sz="6" w:space="0" w:color="auto"/>
              <w:bottom w:val="single" w:sz="6" w:space="0" w:color="auto"/>
              <w:right w:val="single" w:sz="6" w:space="0" w:color="auto"/>
            </w:tcBorders>
            <w:vAlign w:val="center"/>
          </w:tcPr>
          <w:p w14:paraId="72275290" w14:textId="77777777" w:rsidR="000802FB" w:rsidRPr="00E53C90" w:rsidRDefault="000802FB" w:rsidP="00A378C9">
            <w:pPr>
              <w:contextualSpacing/>
              <w:jc w:val="both"/>
              <w:rPr>
                <w:rFonts w:ascii="Arial" w:hAnsi="Arial" w:cs="Arial"/>
                <w:sz w:val="20"/>
              </w:rPr>
            </w:pPr>
          </w:p>
        </w:tc>
      </w:tr>
    </w:tbl>
    <w:p w14:paraId="5C545F4A" w14:textId="2BD886AE" w:rsidR="00E55F8E" w:rsidRPr="00E53C90" w:rsidRDefault="00E55F8E" w:rsidP="008C0A7F">
      <w:pPr>
        <w:pStyle w:val="Elencocontinua"/>
        <w:spacing w:after="0"/>
        <w:ind w:left="0"/>
        <w:contextualSpacing/>
        <w:jc w:val="both"/>
        <w:rPr>
          <w:rFonts w:ascii="Arial" w:hAnsi="Arial" w:cs="Arial"/>
        </w:rPr>
      </w:pPr>
    </w:p>
    <w:p w14:paraId="2CB39129" w14:textId="7FD4A476" w:rsidR="00E55F8E" w:rsidRPr="00E53C90" w:rsidRDefault="00E55F8E" w:rsidP="008C0A7F">
      <w:pPr>
        <w:pStyle w:val="Elencocontinua"/>
        <w:spacing w:after="0"/>
        <w:ind w:left="0"/>
        <w:contextualSpacing/>
        <w:jc w:val="both"/>
        <w:rPr>
          <w:rFonts w:ascii="Arial" w:hAnsi="Arial" w:cs="Arial"/>
        </w:rPr>
      </w:pPr>
    </w:p>
    <w:p w14:paraId="1BB64984" w14:textId="3B2F102A" w:rsidR="00E55F8E" w:rsidRPr="00E53C90" w:rsidRDefault="00E55F8E" w:rsidP="008C0A7F">
      <w:pPr>
        <w:pStyle w:val="Elencocontinua"/>
        <w:spacing w:after="0"/>
        <w:ind w:left="0"/>
        <w:contextualSpacing/>
        <w:jc w:val="both"/>
        <w:rPr>
          <w:rFonts w:ascii="Arial" w:hAnsi="Arial" w:cs="Arial"/>
        </w:rPr>
      </w:pPr>
    </w:p>
    <w:p w14:paraId="178BF27A" w14:textId="6EE1F647" w:rsidR="00E55F8E" w:rsidRPr="00E53C90" w:rsidRDefault="00E55F8E" w:rsidP="008C0A7F">
      <w:pPr>
        <w:pStyle w:val="Elencocontinua"/>
        <w:spacing w:after="0"/>
        <w:ind w:left="0"/>
        <w:contextualSpacing/>
        <w:jc w:val="both"/>
        <w:rPr>
          <w:rFonts w:ascii="Arial" w:hAnsi="Arial" w:cs="Arial"/>
        </w:rPr>
      </w:pPr>
    </w:p>
    <w:p w14:paraId="6DB1F854" w14:textId="5F909624" w:rsidR="00E55F8E" w:rsidRPr="00E53C90" w:rsidRDefault="00E55F8E" w:rsidP="008C0A7F">
      <w:pPr>
        <w:pStyle w:val="Elencocontinua"/>
        <w:spacing w:after="0"/>
        <w:ind w:left="0"/>
        <w:contextualSpacing/>
        <w:jc w:val="both"/>
        <w:rPr>
          <w:rFonts w:ascii="Arial" w:hAnsi="Arial" w:cs="Arial"/>
        </w:rPr>
      </w:pPr>
    </w:p>
    <w:p w14:paraId="48DCC502" w14:textId="587EC713" w:rsidR="00E55F8E" w:rsidRPr="00E53C90" w:rsidRDefault="00E55F8E" w:rsidP="008C0A7F">
      <w:pPr>
        <w:pStyle w:val="Elencocontinua"/>
        <w:spacing w:after="0"/>
        <w:ind w:left="0"/>
        <w:contextualSpacing/>
        <w:jc w:val="both"/>
        <w:rPr>
          <w:rFonts w:ascii="Arial" w:hAnsi="Arial" w:cs="Arial"/>
        </w:rPr>
      </w:pPr>
    </w:p>
    <w:p w14:paraId="12A80C95" w14:textId="53F75A16" w:rsidR="00E55F8E" w:rsidRPr="00E53C90" w:rsidRDefault="00E55F8E" w:rsidP="008C0A7F">
      <w:pPr>
        <w:pStyle w:val="Elencocontinua"/>
        <w:spacing w:after="0"/>
        <w:ind w:left="0"/>
        <w:contextualSpacing/>
        <w:jc w:val="both"/>
        <w:rPr>
          <w:rFonts w:ascii="Arial" w:hAnsi="Arial" w:cs="Arial"/>
        </w:rPr>
      </w:pPr>
    </w:p>
    <w:p w14:paraId="5347F367" w14:textId="0A51A876" w:rsidR="00E55F8E" w:rsidRPr="00E53C90" w:rsidRDefault="00E55F8E" w:rsidP="008C0A7F">
      <w:pPr>
        <w:pStyle w:val="Elencocontinua"/>
        <w:spacing w:after="0"/>
        <w:ind w:left="0"/>
        <w:contextualSpacing/>
        <w:jc w:val="both"/>
        <w:rPr>
          <w:rFonts w:ascii="Arial" w:hAnsi="Arial" w:cs="Arial"/>
        </w:rPr>
      </w:pPr>
    </w:p>
    <w:p w14:paraId="79B87BDF" w14:textId="77777777" w:rsidR="00E55F8E" w:rsidRPr="00E53C90" w:rsidRDefault="00E55F8E" w:rsidP="008C0A7F">
      <w:pPr>
        <w:pStyle w:val="Elencocontinua"/>
        <w:spacing w:after="0"/>
        <w:ind w:left="0"/>
        <w:contextualSpacing/>
        <w:jc w:val="both"/>
        <w:rPr>
          <w:rFonts w:ascii="Arial" w:hAnsi="Arial" w:cs="Arial"/>
        </w:rPr>
      </w:pPr>
    </w:p>
    <w:p w14:paraId="73194474" w14:textId="77777777" w:rsidR="008C0A7F" w:rsidRPr="00E53C90" w:rsidRDefault="008C0A7F" w:rsidP="008C0A7F">
      <w:pPr>
        <w:pStyle w:val="Elencocontinua"/>
        <w:spacing w:after="0"/>
        <w:ind w:left="0"/>
        <w:contextualSpacing/>
        <w:jc w:val="both"/>
        <w:rPr>
          <w:rFonts w:ascii="Arial" w:hAnsi="Arial" w:cs="Arial"/>
        </w:rPr>
      </w:pPr>
    </w:p>
    <w:p w14:paraId="14255EC5" w14:textId="4F39D5DD" w:rsidR="008C0A7F" w:rsidRPr="00E53C90" w:rsidRDefault="00E55F8E" w:rsidP="00CE6F75">
      <w:pPr>
        <w:pStyle w:val="Elencocontinua"/>
        <w:spacing w:after="0"/>
        <w:ind w:left="0"/>
        <w:contextualSpacing/>
        <w:jc w:val="center"/>
        <w:rPr>
          <w:rFonts w:ascii="Arial" w:hAnsi="Arial" w:cs="Arial"/>
        </w:rPr>
      </w:pPr>
      <w:r w:rsidRPr="00E53C90">
        <w:rPr>
          <w:rFonts w:ascii="Arial" w:hAnsi="Arial" w:cs="Arial"/>
        </w:rPr>
        <w:br w:type="page"/>
      </w:r>
    </w:p>
    <w:p w14:paraId="1C558777" w14:textId="77777777" w:rsidR="00E0033E" w:rsidRPr="00E53C90" w:rsidRDefault="00E0033E" w:rsidP="00E0033E">
      <w:pPr>
        <w:pStyle w:val="Elencocontinua"/>
        <w:spacing w:after="0"/>
        <w:ind w:left="0"/>
        <w:contextualSpacing/>
        <w:jc w:val="both"/>
        <w:rPr>
          <w:rFonts w:ascii="Arial" w:hAnsi="Arial" w:cs="Arial"/>
        </w:rPr>
      </w:pPr>
    </w:p>
    <w:p w14:paraId="183AA132" w14:textId="77777777" w:rsidR="00E0033E" w:rsidRPr="00E53C90" w:rsidRDefault="00E0033E" w:rsidP="00E0033E">
      <w:pPr>
        <w:pStyle w:val="Elencocontinua"/>
        <w:spacing w:after="0"/>
        <w:ind w:left="0"/>
        <w:contextualSpacing/>
        <w:jc w:val="both"/>
        <w:rPr>
          <w:rFonts w:ascii="Arial" w:hAnsi="Arial" w:cs="Arial"/>
          <w:b/>
          <w:sz w:val="32"/>
          <w:szCs w:val="32"/>
        </w:rPr>
      </w:pPr>
      <w:r w:rsidRPr="00E53C90">
        <w:rPr>
          <w:rFonts w:ascii="Arial" w:hAnsi="Arial" w:cs="Arial"/>
          <w:b/>
          <w:sz w:val="32"/>
          <w:szCs w:val="32"/>
        </w:rPr>
        <w:t>INDICE</w:t>
      </w:r>
    </w:p>
    <w:p w14:paraId="1C46C126" w14:textId="77777777" w:rsidR="00E0033E" w:rsidRPr="00E53C90" w:rsidRDefault="00E0033E" w:rsidP="00E0033E">
      <w:pPr>
        <w:pStyle w:val="Sommario1"/>
        <w:tabs>
          <w:tab w:val="right" w:leader="dot" w:pos="9962"/>
        </w:tabs>
        <w:contextualSpacing/>
        <w:jc w:val="both"/>
        <w:rPr>
          <w:rFonts w:ascii="Arial" w:hAnsi="Arial" w:cs="Arial"/>
        </w:rPr>
      </w:pPr>
    </w:p>
    <w:p w14:paraId="4F028327" w14:textId="1CED3744" w:rsidR="00CC0B23" w:rsidRPr="00E53C90" w:rsidRDefault="00E0033E">
      <w:pPr>
        <w:pStyle w:val="Sommario1"/>
        <w:rPr>
          <w:rFonts w:ascii="Arial" w:eastAsiaTheme="minorEastAsia" w:hAnsi="Arial" w:cs="Arial"/>
          <w:noProof/>
          <w:sz w:val="22"/>
          <w:szCs w:val="22"/>
        </w:rPr>
      </w:pPr>
      <w:r w:rsidRPr="00E53C90">
        <w:rPr>
          <w:rFonts w:ascii="Arial" w:hAnsi="Arial" w:cs="Arial"/>
        </w:rPr>
        <w:fldChar w:fldCharType="begin"/>
      </w:r>
      <w:r w:rsidRPr="00E53C90">
        <w:rPr>
          <w:rFonts w:ascii="Arial" w:hAnsi="Arial" w:cs="Arial"/>
        </w:rPr>
        <w:instrText xml:space="preserve"> TOC \o "1-3" \h \z \u </w:instrText>
      </w:r>
      <w:r w:rsidRPr="00E53C90">
        <w:rPr>
          <w:rFonts w:ascii="Arial" w:hAnsi="Arial" w:cs="Arial"/>
        </w:rPr>
        <w:fldChar w:fldCharType="separate"/>
      </w:r>
      <w:hyperlink w:anchor="_Toc99983484" w:history="1">
        <w:r w:rsidR="00CC0B23" w:rsidRPr="00E53C90">
          <w:rPr>
            <w:rStyle w:val="Collegamentoipertestuale"/>
            <w:rFonts w:ascii="Arial" w:hAnsi="Arial" w:cs="Arial"/>
            <w:b/>
            <w:bCs/>
            <w:noProof/>
            <w:kern w:val="32"/>
            <w:lang w:eastAsia="en-US"/>
          </w:rPr>
          <w:t>1.</w:t>
        </w:r>
        <w:r w:rsidR="00CC0B23" w:rsidRPr="00E53C90">
          <w:rPr>
            <w:rFonts w:ascii="Arial" w:eastAsiaTheme="minorEastAsia" w:hAnsi="Arial" w:cs="Arial"/>
            <w:noProof/>
            <w:sz w:val="22"/>
            <w:szCs w:val="22"/>
          </w:rPr>
          <w:tab/>
        </w:r>
        <w:r w:rsidR="00CC0B23" w:rsidRPr="00E53C90">
          <w:rPr>
            <w:rStyle w:val="Collegamentoipertestuale"/>
            <w:rFonts w:ascii="Arial" w:hAnsi="Arial" w:cs="Arial"/>
            <w:b/>
            <w:bCs/>
            <w:noProof/>
            <w:kern w:val="32"/>
            <w:lang w:eastAsia="en-US"/>
          </w:rPr>
          <w:t>TERMINI E DEFINIZIONI</w:t>
        </w:r>
        <w:r w:rsidR="00CC0B23" w:rsidRPr="00E53C90">
          <w:rPr>
            <w:rFonts w:ascii="Arial" w:hAnsi="Arial" w:cs="Arial"/>
            <w:noProof/>
            <w:webHidden/>
          </w:rPr>
          <w:tab/>
        </w:r>
        <w:r w:rsidR="00CC0B23" w:rsidRPr="00E53C90">
          <w:rPr>
            <w:rFonts w:ascii="Arial" w:hAnsi="Arial" w:cs="Arial"/>
            <w:noProof/>
            <w:webHidden/>
          </w:rPr>
          <w:fldChar w:fldCharType="begin"/>
        </w:r>
        <w:r w:rsidR="00CC0B23" w:rsidRPr="00E53C90">
          <w:rPr>
            <w:rFonts w:ascii="Arial" w:hAnsi="Arial" w:cs="Arial"/>
            <w:noProof/>
            <w:webHidden/>
          </w:rPr>
          <w:instrText xml:space="preserve"> PAGEREF _Toc99983484 \h </w:instrText>
        </w:r>
        <w:r w:rsidR="00CC0B23" w:rsidRPr="00E53C90">
          <w:rPr>
            <w:rFonts w:ascii="Arial" w:hAnsi="Arial" w:cs="Arial"/>
            <w:noProof/>
            <w:webHidden/>
          </w:rPr>
        </w:r>
        <w:r w:rsidR="00CC0B23" w:rsidRPr="00E53C90">
          <w:rPr>
            <w:rFonts w:ascii="Arial" w:hAnsi="Arial" w:cs="Arial"/>
            <w:noProof/>
            <w:webHidden/>
          </w:rPr>
          <w:fldChar w:fldCharType="separate"/>
        </w:r>
        <w:r w:rsidR="00F87948" w:rsidRPr="00E53C90">
          <w:rPr>
            <w:rFonts w:ascii="Arial" w:hAnsi="Arial" w:cs="Arial"/>
            <w:noProof/>
            <w:webHidden/>
          </w:rPr>
          <w:t>5</w:t>
        </w:r>
        <w:r w:rsidR="00CC0B23" w:rsidRPr="00E53C90">
          <w:rPr>
            <w:rFonts w:ascii="Arial" w:hAnsi="Arial" w:cs="Arial"/>
            <w:noProof/>
            <w:webHidden/>
          </w:rPr>
          <w:fldChar w:fldCharType="end"/>
        </w:r>
      </w:hyperlink>
    </w:p>
    <w:p w14:paraId="2E6E42CA" w14:textId="3735BA72" w:rsidR="00CC0B23" w:rsidRPr="00E53C90" w:rsidRDefault="00CC0B23">
      <w:pPr>
        <w:pStyle w:val="Sommario1"/>
        <w:rPr>
          <w:rFonts w:ascii="Arial" w:eastAsiaTheme="minorEastAsia" w:hAnsi="Arial" w:cs="Arial"/>
          <w:noProof/>
          <w:sz w:val="22"/>
          <w:szCs w:val="22"/>
        </w:rPr>
      </w:pPr>
      <w:hyperlink w:anchor="_Toc99983485" w:history="1">
        <w:r w:rsidRPr="00E53C90">
          <w:rPr>
            <w:rStyle w:val="Collegamentoipertestuale"/>
            <w:rFonts w:ascii="Arial" w:hAnsi="Arial" w:cs="Arial"/>
            <w:b/>
            <w:bCs/>
            <w:noProof/>
            <w:kern w:val="32"/>
            <w:lang w:eastAsia="en-US"/>
          </w:rPr>
          <w:t>2.</w:t>
        </w:r>
        <w:r w:rsidRPr="00E53C90">
          <w:rPr>
            <w:rFonts w:ascii="Arial" w:eastAsiaTheme="minorEastAsia" w:hAnsi="Arial" w:cs="Arial"/>
            <w:noProof/>
            <w:sz w:val="22"/>
            <w:szCs w:val="22"/>
          </w:rPr>
          <w:tab/>
        </w:r>
        <w:r w:rsidRPr="00E53C90">
          <w:rPr>
            <w:rStyle w:val="Collegamentoipertestuale"/>
            <w:rFonts w:ascii="Arial" w:hAnsi="Arial" w:cs="Arial"/>
            <w:b/>
            <w:bCs/>
            <w:noProof/>
            <w:kern w:val="32"/>
            <w:lang w:eastAsia="en-US"/>
          </w:rPr>
          <w:t>DISPOSIZIONI GENERALI</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_Toc99983485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6</w:t>
        </w:r>
        <w:r w:rsidRPr="00E53C90">
          <w:rPr>
            <w:rFonts w:ascii="Arial" w:hAnsi="Arial" w:cs="Arial"/>
            <w:noProof/>
            <w:webHidden/>
          </w:rPr>
          <w:fldChar w:fldCharType="end"/>
        </w:r>
      </w:hyperlink>
    </w:p>
    <w:p w14:paraId="57050E22" w14:textId="2F30D4F4" w:rsidR="00CC0B23" w:rsidRPr="00E53C90" w:rsidRDefault="00CC0B23">
      <w:pPr>
        <w:pStyle w:val="Sommario2"/>
        <w:rPr>
          <w:rFonts w:ascii="Arial" w:eastAsiaTheme="minorEastAsia" w:hAnsi="Arial" w:cs="Arial"/>
          <w:noProof/>
          <w:sz w:val="22"/>
          <w:szCs w:val="22"/>
        </w:rPr>
      </w:pPr>
      <w:hyperlink w:anchor="_Toc99983486" w:history="1">
        <w:r w:rsidRPr="00E53C90">
          <w:rPr>
            <w:rStyle w:val="Collegamentoipertestuale"/>
            <w:rFonts w:ascii="Arial" w:hAnsi="Arial" w:cs="Arial"/>
            <w:iCs/>
            <w:noProof/>
            <w:lang w:eastAsia="en-US"/>
          </w:rPr>
          <w:t>1.</w:t>
        </w:r>
        <w:r w:rsidRPr="00E53C90">
          <w:rPr>
            <w:rFonts w:ascii="Arial" w:eastAsiaTheme="minorEastAsia" w:hAnsi="Arial" w:cs="Arial"/>
            <w:noProof/>
            <w:sz w:val="22"/>
            <w:szCs w:val="22"/>
          </w:rPr>
          <w:tab/>
        </w:r>
        <w:r w:rsidRPr="00E53C90">
          <w:rPr>
            <w:rStyle w:val="Collegamentoipertestuale"/>
            <w:rFonts w:ascii="Arial" w:hAnsi="Arial" w:cs="Arial"/>
            <w:iCs/>
            <w:noProof/>
            <w:lang w:eastAsia="en-US"/>
          </w:rPr>
          <w:t>LA MISSIONE DELLA SOCIETA’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_Toc99983486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6</w:t>
        </w:r>
        <w:r w:rsidRPr="00E53C90">
          <w:rPr>
            <w:rFonts w:ascii="Arial" w:hAnsi="Arial" w:cs="Arial"/>
            <w:noProof/>
            <w:webHidden/>
          </w:rPr>
          <w:fldChar w:fldCharType="end"/>
        </w:r>
      </w:hyperlink>
    </w:p>
    <w:p w14:paraId="77FC0484" w14:textId="12FA8C4A" w:rsidR="00CC0B23" w:rsidRPr="00E53C90" w:rsidRDefault="00CC0B23">
      <w:pPr>
        <w:pStyle w:val="Sommario2"/>
        <w:rPr>
          <w:rFonts w:ascii="Arial" w:eastAsiaTheme="minorEastAsia" w:hAnsi="Arial" w:cs="Arial"/>
          <w:noProof/>
          <w:sz w:val="22"/>
          <w:szCs w:val="22"/>
        </w:rPr>
      </w:pPr>
      <w:hyperlink w:anchor="_Toc99983487" w:history="1">
        <w:r w:rsidRPr="00E53C90">
          <w:rPr>
            <w:rStyle w:val="Collegamentoipertestuale"/>
            <w:rFonts w:ascii="Arial" w:hAnsi="Arial" w:cs="Arial"/>
            <w:noProof/>
            <w:lang w:eastAsia="en-US"/>
          </w:rPr>
          <w:t>2.</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AMBITO DI APPLICAZIONE E DESTINATARI</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_Toc99983487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6</w:t>
        </w:r>
        <w:r w:rsidRPr="00E53C90">
          <w:rPr>
            <w:rFonts w:ascii="Arial" w:hAnsi="Arial" w:cs="Arial"/>
            <w:noProof/>
            <w:webHidden/>
          </w:rPr>
          <w:fldChar w:fldCharType="end"/>
        </w:r>
      </w:hyperlink>
    </w:p>
    <w:p w14:paraId="1A4637D0" w14:textId="4D92B752" w:rsidR="00CC0B23" w:rsidRPr="00E53C90" w:rsidRDefault="00CC0B23">
      <w:pPr>
        <w:pStyle w:val="Sommario2"/>
        <w:rPr>
          <w:rFonts w:ascii="Arial" w:eastAsiaTheme="minorEastAsia" w:hAnsi="Arial" w:cs="Arial"/>
          <w:noProof/>
          <w:sz w:val="22"/>
          <w:szCs w:val="22"/>
        </w:rPr>
      </w:pPr>
      <w:hyperlink w:anchor="_Toc99983488" w:history="1">
        <w:r w:rsidRPr="00E53C90">
          <w:rPr>
            <w:rStyle w:val="Collegamentoipertestuale"/>
            <w:rFonts w:ascii="Arial" w:hAnsi="Arial" w:cs="Arial"/>
            <w:noProof/>
            <w:lang w:eastAsia="en-US"/>
          </w:rPr>
          <w:t>3.</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RECIPROCITA’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_Toc99983488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7</w:t>
        </w:r>
        <w:r w:rsidRPr="00E53C90">
          <w:rPr>
            <w:rFonts w:ascii="Arial" w:hAnsi="Arial" w:cs="Arial"/>
            <w:noProof/>
            <w:webHidden/>
          </w:rPr>
          <w:fldChar w:fldCharType="end"/>
        </w:r>
      </w:hyperlink>
    </w:p>
    <w:p w14:paraId="12D7E3C8" w14:textId="6FA5E517" w:rsidR="00CC0B23" w:rsidRPr="00E53C90" w:rsidRDefault="00CC0B23">
      <w:pPr>
        <w:pStyle w:val="Sommario2"/>
        <w:rPr>
          <w:rFonts w:ascii="Arial" w:eastAsiaTheme="minorEastAsia" w:hAnsi="Arial" w:cs="Arial"/>
          <w:noProof/>
          <w:sz w:val="22"/>
          <w:szCs w:val="22"/>
        </w:rPr>
      </w:pPr>
      <w:hyperlink w:anchor="_Toc99983489" w:history="1">
        <w:r w:rsidRPr="00E53C90">
          <w:rPr>
            <w:rStyle w:val="Collegamentoipertestuale"/>
            <w:rFonts w:ascii="Arial" w:hAnsi="Arial" w:cs="Arial"/>
            <w:noProof/>
          </w:rPr>
          <w:t>4.</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VALIDITA’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_Toc99983489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8</w:t>
        </w:r>
        <w:r w:rsidRPr="00E53C90">
          <w:rPr>
            <w:rFonts w:ascii="Arial" w:hAnsi="Arial" w:cs="Arial"/>
            <w:noProof/>
            <w:webHidden/>
          </w:rPr>
          <w:fldChar w:fldCharType="end"/>
        </w:r>
      </w:hyperlink>
    </w:p>
    <w:p w14:paraId="7F4A327D" w14:textId="5DCCC88B" w:rsidR="00CC0B23" w:rsidRPr="00E53C90" w:rsidRDefault="00CC0B23">
      <w:pPr>
        <w:pStyle w:val="Sommario1"/>
        <w:rPr>
          <w:rFonts w:ascii="Arial" w:eastAsiaTheme="minorEastAsia" w:hAnsi="Arial" w:cs="Arial"/>
          <w:noProof/>
          <w:sz w:val="22"/>
          <w:szCs w:val="22"/>
        </w:rPr>
      </w:pPr>
      <w:hyperlink w:anchor="_Toc99983490" w:history="1">
        <w:r w:rsidRPr="00E53C90">
          <w:rPr>
            <w:rStyle w:val="Collegamentoipertestuale"/>
            <w:rFonts w:ascii="Arial" w:hAnsi="Arial" w:cs="Arial"/>
            <w:b/>
            <w:bCs/>
            <w:noProof/>
            <w:kern w:val="32"/>
            <w:lang w:eastAsia="en-US"/>
          </w:rPr>
          <w:t>3.</w:t>
        </w:r>
        <w:r w:rsidRPr="00E53C90">
          <w:rPr>
            <w:rFonts w:ascii="Arial" w:eastAsiaTheme="minorEastAsia" w:hAnsi="Arial" w:cs="Arial"/>
            <w:noProof/>
            <w:sz w:val="22"/>
            <w:szCs w:val="22"/>
          </w:rPr>
          <w:tab/>
        </w:r>
        <w:r w:rsidRPr="00E53C90">
          <w:rPr>
            <w:rStyle w:val="Collegamentoipertestuale"/>
            <w:rFonts w:ascii="Arial" w:hAnsi="Arial" w:cs="Arial"/>
            <w:b/>
            <w:bCs/>
            <w:noProof/>
            <w:kern w:val="32"/>
            <w:lang w:eastAsia="en-US"/>
          </w:rPr>
          <w:t>PRINCIPI GENERALI</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_Toc99983490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8</w:t>
        </w:r>
        <w:r w:rsidRPr="00E53C90">
          <w:rPr>
            <w:rFonts w:ascii="Arial" w:hAnsi="Arial" w:cs="Arial"/>
            <w:noProof/>
            <w:webHidden/>
          </w:rPr>
          <w:fldChar w:fldCharType="end"/>
        </w:r>
      </w:hyperlink>
    </w:p>
    <w:p w14:paraId="5C7FE683" w14:textId="0392534E" w:rsidR="00CC0B23" w:rsidRPr="00E53C90" w:rsidRDefault="00CC0B23">
      <w:pPr>
        <w:pStyle w:val="Sommario2"/>
        <w:rPr>
          <w:rFonts w:ascii="Arial" w:eastAsiaTheme="minorEastAsia" w:hAnsi="Arial" w:cs="Arial"/>
          <w:noProof/>
          <w:sz w:val="22"/>
          <w:szCs w:val="22"/>
        </w:rPr>
      </w:pPr>
      <w:hyperlink w:anchor="_Toc99983491" w:history="1">
        <w:r w:rsidRPr="00E53C90">
          <w:rPr>
            <w:rStyle w:val="Collegamentoipertestuale"/>
            <w:rFonts w:ascii="Arial" w:hAnsi="Arial" w:cs="Arial"/>
            <w:noProof/>
            <w:lang w:eastAsia="en-US"/>
          </w:rPr>
          <w:t>1.</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LEGALITA’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_Toc99983491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8</w:t>
        </w:r>
        <w:r w:rsidRPr="00E53C90">
          <w:rPr>
            <w:rFonts w:ascii="Arial" w:hAnsi="Arial" w:cs="Arial"/>
            <w:noProof/>
            <w:webHidden/>
          </w:rPr>
          <w:fldChar w:fldCharType="end"/>
        </w:r>
      </w:hyperlink>
    </w:p>
    <w:p w14:paraId="31BB083B" w14:textId="55AD2AAC" w:rsidR="00CC0B23" w:rsidRPr="00E53C90" w:rsidRDefault="00CC0B23">
      <w:pPr>
        <w:pStyle w:val="Sommario2"/>
        <w:rPr>
          <w:rFonts w:ascii="Arial" w:eastAsiaTheme="minorEastAsia" w:hAnsi="Arial" w:cs="Arial"/>
          <w:noProof/>
          <w:sz w:val="22"/>
          <w:szCs w:val="22"/>
        </w:rPr>
      </w:pPr>
      <w:hyperlink w:anchor="_Toc99983492" w:history="1">
        <w:r w:rsidRPr="00E53C90">
          <w:rPr>
            <w:rStyle w:val="Collegamentoipertestuale"/>
            <w:rFonts w:ascii="Arial" w:hAnsi="Arial" w:cs="Arial"/>
            <w:noProof/>
            <w:lang w:eastAsia="en-US"/>
          </w:rPr>
          <w:t>2.</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LEALTA’ E CORRETTEZZA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_Toc99983492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8</w:t>
        </w:r>
        <w:r w:rsidRPr="00E53C90">
          <w:rPr>
            <w:rFonts w:ascii="Arial" w:hAnsi="Arial" w:cs="Arial"/>
            <w:noProof/>
            <w:webHidden/>
          </w:rPr>
          <w:fldChar w:fldCharType="end"/>
        </w:r>
      </w:hyperlink>
    </w:p>
    <w:p w14:paraId="6F3794B3" w14:textId="265241E8" w:rsidR="00CC0B23" w:rsidRPr="00E53C90" w:rsidRDefault="00CC0B23">
      <w:pPr>
        <w:pStyle w:val="Sommario2"/>
        <w:rPr>
          <w:rFonts w:ascii="Arial" w:eastAsiaTheme="minorEastAsia" w:hAnsi="Arial" w:cs="Arial"/>
          <w:noProof/>
          <w:sz w:val="22"/>
          <w:szCs w:val="22"/>
        </w:rPr>
      </w:pPr>
      <w:hyperlink w:anchor="_Toc99983493" w:history="1">
        <w:r w:rsidRPr="00E53C90">
          <w:rPr>
            <w:rStyle w:val="Collegamentoipertestuale"/>
            <w:rFonts w:ascii="Arial" w:hAnsi="Arial" w:cs="Arial"/>
            <w:noProof/>
            <w:lang w:eastAsia="en-US"/>
          </w:rPr>
          <w:t>3.</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IMPARZIALITA’ E PARI OPPORTUNITA’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_Toc99983493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9</w:t>
        </w:r>
        <w:r w:rsidRPr="00E53C90">
          <w:rPr>
            <w:rFonts w:ascii="Arial" w:hAnsi="Arial" w:cs="Arial"/>
            <w:noProof/>
            <w:webHidden/>
          </w:rPr>
          <w:fldChar w:fldCharType="end"/>
        </w:r>
      </w:hyperlink>
    </w:p>
    <w:p w14:paraId="42508BFE" w14:textId="56DDA590" w:rsidR="00CC0B23" w:rsidRPr="00E53C90" w:rsidRDefault="00CC0B23">
      <w:pPr>
        <w:pStyle w:val="Sommario2"/>
        <w:rPr>
          <w:rFonts w:ascii="Arial" w:eastAsiaTheme="minorEastAsia" w:hAnsi="Arial" w:cs="Arial"/>
          <w:noProof/>
          <w:sz w:val="22"/>
          <w:szCs w:val="22"/>
        </w:rPr>
      </w:pPr>
      <w:hyperlink w:anchor="_Toc99983494" w:history="1">
        <w:r w:rsidRPr="00E53C90">
          <w:rPr>
            <w:rStyle w:val="Collegamentoipertestuale"/>
            <w:rFonts w:ascii="Arial" w:hAnsi="Arial" w:cs="Arial"/>
            <w:noProof/>
            <w:lang w:eastAsia="en-US"/>
          </w:rPr>
          <w:t>4.</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DILIGENZA, PROFESSIONALITA’ ED EFFICIENZA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_Toc99983494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9</w:t>
        </w:r>
        <w:r w:rsidRPr="00E53C90">
          <w:rPr>
            <w:rFonts w:ascii="Arial" w:hAnsi="Arial" w:cs="Arial"/>
            <w:noProof/>
            <w:webHidden/>
          </w:rPr>
          <w:fldChar w:fldCharType="end"/>
        </w:r>
      </w:hyperlink>
    </w:p>
    <w:p w14:paraId="27175795" w14:textId="03D47773" w:rsidR="00CC0B23" w:rsidRPr="00E53C90" w:rsidRDefault="00CC0B23">
      <w:pPr>
        <w:pStyle w:val="Sommario2"/>
        <w:rPr>
          <w:rFonts w:ascii="Arial" w:eastAsiaTheme="minorEastAsia" w:hAnsi="Arial" w:cs="Arial"/>
          <w:noProof/>
          <w:sz w:val="22"/>
          <w:szCs w:val="22"/>
        </w:rPr>
      </w:pPr>
      <w:hyperlink w:anchor="_Toc99983495" w:history="1">
        <w:r w:rsidRPr="00E53C90">
          <w:rPr>
            <w:rStyle w:val="Collegamentoipertestuale"/>
            <w:rFonts w:ascii="Arial" w:hAnsi="Arial" w:cs="Arial"/>
            <w:noProof/>
            <w:lang w:eastAsia="en-US"/>
          </w:rPr>
          <w:t>5.</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TRASPARENZA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_Toc99983495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10</w:t>
        </w:r>
        <w:r w:rsidRPr="00E53C90">
          <w:rPr>
            <w:rFonts w:ascii="Arial" w:hAnsi="Arial" w:cs="Arial"/>
            <w:noProof/>
            <w:webHidden/>
          </w:rPr>
          <w:fldChar w:fldCharType="end"/>
        </w:r>
      </w:hyperlink>
    </w:p>
    <w:p w14:paraId="4587AD78" w14:textId="0BF1DEBD" w:rsidR="00CC0B23" w:rsidRPr="00E53C90" w:rsidRDefault="00CC0B23">
      <w:pPr>
        <w:pStyle w:val="Sommario2"/>
        <w:rPr>
          <w:rFonts w:ascii="Arial" w:eastAsiaTheme="minorEastAsia" w:hAnsi="Arial" w:cs="Arial"/>
          <w:noProof/>
          <w:sz w:val="22"/>
          <w:szCs w:val="22"/>
        </w:rPr>
      </w:pPr>
      <w:hyperlink w:anchor="_Toc99983496" w:history="1">
        <w:r w:rsidRPr="00E53C90">
          <w:rPr>
            <w:rStyle w:val="Collegamentoipertestuale"/>
            <w:rFonts w:ascii="Arial" w:hAnsi="Arial" w:cs="Arial"/>
            <w:noProof/>
            <w:lang w:eastAsia="en-US"/>
          </w:rPr>
          <w:t>6.</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SICUREZZA SUL LAVORO</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_Toc99983496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10</w:t>
        </w:r>
        <w:r w:rsidRPr="00E53C90">
          <w:rPr>
            <w:rFonts w:ascii="Arial" w:hAnsi="Arial" w:cs="Arial"/>
            <w:noProof/>
            <w:webHidden/>
          </w:rPr>
          <w:fldChar w:fldCharType="end"/>
        </w:r>
      </w:hyperlink>
    </w:p>
    <w:p w14:paraId="0116B33B" w14:textId="249641C9" w:rsidR="00CC0B23" w:rsidRPr="00E53C90" w:rsidRDefault="00CC0B23">
      <w:pPr>
        <w:pStyle w:val="Sommario2"/>
        <w:rPr>
          <w:rFonts w:ascii="Arial" w:eastAsiaTheme="minorEastAsia" w:hAnsi="Arial" w:cs="Arial"/>
          <w:noProof/>
          <w:sz w:val="22"/>
          <w:szCs w:val="22"/>
        </w:rPr>
      </w:pPr>
      <w:hyperlink w:anchor="_Toc99983497" w:history="1">
        <w:r w:rsidRPr="00E53C90">
          <w:rPr>
            <w:rStyle w:val="Collegamentoipertestuale"/>
            <w:rFonts w:ascii="Arial" w:hAnsi="Arial" w:cs="Arial"/>
            <w:noProof/>
            <w:lang w:eastAsia="en-US"/>
          </w:rPr>
          <w:t>7.</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TUTALA DELL’AMBIENTE</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_Toc99983497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10</w:t>
        </w:r>
        <w:r w:rsidRPr="00E53C90">
          <w:rPr>
            <w:rFonts w:ascii="Arial" w:hAnsi="Arial" w:cs="Arial"/>
            <w:noProof/>
            <w:webHidden/>
          </w:rPr>
          <w:fldChar w:fldCharType="end"/>
        </w:r>
      </w:hyperlink>
    </w:p>
    <w:p w14:paraId="5EE6A1B8" w14:textId="7CD8A0E8" w:rsidR="00CC0B23" w:rsidRPr="00E53C90" w:rsidRDefault="00CC0B23">
      <w:pPr>
        <w:pStyle w:val="Sommario2"/>
        <w:rPr>
          <w:rFonts w:ascii="Arial" w:eastAsiaTheme="minorEastAsia" w:hAnsi="Arial" w:cs="Arial"/>
          <w:noProof/>
          <w:sz w:val="22"/>
          <w:szCs w:val="22"/>
        </w:rPr>
      </w:pPr>
      <w:hyperlink w:anchor="_Toc99983498" w:history="1">
        <w:r w:rsidRPr="00E53C90">
          <w:rPr>
            <w:rStyle w:val="Collegamentoipertestuale"/>
            <w:rFonts w:ascii="Arial" w:hAnsi="Arial" w:cs="Arial"/>
            <w:noProof/>
            <w:lang w:eastAsia="en-US"/>
          </w:rPr>
          <w:t>8.</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CONFLITTO DI INTERESSI</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_Toc99983498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11</w:t>
        </w:r>
        <w:r w:rsidRPr="00E53C90">
          <w:rPr>
            <w:rFonts w:ascii="Arial" w:hAnsi="Arial" w:cs="Arial"/>
            <w:noProof/>
            <w:webHidden/>
          </w:rPr>
          <w:fldChar w:fldCharType="end"/>
        </w:r>
      </w:hyperlink>
    </w:p>
    <w:p w14:paraId="50D6EE07" w14:textId="676273CF" w:rsidR="00CC0B23" w:rsidRPr="00E53C90" w:rsidRDefault="00CC0B23">
      <w:pPr>
        <w:pStyle w:val="Sommario2"/>
        <w:rPr>
          <w:rFonts w:ascii="Arial" w:eastAsiaTheme="minorEastAsia" w:hAnsi="Arial" w:cs="Arial"/>
          <w:noProof/>
          <w:sz w:val="22"/>
          <w:szCs w:val="22"/>
        </w:rPr>
      </w:pPr>
      <w:hyperlink w:anchor="_Toc99983499" w:history="1">
        <w:r w:rsidRPr="00E53C90">
          <w:rPr>
            <w:rStyle w:val="Collegamentoipertestuale"/>
            <w:rFonts w:ascii="Arial" w:hAnsi="Arial" w:cs="Arial"/>
            <w:noProof/>
            <w:lang w:eastAsia="en-US"/>
          </w:rPr>
          <w:t>9.</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RISERVATEZZA DELLE INFORMAZIONI</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_Toc99983499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12</w:t>
        </w:r>
        <w:r w:rsidRPr="00E53C90">
          <w:rPr>
            <w:rFonts w:ascii="Arial" w:hAnsi="Arial" w:cs="Arial"/>
            <w:noProof/>
            <w:webHidden/>
          </w:rPr>
          <w:fldChar w:fldCharType="end"/>
        </w:r>
      </w:hyperlink>
    </w:p>
    <w:p w14:paraId="60767435" w14:textId="276AE6DD" w:rsidR="00CC0B23" w:rsidRPr="00E53C90" w:rsidRDefault="00CC0B23">
      <w:pPr>
        <w:pStyle w:val="Sommario1"/>
        <w:rPr>
          <w:rFonts w:ascii="Arial" w:eastAsiaTheme="minorEastAsia" w:hAnsi="Arial" w:cs="Arial"/>
          <w:noProof/>
          <w:sz w:val="22"/>
          <w:szCs w:val="22"/>
        </w:rPr>
      </w:pPr>
      <w:hyperlink w:anchor="_Toc99983500" w:history="1">
        <w:r w:rsidRPr="00E53C90">
          <w:rPr>
            <w:rStyle w:val="Collegamentoipertestuale"/>
            <w:rFonts w:ascii="Arial" w:hAnsi="Arial" w:cs="Arial"/>
            <w:b/>
            <w:bCs/>
            <w:noProof/>
            <w:kern w:val="32"/>
            <w:lang w:eastAsia="en-US"/>
          </w:rPr>
          <w:t>4.</w:t>
        </w:r>
        <w:r w:rsidRPr="00E53C90">
          <w:rPr>
            <w:rFonts w:ascii="Arial" w:eastAsiaTheme="minorEastAsia" w:hAnsi="Arial" w:cs="Arial"/>
            <w:noProof/>
            <w:sz w:val="22"/>
            <w:szCs w:val="22"/>
          </w:rPr>
          <w:tab/>
        </w:r>
        <w:r w:rsidRPr="00E53C90">
          <w:rPr>
            <w:rStyle w:val="Collegamentoipertestuale"/>
            <w:rFonts w:ascii="Arial" w:hAnsi="Arial" w:cs="Arial"/>
            <w:b/>
            <w:bCs/>
            <w:noProof/>
            <w:kern w:val="32"/>
            <w:lang w:eastAsia="en-US"/>
          </w:rPr>
          <w:t>NORME DI COMPORTAMENTO NEI RAPPORTI INTERNI</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_Toc99983500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12</w:t>
        </w:r>
        <w:r w:rsidRPr="00E53C90">
          <w:rPr>
            <w:rFonts w:ascii="Arial" w:hAnsi="Arial" w:cs="Arial"/>
            <w:noProof/>
            <w:webHidden/>
          </w:rPr>
          <w:fldChar w:fldCharType="end"/>
        </w:r>
      </w:hyperlink>
    </w:p>
    <w:p w14:paraId="3B550426" w14:textId="4482801E" w:rsidR="00CC0B23" w:rsidRPr="00E53C90" w:rsidRDefault="00CC0B23">
      <w:pPr>
        <w:pStyle w:val="Sommario2"/>
        <w:rPr>
          <w:rFonts w:ascii="Arial" w:eastAsiaTheme="minorEastAsia" w:hAnsi="Arial" w:cs="Arial"/>
          <w:noProof/>
          <w:sz w:val="22"/>
          <w:szCs w:val="22"/>
        </w:rPr>
      </w:pPr>
      <w:hyperlink w:anchor="_Toc99983501" w:history="1">
        <w:r w:rsidRPr="00E53C90">
          <w:rPr>
            <w:rStyle w:val="Collegamentoipertestuale"/>
            <w:rFonts w:ascii="Arial" w:hAnsi="Arial" w:cs="Arial"/>
            <w:noProof/>
            <w:lang w:eastAsia="en-US"/>
          </w:rPr>
          <w:t>1.</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RAPPORTI CON I SOCI E PARTI CORRELATE</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_Toc99983501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12</w:t>
        </w:r>
        <w:r w:rsidRPr="00E53C90">
          <w:rPr>
            <w:rFonts w:ascii="Arial" w:hAnsi="Arial" w:cs="Arial"/>
            <w:noProof/>
            <w:webHidden/>
          </w:rPr>
          <w:fldChar w:fldCharType="end"/>
        </w:r>
      </w:hyperlink>
    </w:p>
    <w:p w14:paraId="478CF90D" w14:textId="281D6995" w:rsidR="00CC0B23" w:rsidRPr="00E53C90" w:rsidRDefault="00CC0B23">
      <w:pPr>
        <w:pStyle w:val="Sommario2"/>
        <w:rPr>
          <w:rFonts w:ascii="Arial" w:eastAsiaTheme="minorEastAsia" w:hAnsi="Arial" w:cs="Arial"/>
          <w:noProof/>
          <w:sz w:val="22"/>
          <w:szCs w:val="22"/>
        </w:rPr>
      </w:pPr>
      <w:hyperlink w:anchor="_Toc99983502" w:history="1">
        <w:r w:rsidRPr="00E53C90">
          <w:rPr>
            <w:rStyle w:val="Collegamentoipertestuale"/>
            <w:rFonts w:ascii="Arial" w:hAnsi="Arial" w:cs="Arial"/>
            <w:noProof/>
            <w:lang w:eastAsia="en-US"/>
          </w:rPr>
          <w:t>2.</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NORME DI COMPORTAMENTO PER GLI ORGANI SOCIALI</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_Toc99983502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13</w:t>
        </w:r>
        <w:r w:rsidRPr="00E53C90">
          <w:rPr>
            <w:rFonts w:ascii="Arial" w:hAnsi="Arial" w:cs="Arial"/>
            <w:noProof/>
            <w:webHidden/>
          </w:rPr>
          <w:fldChar w:fldCharType="end"/>
        </w:r>
      </w:hyperlink>
    </w:p>
    <w:p w14:paraId="063B39FF" w14:textId="38E28CB2" w:rsidR="00CC0B23" w:rsidRPr="00E53C90" w:rsidRDefault="00CC0B23">
      <w:pPr>
        <w:pStyle w:val="Sommario2"/>
        <w:rPr>
          <w:rFonts w:ascii="Arial" w:eastAsiaTheme="minorEastAsia" w:hAnsi="Arial" w:cs="Arial"/>
          <w:noProof/>
          <w:sz w:val="22"/>
          <w:szCs w:val="22"/>
        </w:rPr>
      </w:pPr>
      <w:hyperlink w:anchor="_Toc99983503" w:history="1">
        <w:r w:rsidRPr="00E53C90">
          <w:rPr>
            <w:rStyle w:val="Collegamentoipertestuale"/>
            <w:rFonts w:ascii="Arial" w:hAnsi="Arial" w:cs="Arial"/>
            <w:noProof/>
            <w:lang w:eastAsia="en-US"/>
          </w:rPr>
          <w:t>3.</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CORRETTEZZA NELLA GESTIONE SOCIETARIA CONTABILE E FINANZIARIA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_Toc99983503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13</w:t>
        </w:r>
        <w:r w:rsidRPr="00E53C90">
          <w:rPr>
            <w:rFonts w:ascii="Arial" w:hAnsi="Arial" w:cs="Arial"/>
            <w:noProof/>
            <w:webHidden/>
          </w:rPr>
          <w:fldChar w:fldCharType="end"/>
        </w:r>
      </w:hyperlink>
    </w:p>
    <w:p w14:paraId="292CB00C" w14:textId="31B64D6A" w:rsidR="00CC0B23" w:rsidRPr="00E53C90" w:rsidRDefault="00CC0B23">
      <w:pPr>
        <w:pStyle w:val="Sommario1"/>
        <w:rPr>
          <w:rFonts w:ascii="Arial" w:eastAsiaTheme="minorEastAsia" w:hAnsi="Arial" w:cs="Arial"/>
          <w:noProof/>
          <w:sz w:val="22"/>
          <w:szCs w:val="22"/>
        </w:rPr>
      </w:pPr>
      <w:hyperlink w:anchor="_Toc99983504" w:history="1">
        <w:r w:rsidRPr="00E53C90">
          <w:rPr>
            <w:rStyle w:val="Collegamentoipertestuale"/>
            <w:rFonts w:ascii="Arial" w:hAnsi="Arial" w:cs="Arial"/>
            <w:b/>
            <w:bCs/>
            <w:noProof/>
            <w:kern w:val="32"/>
            <w:lang w:eastAsia="en-US"/>
          </w:rPr>
          <w:t>5.</w:t>
        </w:r>
        <w:r w:rsidRPr="00E53C90">
          <w:rPr>
            <w:rFonts w:ascii="Arial" w:eastAsiaTheme="minorEastAsia" w:hAnsi="Arial" w:cs="Arial"/>
            <w:noProof/>
            <w:sz w:val="22"/>
            <w:szCs w:val="22"/>
          </w:rPr>
          <w:tab/>
        </w:r>
        <w:r w:rsidRPr="00E53C90">
          <w:rPr>
            <w:rStyle w:val="Collegamentoipertestuale"/>
            <w:rFonts w:ascii="Arial" w:hAnsi="Arial" w:cs="Arial"/>
            <w:b/>
            <w:bCs/>
            <w:noProof/>
            <w:kern w:val="32"/>
            <w:lang w:eastAsia="en-US"/>
          </w:rPr>
          <w:t>NORME DI COMPORTAMENTO NEI RAPPORTI ESTERNI</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_Toc99983504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14</w:t>
        </w:r>
        <w:r w:rsidRPr="00E53C90">
          <w:rPr>
            <w:rFonts w:ascii="Arial" w:hAnsi="Arial" w:cs="Arial"/>
            <w:noProof/>
            <w:webHidden/>
          </w:rPr>
          <w:fldChar w:fldCharType="end"/>
        </w:r>
      </w:hyperlink>
    </w:p>
    <w:p w14:paraId="326A8FFB" w14:textId="463239C2" w:rsidR="00CC0B23" w:rsidRPr="00E53C90" w:rsidRDefault="00CC0B23">
      <w:pPr>
        <w:pStyle w:val="Sommario2"/>
        <w:rPr>
          <w:rFonts w:ascii="Arial" w:eastAsiaTheme="minorEastAsia" w:hAnsi="Arial" w:cs="Arial"/>
          <w:noProof/>
          <w:sz w:val="22"/>
          <w:szCs w:val="22"/>
        </w:rPr>
      </w:pPr>
      <w:hyperlink w:anchor="_Toc99983505" w:history="1">
        <w:r w:rsidRPr="00E53C90">
          <w:rPr>
            <w:rStyle w:val="Collegamentoipertestuale"/>
            <w:rFonts w:ascii="Arial" w:hAnsi="Arial" w:cs="Arial"/>
            <w:noProof/>
            <w:lang w:eastAsia="en-US"/>
          </w:rPr>
          <w:t>1.</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NORME DI COMPORTAMENTO CON LA PA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_Toc99983505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14</w:t>
        </w:r>
        <w:r w:rsidRPr="00E53C90">
          <w:rPr>
            <w:rFonts w:ascii="Arial" w:hAnsi="Arial" w:cs="Arial"/>
            <w:noProof/>
            <w:webHidden/>
          </w:rPr>
          <w:fldChar w:fldCharType="end"/>
        </w:r>
      </w:hyperlink>
    </w:p>
    <w:p w14:paraId="3D225EEF" w14:textId="6DAB31E5" w:rsidR="00CC0B23" w:rsidRPr="00E53C90" w:rsidRDefault="00CC0B23">
      <w:pPr>
        <w:pStyle w:val="Sommario2"/>
        <w:rPr>
          <w:rFonts w:ascii="Arial" w:eastAsiaTheme="minorEastAsia" w:hAnsi="Arial" w:cs="Arial"/>
          <w:noProof/>
          <w:sz w:val="22"/>
          <w:szCs w:val="22"/>
        </w:rPr>
      </w:pPr>
      <w:hyperlink w:anchor="_Toc99983506" w:history="1">
        <w:r w:rsidRPr="00E53C90">
          <w:rPr>
            <w:rStyle w:val="Collegamentoipertestuale"/>
            <w:rFonts w:ascii="Arial" w:hAnsi="Arial" w:cs="Arial"/>
            <w:noProof/>
            <w:lang w:eastAsia="en-US"/>
          </w:rPr>
          <w:t>2.</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NORME DI COMPORTAMENTO CON I FORNITORI</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_Toc99983506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15</w:t>
        </w:r>
        <w:r w:rsidRPr="00E53C90">
          <w:rPr>
            <w:rFonts w:ascii="Arial" w:hAnsi="Arial" w:cs="Arial"/>
            <w:noProof/>
            <w:webHidden/>
          </w:rPr>
          <w:fldChar w:fldCharType="end"/>
        </w:r>
      </w:hyperlink>
    </w:p>
    <w:p w14:paraId="6AA0CCFD" w14:textId="0A8AACD3" w:rsidR="00CC0B23" w:rsidRPr="00E53C90" w:rsidRDefault="00CC0B23">
      <w:pPr>
        <w:pStyle w:val="Sommario2"/>
        <w:rPr>
          <w:rFonts w:ascii="Arial" w:eastAsiaTheme="minorEastAsia" w:hAnsi="Arial" w:cs="Arial"/>
          <w:noProof/>
          <w:sz w:val="22"/>
          <w:szCs w:val="22"/>
        </w:rPr>
      </w:pPr>
      <w:hyperlink w:anchor="_Toc99983507" w:history="1">
        <w:r w:rsidRPr="00E53C90">
          <w:rPr>
            <w:rStyle w:val="Collegamentoipertestuale"/>
            <w:rFonts w:ascii="Arial" w:hAnsi="Arial" w:cs="Arial"/>
            <w:noProof/>
            <w:lang w:eastAsia="en-US"/>
          </w:rPr>
          <w:t>3.</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NORME DI COMPORTAMENTO CON I CLIENTI</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_Toc99983507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16</w:t>
        </w:r>
        <w:r w:rsidRPr="00E53C90">
          <w:rPr>
            <w:rFonts w:ascii="Arial" w:hAnsi="Arial" w:cs="Arial"/>
            <w:noProof/>
            <w:webHidden/>
          </w:rPr>
          <w:fldChar w:fldCharType="end"/>
        </w:r>
      </w:hyperlink>
    </w:p>
    <w:p w14:paraId="35E501C4" w14:textId="0B00B07B" w:rsidR="00CC0B23" w:rsidRPr="00E53C90" w:rsidRDefault="00CC0B23">
      <w:pPr>
        <w:pStyle w:val="Sommario2"/>
        <w:rPr>
          <w:rFonts w:ascii="Arial" w:eastAsiaTheme="minorEastAsia" w:hAnsi="Arial" w:cs="Arial"/>
          <w:noProof/>
          <w:sz w:val="22"/>
          <w:szCs w:val="22"/>
        </w:rPr>
      </w:pPr>
      <w:hyperlink w:anchor="_Toc99983508" w:history="1">
        <w:r w:rsidRPr="00E53C90">
          <w:rPr>
            <w:rStyle w:val="Collegamentoipertestuale"/>
            <w:rFonts w:ascii="Arial" w:hAnsi="Arial" w:cs="Arial"/>
            <w:noProof/>
            <w:lang w:eastAsia="en-US"/>
          </w:rPr>
          <w:t>4.</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NORME DI COMPORTAMENTO CON ISTITUTI DI CREDITO</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_Toc99983508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16</w:t>
        </w:r>
        <w:r w:rsidRPr="00E53C90">
          <w:rPr>
            <w:rFonts w:ascii="Arial" w:hAnsi="Arial" w:cs="Arial"/>
            <w:noProof/>
            <w:webHidden/>
          </w:rPr>
          <w:fldChar w:fldCharType="end"/>
        </w:r>
      </w:hyperlink>
    </w:p>
    <w:p w14:paraId="2D819FB6" w14:textId="0BFC48A5" w:rsidR="00CC0B23" w:rsidRPr="00E53C90" w:rsidRDefault="00CC0B23">
      <w:pPr>
        <w:pStyle w:val="Sommario1"/>
        <w:rPr>
          <w:rFonts w:ascii="Arial" w:eastAsiaTheme="minorEastAsia" w:hAnsi="Arial" w:cs="Arial"/>
          <w:noProof/>
          <w:sz w:val="22"/>
          <w:szCs w:val="22"/>
        </w:rPr>
      </w:pPr>
      <w:hyperlink w:anchor="_Toc99983509" w:history="1">
        <w:r w:rsidRPr="00E53C90">
          <w:rPr>
            <w:rStyle w:val="Collegamentoipertestuale"/>
            <w:rFonts w:ascii="Arial" w:hAnsi="Arial" w:cs="Arial"/>
            <w:b/>
            <w:bCs/>
            <w:noProof/>
            <w:kern w:val="32"/>
            <w:lang w:eastAsia="en-US"/>
          </w:rPr>
          <w:t>6.</w:t>
        </w:r>
        <w:r w:rsidRPr="00E53C90">
          <w:rPr>
            <w:rFonts w:ascii="Arial" w:eastAsiaTheme="minorEastAsia" w:hAnsi="Arial" w:cs="Arial"/>
            <w:noProof/>
            <w:sz w:val="22"/>
            <w:szCs w:val="22"/>
          </w:rPr>
          <w:tab/>
        </w:r>
        <w:r w:rsidRPr="00E53C90">
          <w:rPr>
            <w:rStyle w:val="Collegamentoipertestuale"/>
            <w:rFonts w:ascii="Arial" w:hAnsi="Arial" w:cs="Arial"/>
            <w:b/>
            <w:bCs/>
            <w:noProof/>
            <w:kern w:val="32"/>
            <w:lang w:eastAsia="en-US"/>
          </w:rPr>
          <w:t>MODELLO DI ORGANIZZAZIONE, GESTIONE E CONTROLLO AI SENSI DEL D. Lgs. 231/2001</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_Toc99983509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17</w:t>
        </w:r>
        <w:r w:rsidRPr="00E53C90">
          <w:rPr>
            <w:rFonts w:ascii="Arial" w:hAnsi="Arial" w:cs="Arial"/>
            <w:noProof/>
            <w:webHidden/>
          </w:rPr>
          <w:fldChar w:fldCharType="end"/>
        </w:r>
      </w:hyperlink>
    </w:p>
    <w:p w14:paraId="60D8C4FC" w14:textId="68C993E9" w:rsidR="00CC0B23" w:rsidRPr="00E53C90" w:rsidRDefault="00CC0B23">
      <w:pPr>
        <w:pStyle w:val="Sommario2"/>
        <w:rPr>
          <w:rFonts w:ascii="Arial" w:eastAsiaTheme="minorEastAsia" w:hAnsi="Arial" w:cs="Arial"/>
          <w:noProof/>
          <w:sz w:val="22"/>
          <w:szCs w:val="22"/>
        </w:rPr>
      </w:pPr>
      <w:hyperlink w:anchor="_Toc99983510" w:history="1">
        <w:r w:rsidRPr="00E53C90">
          <w:rPr>
            <w:rStyle w:val="Collegamentoipertestuale"/>
            <w:rFonts w:ascii="Arial" w:hAnsi="Arial" w:cs="Arial"/>
            <w:noProof/>
            <w:lang w:eastAsia="en-US"/>
          </w:rPr>
          <w:t>1.</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ORGANISMO DI VIGILANZA</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_Toc99983510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17</w:t>
        </w:r>
        <w:r w:rsidRPr="00E53C90">
          <w:rPr>
            <w:rFonts w:ascii="Arial" w:hAnsi="Arial" w:cs="Arial"/>
            <w:noProof/>
            <w:webHidden/>
          </w:rPr>
          <w:fldChar w:fldCharType="end"/>
        </w:r>
      </w:hyperlink>
    </w:p>
    <w:p w14:paraId="7709D667" w14:textId="5B1A3AA7" w:rsidR="00CC0B23" w:rsidRPr="00E53C90" w:rsidRDefault="00CC0B23">
      <w:pPr>
        <w:pStyle w:val="Sommario2"/>
        <w:rPr>
          <w:rFonts w:ascii="Arial" w:eastAsiaTheme="minorEastAsia" w:hAnsi="Arial" w:cs="Arial"/>
          <w:noProof/>
          <w:sz w:val="22"/>
          <w:szCs w:val="22"/>
        </w:rPr>
      </w:pPr>
      <w:hyperlink w:anchor="_Toc99983511" w:history="1">
        <w:r w:rsidRPr="00E53C90">
          <w:rPr>
            <w:rStyle w:val="Collegamentoipertestuale"/>
            <w:rFonts w:ascii="Arial" w:hAnsi="Arial" w:cs="Arial"/>
            <w:noProof/>
            <w:lang w:eastAsia="en-US"/>
          </w:rPr>
          <w:t>2.</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COMUNICAZIONE E FORMAZIONE</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_Toc99983511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17</w:t>
        </w:r>
        <w:r w:rsidRPr="00E53C90">
          <w:rPr>
            <w:rFonts w:ascii="Arial" w:hAnsi="Arial" w:cs="Arial"/>
            <w:noProof/>
            <w:webHidden/>
          </w:rPr>
          <w:fldChar w:fldCharType="end"/>
        </w:r>
      </w:hyperlink>
    </w:p>
    <w:p w14:paraId="4F732BF9" w14:textId="42CB488B" w:rsidR="00CC0B23" w:rsidRPr="00E53C90" w:rsidRDefault="00CC0B23">
      <w:pPr>
        <w:pStyle w:val="Sommario2"/>
        <w:rPr>
          <w:rFonts w:ascii="Arial" w:eastAsiaTheme="minorEastAsia" w:hAnsi="Arial" w:cs="Arial"/>
          <w:noProof/>
          <w:sz w:val="22"/>
          <w:szCs w:val="22"/>
        </w:rPr>
      </w:pPr>
      <w:hyperlink w:anchor="_Toc99983512" w:history="1">
        <w:r w:rsidRPr="00E53C90">
          <w:rPr>
            <w:rStyle w:val="Collegamentoipertestuale"/>
            <w:rFonts w:ascii="Arial" w:hAnsi="Arial" w:cs="Arial"/>
            <w:noProof/>
            <w:lang w:eastAsia="en-US"/>
          </w:rPr>
          <w:t>3.</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WHISTLEBLOWING</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_Toc99983512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18</w:t>
        </w:r>
        <w:r w:rsidRPr="00E53C90">
          <w:rPr>
            <w:rFonts w:ascii="Arial" w:hAnsi="Arial" w:cs="Arial"/>
            <w:noProof/>
            <w:webHidden/>
          </w:rPr>
          <w:fldChar w:fldCharType="end"/>
        </w:r>
      </w:hyperlink>
    </w:p>
    <w:p w14:paraId="106AC15B" w14:textId="344C4EA6" w:rsidR="00CC0B23" w:rsidRPr="00E53C90" w:rsidRDefault="00CC0B23">
      <w:pPr>
        <w:pStyle w:val="Sommario2"/>
        <w:rPr>
          <w:rFonts w:ascii="Arial" w:eastAsiaTheme="minorEastAsia" w:hAnsi="Arial" w:cs="Arial"/>
          <w:noProof/>
          <w:sz w:val="22"/>
          <w:szCs w:val="22"/>
        </w:rPr>
      </w:pPr>
      <w:hyperlink w:anchor="_Toc99983513" w:history="1">
        <w:r w:rsidRPr="00E53C90">
          <w:rPr>
            <w:rStyle w:val="Collegamentoipertestuale"/>
            <w:rFonts w:ascii="Arial" w:hAnsi="Arial" w:cs="Arial"/>
            <w:noProof/>
            <w:lang w:eastAsia="en-US"/>
          </w:rPr>
          <w:t>4.</w:t>
        </w:r>
        <w:r w:rsidRPr="00E53C90">
          <w:rPr>
            <w:rFonts w:ascii="Arial" w:eastAsiaTheme="minorEastAsia" w:hAnsi="Arial" w:cs="Arial"/>
            <w:noProof/>
            <w:sz w:val="22"/>
            <w:szCs w:val="22"/>
          </w:rPr>
          <w:tab/>
        </w:r>
        <w:r w:rsidRPr="00E53C90">
          <w:rPr>
            <w:rStyle w:val="Collegamentoipertestuale"/>
            <w:rFonts w:ascii="Arial" w:hAnsi="Arial" w:cs="Arial"/>
            <w:noProof/>
            <w:lang w:eastAsia="en-US"/>
          </w:rPr>
          <w:t>CODICE DISCIPLINARE</w:t>
        </w:r>
        <w:r w:rsidRPr="00E53C90">
          <w:rPr>
            <w:rFonts w:ascii="Arial" w:hAnsi="Arial" w:cs="Arial"/>
            <w:noProof/>
            <w:webHidden/>
          </w:rPr>
          <w:tab/>
        </w:r>
        <w:r w:rsidRPr="00E53C90">
          <w:rPr>
            <w:rFonts w:ascii="Arial" w:hAnsi="Arial" w:cs="Arial"/>
            <w:noProof/>
            <w:webHidden/>
          </w:rPr>
          <w:fldChar w:fldCharType="begin"/>
        </w:r>
        <w:r w:rsidRPr="00E53C90">
          <w:rPr>
            <w:rFonts w:ascii="Arial" w:hAnsi="Arial" w:cs="Arial"/>
            <w:noProof/>
            <w:webHidden/>
          </w:rPr>
          <w:instrText xml:space="preserve"> PAGEREF _Toc99983513 \h </w:instrText>
        </w:r>
        <w:r w:rsidRPr="00E53C90">
          <w:rPr>
            <w:rFonts w:ascii="Arial" w:hAnsi="Arial" w:cs="Arial"/>
            <w:noProof/>
            <w:webHidden/>
          </w:rPr>
        </w:r>
        <w:r w:rsidRPr="00E53C90">
          <w:rPr>
            <w:rFonts w:ascii="Arial" w:hAnsi="Arial" w:cs="Arial"/>
            <w:noProof/>
            <w:webHidden/>
          </w:rPr>
          <w:fldChar w:fldCharType="separate"/>
        </w:r>
        <w:r w:rsidR="00F87948" w:rsidRPr="00E53C90">
          <w:rPr>
            <w:rFonts w:ascii="Arial" w:hAnsi="Arial" w:cs="Arial"/>
            <w:noProof/>
            <w:webHidden/>
          </w:rPr>
          <w:t>18</w:t>
        </w:r>
        <w:r w:rsidRPr="00E53C90">
          <w:rPr>
            <w:rFonts w:ascii="Arial" w:hAnsi="Arial" w:cs="Arial"/>
            <w:noProof/>
            <w:webHidden/>
          </w:rPr>
          <w:fldChar w:fldCharType="end"/>
        </w:r>
      </w:hyperlink>
    </w:p>
    <w:p w14:paraId="5F0D05CA" w14:textId="6A8887FD" w:rsidR="008C0A7F" w:rsidRPr="00E53C90" w:rsidRDefault="00E0033E" w:rsidP="00E0033E">
      <w:pPr>
        <w:contextualSpacing/>
        <w:jc w:val="both"/>
        <w:rPr>
          <w:rFonts w:ascii="Arial" w:hAnsi="Arial" w:cs="Arial"/>
          <w:b/>
          <w:bCs/>
          <w:iCs/>
          <w:kern w:val="32"/>
          <w:lang w:eastAsia="en-US"/>
        </w:rPr>
      </w:pPr>
      <w:r w:rsidRPr="00E53C90">
        <w:rPr>
          <w:rFonts w:ascii="Arial" w:hAnsi="Arial" w:cs="Arial"/>
          <w:b/>
          <w:bCs/>
        </w:rPr>
        <w:fldChar w:fldCharType="end"/>
      </w:r>
      <w:r w:rsidR="008C0A7F" w:rsidRPr="00E53C90">
        <w:rPr>
          <w:rFonts w:ascii="Arial" w:hAnsi="Arial" w:cs="Arial"/>
        </w:rPr>
        <w:br w:type="page"/>
      </w:r>
      <w:bookmarkEnd w:id="0"/>
      <w:r w:rsidR="008C0A7F" w:rsidRPr="00E53C90">
        <w:rPr>
          <w:rFonts w:ascii="Arial" w:hAnsi="Arial" w:cs="Arial"/>
          <w:b/>
          <w:bCs/>
          <w:iCs/>
          <w:kern w:val="32"/>
          <w:lang w:eastAsia="en-US"/>
        </w:rPr>
        <w:lastRenderedPageBreak/>
        <w:t>PREMESSA</w:t>
      </w:r>
    </w:p>
    <w:p w14:paraId="11A3FEC3" w14:textId="77777777" w:rsidR="008C0A7F" w:rsidRPr="00E53C90" w:rsidRDefault="008C0A7F" w:rsidP="008C0A7F">
      <w:pPr>
        <w:pStyle w:val="Elencocontinua"/>
        <w:spacing w:after="0"/>
        <w:ind w:left="0"/>
        <w:contextualSpacing/>
        <w:jc w:val="both"/>
        <w:rPr>
          <w:rFonts w:ascii="Arial" w:hAnsi="Arial" w:cs="Arial"/>
        </w:rPr>
      </w:pPr>
    </w:p>
    <w:p w14:paraId="19EDF9B2" w14:textId="36181D17" w:rsidR="006903E3" w:rsidRPr="00E53C90" w:rsidRDefault="00631907" w:rsidP="00B01069">
      <w:pPr>
        <w:pStyle w:val="Elencocontinua"/>
        <w:spacing w:after="0"/>
        <w:ind w:left="0"/>
        <w:contextualSpacing/>
        <w:jc w:val="both"/>
        <w:rPr>
          <w:rFonts w:ascii="Arial" w:hAnsi="Arial" w:cs="Arial"/>
        </w:rPr>
      </w:pPr>
      <w:r w:rsidRPr="00E53C90">
        <w:rPr>
          <w:rFonts w:ascii="Arial" w:hAnsi="Arial" w:cs="Arial"/>
        </w:rPr>
        <w:t xml:space="preserve">Vent1 Capo Rizzuto </w:t>
      </w:r>
      <w:r w:rsidR="00CC0B23" w:rsidRPr="00E53C90">
        <w:rPr>
          <w:rFonts w:ascii="Arial" w:hAnsi="Arial" w:cs="Arial"/>
        </w:rPr>
        <w:t>S</w:t>
      </w:r>
      <w:r w:rsidRPr="00E53C90">
        <w:rPr>
          <w:rFonts w:ascii="Arial" w:hAnsi="Arial" w:cs="Arial"/>
        </w:rPr>
        <w:t xml:space="preserve">.r.l. </w:t>
      </w:r>
      <w:r w:rsidR="00376DFA" w:rsidRPr="00E53C90">
        <w:rPr>
          <w:rFonts w:ascii="Arial" w:hAnsi="Arial" w:cs="Arial"/>
        </w:rPr>
        <w:t>(di seguito anche “</w:t>
      </w:r>
      <w:r w:rsidRPr="00E53C90">
        <w:rPr>
          <w:rFonts w:ascii="Arial" w:hAnsi="Arial" w:cs="Arial"/>
        </w:rPr>
        <w:t>Vent1</w:t>
      </w:r>
      <w:r w:rsidR="00376DFA" w:rsidRPr="00E53C90">
        <w:rPr>
          <w:rFonts w:ascii="Arial" w:hAnsi="Arial" w:cs="Arial"/>
        </w:rPr>
        <w:t>”</w:t>
      </w:r>
      <w:r w:rsidR="00E12A1C" w:rsidRPr="00E53C90">
        <w:rPr>
          <w:rFonts w:ascii="Arial" w:hAnsi="Arial" w:cs="Arial"/>
        </w:rPr>
        <w:t xml:space="preserve"> o la “Società”</w:t>
      </w:r>
      <w:r w:rsidR="00376DFA" w:rsidRPr="00E53C90">
        <w:rPr>
          <w:rFonts w:ascii="Arial" w:hAnsi="Arial" w:cs="Arial"/>
        </w:rPr>
        <w:t>)</w:t>
      </w:r>
      <w:r w:rsidR="009D66AF" w:rsidRPr="00E53C90">
        <w:rPr>
          <w:rFonts w:ascii="Arial" w:hAnsi="Arial" w:cs="Arial"/>
        </w:rPr>
        <w:t>,</w:t>
      </w:r>
      <w:r w:rsidR="008C0A7F" w:rsidRPr="00E53C90">
        <w:rPr>
          <w:rFonts w:ascii="Arial" w:hAnsi="Arial" w:cs="Arial"/>
        </w:rPr>
        <w:t xml:space="preserve"> </w:t>
      </w:r>
      <w:r w:rsidR="0022305E" w:rsidRPr="00E53C90">
        <w:rPr>
          <w:rFonts w:ascii="Arial" w:hAnsi="Arial" w:cs="Arial"/>
        </w:rPr>
        <w:t>è stata costituita i</w:t>
      </w:r>
      <w:r w:rsidR="00476584" w:rsidRPr="00E53C90">
        <w:rPr>
          <w:rFonts w:ascii="Arial" w:hAnsi="Arial" w:cs="Arial"/>
        </w:rPr>
        <w:t xml:space="preserve">l </w:t>
      </w:r>
      <w:r w:rsidR="0022305E" w:rsidRPr="00E53C90">
        <w:rPr>
          <w:rFonts w:ascii="Arial" w:hAnsi="Arial" w:cs="Arial"/>
        </w:rPr>
        <w:t>27</w:t>
      </w:r>
      <w:r w:rsidR="00476584" w:rsidRPr="00E53C90">
        <w:rPr>
          <w:rFonts w:ascii="Arial" w:hAnsi="Arial" w:cs="Arial"/>
        </w:rPr>
        <w:t xml:space="preserve"> aprile del 2005</w:t>
      </w:r>
      <w:r w:rsidR="006903E3" w:rsidRPr="00E53C90">
        <w:rPr>
          <w:rFonts w:ascii="Arial" w:hAnsi="Arial" w:cs="Arial"/>
        </w:rPr>
        <w:t xml:space="preserve"> </w:t>
      </w:r>
      <w:r w:rsidR="0022305E" w:rsidRPr="00E53C90">
        <w:rPr>
          <w:rFonts w:ascii="Arial" w:hAnsi="Arial" w:cs="Arial"/>
        </w:rPr>
        <w:t>per la realizzazione del Parco Eolico Wind Farm sito in Isola di Capo Rizzuto.</w:t>
      </w:r>
    </w:p>
    <w:p w14:paraId="7CD42CBE" w14:textId="75825D30" w:rsidR="00985130" w:rsidRPr="00E53C90" w:rsidRDefault="00985130" w:rsidP="00B01069">
      <w:pPr>
        <w:pStyle w:val="Elencocontinua"/>
        <w:spacing w:after="0"/>
        <w:ind w:left="0"/>
        <w:contextualSpacing/>
        <w:jc w:val="both"/>
        <w:rPr>
          <w:rFonts w:ascii="Arial" w:hAnsi="Arial" w:cs="Arial"/>
        </w:rPr>
      </w:pPr>
    </w:p>
    <w:p w14:paraId="1C8DDF7A" w14:textId="1CBF5F79" w:rsidR="00985130" w:rsidRPr="00E53C90" w:rsidRDefault="00093769" w:rsidP="00B01069">
      <w:pPr>
        <w:pStyle w:val="Elencocontinua"/>
        <w:spacing w:after="0"/>
        <w:ind w:left="0"/>
        <w:contextualSpacing/>
        <w:jc w:val="both"/>
        <w:rPr>
          <w:rFonts w:ascii="Arial" w:hAnsi="Arial" w:cs="Arial"/>
        </w:rPr>
      </w:pPr>
      <w:r w:rsidRPr="00E53C90">
        <w:rPr>
          <w:rFonts w:ascii="Arial" w:hAnsi="Arial" w:cs="Arial"/>
        </w:rPr>
        <w:t>La Vent1 Capo Rizzuto</w:t>
      </w:r>
      <w:r w:rsidR="00347DBB" w:rsidRPr="00E53C90">
        <w:rPr>
          <w:rFonts w:ascii="Arial" w:hAnsi="Arial" w:cs="Arial"/>
        </w:rPr>
        <w:t xml:space="preserve"> gestisce l’</w:t>
      </w:r>
      <w:r w:rsidR="005D1935" w:rsidRPr="00E53C90">
        <w:rPr>
          <w:rFonts w:ascii="Arial" w:hAnsi="Arial" w:cs="Arial"/>
        </w:rPr>
        <w:t>attività</w:t>
      </w:r>
      <w:r w:rsidR="00F05EF7" w:rsidRPr="00E53C90">
        <w:rPr>
          <w:rFonts w:ascii="Arial" w:hAnsi="Arial" w:cs="Arial"/>
        </w:rPr>
        <w:t xml:space="preserve"> </w:t>
      </w:r>
      <w:r w:rsidR="005D1935" w:rsidRPr="00E53C90">
        <w:rPr>
          <w:rFonts w:ascii="Arial" w:hAnsi="Arial" w:cs="Arial"/>
        </w:rPr>
        <w:t>del parco eolico</w:t>
      </w:r>
      <w:r w:rsidR="00347DBB" w:rsidRPr="00E53C90">
        <w:rPr>
          <w:rFonts w:ascii="Arial" w:hAnsi="Arial" w:cs="Arial"/>
        </w:rPr>
        <w:t xml:space="preserve"> </w:t>
      </w:r>
      <w:r w:rsidR="00886CAF" w:rsidRPr="00E53C90">
        <w:rPr>
          <w:rFonts w:ascii="Arial" w:hAnsi="Arial" w:cs="Arial"/>
        </w:rPr>
        <w:t>attraverso</w:t>
      </w:r>
      <w:r w:rsidR="00F05EF7" w:rsidRPr="00E53C90">
        <w:rPr>
          <w:rFonts w:ascii="Arial" w:hAnsi="Arial" w:cs="Arial"/>
        </w:rPr>
        <w:t xml:space="preserve"> </w:t>
      </w:r>
      <w:r w:rsidR="00815A85" w:rsidRPr="00E53C90">
        <w:rPr>
          <w:rFonts w:ascii="Arial" w:hAnsi="Arial" w:cs="Arial"/>
        </w:rPr>
        <w:t xml:space="preserve">contratti </w:t>
      </w:r>
      <w:r w:rsidR="00BC712C" w:rsidRPr="00E53C90">
        <w:rPr>
          <w:rFonts w:ascii="Arial" w:hAnsi="Arial" w:cs="Arial"/>
        </w:rPr>
        <w:t xml:space="preserve">di fornitura </w:t>
      </w:r>
      <w:r w:rsidR="002B71C9" w:rsidRPr="00E53C90">
        <w:rPr>
          <w:rFonts w:ascii="Arial" w:hAnsi="Arial" w:cs="Arial"/>
        </w:rPr>
        <w:t xml:space="preserve">con </w:t>
      </w:r>
      <w:r w:rsidR="001E6CD2" w:rsidRPr="00E53C90">
        <w:rPr>
          <w:rFonts w:ascii="Arial" w:hAnsi="Arial" w:cs="Arial"/>
        </w:rPr>
        <w:t xml:space="preserve">imprese </w:t>
      </w:r>
      <w:r w:rsidR="002B71C9" w:rsidRPr="00E53C90">
        <w:rPr>
          <w:rFonts w:ascii="Arial" w:hAnsi="Arial" w:cs="Arial"/>
        </w:rPr>
        <w:t xml:space="preserve">esterne </w:t>
      </w:r>
      <w:r w:rsidR="00E44C14" w:rsidRPr="00E53C90">
        <w:rPr>
          <w:rFonts w:ascii="Arial" w:hAnsi="Arial" w:cs="Arial"/>
        </w:rPr>
        <w:t>a cui sono affidati i</w:t>
      </w:r>
      <w:r w:rsidR="00F05EF7" w:rsidRPr="00E53C90">
        <w:rPr>
          <w:rFonts w:ascii="Arial" w:hAnsi="Arial" w:cs="Arial"/>
        </w:rPr>
        <w:t xml:space="preserve"> </w:t>
      </w:r>
      <w:r w:rsidR="002B71C9" w:rsidRPr="00E53C90">
        <w:rPr>
          <w:rFonts w:ascii="Arial" w:hAnsi="Arial" w:cs="Arial"/>
        </w:rPr>
        <w:t xml:space="preserve">servizi necessari </w:t>
      </w:r>
      <w:r w:rsidR="00854F44" w:rsidRPr="00E53C90">
        <w:rPr>
          <w:rFonts w:ascii="Arial" w:hAnsi="Arial" w:cs="Arial"/>
        </w:rPr>
        <w:t>al</w:t>
      </w:r>
      <w:r w:rsidR="001E6CD2" w:rsidRPr="00E53C90">
        <w:rPr>
          <w:rFonts w:ascii="Arial" w:hAnsi="Arial" w:cs="Arial"/>
        </w:rPr>
        <w:t xml:space="preserve">la tenuta e </w:t>
      </w:r>
      <w:r w:rsidR="00854F44" w:rsidRPr="00E53C90">
        <w:rPr>
          <w:rFonts w:ascii="Arial" w:hAnsi="Arial" w:cs="Arial"/>
        </w:rPr>
        <w:t>a</w:t>
      </w:r>
      <w:r w:rsidR="001E6CD2" w:rsidRPr="00E53C90">
        <w:rPr>
          <w:rFonts w:ascii="Arial" w:hAnsi="Arial" w:cs="Arial"/>
        </w:rPr>
        <w:t xml:space="preserve">l buon funzionamento del parco. </w:t>
      </w:r>
      <w:r w:rsidRPr="00E53C90">
        <w:rPr>
          <w:rFonts w:ascii="Arial" w:hAnsi="Arial" w:cs="Arial"/>
        </w:rPr>
        <w:t xml:space="preserve"> </w:t>
      </w:r>
    </w:p>
    <w:p w14:paraId="3F00A443" w14:textId="16AA80E0" w:rsidR="00854F44" w:rsidRPr="00E53C90" w:rsidRDefault="00854F44" w:rsidP="00B01069">
      <w:pPr>
        <w:pStyle w:val="Elencocontinua"/>
        <w:spacing w:after="0"/>
        <w:ind w:left="0"/>
        <w:contextualSpacing/>
        <w:jc w:val="both"/>
        <w:rPr>
          <w:rFonts w:ascii="Arial" w:hAnsi="Arial" w:cs="Arial"/>
        </w:rPr>
      </w:pPr>
    </w:p>
    <w:p w14:paraId="261EBF62" w14:textId="21081A8B" w:rsidR="00854F44" w:rsidRPr="00E53C90" w:rsidRDefault="008402AF" w:rsidP="00B01069">
      <w:pPr>
        <w:pStyle w:val="Elencocontinua"/>
        <w:spacing w:after="0"/>
        <w:ind w:left="0"/>
        <w:contextualSpacing/>
        <w:jc w:val="both"/>
        <w:rPr>
          <w:rFonts w:ascii="Arial" w:hAnsi="Arial" w:cs="Arial"/>
        </w:rPr>
      </w:pPr>
      <w:r w:rsidRPr="00E53C90">
        <w:rPr>
          <w:rFonts w:ascii="Arial" w:hAnsi="Arial" w:cs="Arial"/>
        </w:rPr>
        <w:t>L’attivit</w:t>
      </w:r>
      <w:r w:rsidR="00F76D11" w:rsidRPr="00E53C90">
        <w:rPr>
          <w:rFonts w:ascii="Arial" w:hAnsi="Arial" w:cs="Arial"/>
        </w:rPr>
        <w:t>à</w:t>
      </w:r>
      <w:r w:rsidR="00246808" w:rsidRPr="00E53C90">
        <w:rPr>
          <w:rFonts w:ascii="Arial" w:hAnsi="Arial" w:cs="Arial"/>
        </w:rPr>
        <w:t xml:space="preserve"> </w:t>
      </w:r>
      <w:r w:rsidR="006D3E8B" w:rsidRPr="00E53C90">
        <w:rPr>
          <w:rFonts w:ascii="Arial" w:hAnsi="Arial" w:cs="Arial"/>
        </w:rPr>
        <w:t>del parco eolico è incentrata sulla produzione di energia elettrica</w:t>
      </w:r>
      <w:r w:rsidR="00E41CA7" w:rsidRPr="00E53C90">
        <w:rPr>
          <w:rFonts w:ascii="Arial" w:hAnsi="Arial" w:cs="Arial"/>
        </w:rPr>
        <w:t>. Infatti, l</w:t>
      </w:r>
      <w:r w:rsidR="00ED7666" w:rsidRPr="00E53C90">
        <w:rPr>
          <w:rFonts w:ascii="Arial" w:hAnsi="Arial" w:cs="Arial"/>
        </w:rPr>
        <w:t>’impianto è inserito in un circuito produttivo nazionale</w:t>
      </w:r>
      <w:r w:rsidR="00E41CA7" w:rsidRPr="00E53C90">
        <w:rPr>
          <w:rFonts w:ascii="Arial" w:hAnsi="Arial" w:cs="Arial"/>
        </w:rPr>
        <w:t xml:space="preserve"> e</w:t>
      </w:r>
      <w:r w:rsidR="000E3EB9" w:rsidRPr="00E53C90">
        <w:rPr>
          <w:rFonts w:ascii="Arial" w:hAnsi="Arial" w:cs="Arial"/>
        </w:rPr>
        <w:t>,</w:t>
      </w:r>
      <w:r w:rsidR="00E41CA7" w:rsidRPr="00E53C90">
        <w:rPr>
          <w:rFonts w:ascii="Arial" w:hAnsi="Arial" w:cs="Arial"/>
        </w:rPr>
        <w:t xml:space="preserve"> </w:t>
      </w:r>
      <w:r w:rsidR="00ED7666" w:rsidRPr="00E53C90">
        <w:rPr>
          <w:rFonts w:ascii="Arial" w:hAnsi="Arial" w:cs="Arial"/>
        </w:rPr>
        <w:t>attraverso il suo collegamento alla rete elettrica nazionale gestita da T</w:t>
      </w:r>
      <w:r w:rsidR="00046647" w:rsidRPr="00E53C90">
        <w:rPr>
          <w:rFonts w:ascii="Arial" w:hAnsi="Arial" w:cs="Arial"/>
        </w:rPr>
        <w:t>erna</w:t>
      </w:r>
      <w:r w:rsidR="00ED7666" w:rsidRPr="00E53C90">
        <w:rPr>
          <w:rFonts w:ascii="Arial" w:hAnsi="Arial" w:cs="Arial"/>
        </w:rPr>
        <w:t xml:space="preserve"> S.</w:t>
      </w:r>
      <w:r w:rsidR="00046647" w:rsidRPr="00E53C90">
        <w:rPr>
          <w:rFonts w:ascii="Arial" w:hAnsi="Arial" w:cs="Arial"/>
        </w:rPr>
        <w:t>p</w:t>
      </w:r>
      <w:r w:rsidR="00ED7666" w:rsidRPr="00E53C90">
        <w:rPr>
          <w:rFonts w:ascii="Arial" w:hAnsi="Arial" w:cs="Arial"/>
        </w:rPr>
        <w:t>.</w:t>
      </w:r>
      <w:r w:rsidR="000E3EB9" w:rsidRPr="00E53C90">
        <w:rPr>
          <w:rFonts w:ascii="Arial" w:hAnsi="Arial" w:cs="Arial"/>
        </w:rPr>
        <w:t>a</w:t>
      </w:r>
      <w:r w:rsidR="00AE21E1" w:rsidRPr="00E53C90">
        <w:rPr>
          <w:rFonts w:ascii="Arial" w:hAnsi="Arial" w:cs="Arial"/>
        </w:rPr>
        <w:t>.,</w:t>
      </w:r>
      <w:r w:rsidR="00DB55D7" w:rsidRPr="00E53C90">
        <w:rPr>
          <w:rFonts w:ascii="Arial" w:hAnsi="Arial" w:cs="Arial"/>
        </w:rPr>
        <w:t xml:space="preserve"> </w:t>
      </w:r>
      <w:r w:rsidR="00ED7666" w:rsidRPr="00E53C90">
        <w:rPr>
          <w:rFonts w:ascii="Arial" w:hAnsi="Arial" w:cs="Arial"/>
        </w:rPr>
        <w:t>contribuisce</w:t>
      </w:r>
      <w:r w:rsidR="00DB55D7" w:rsidRPr="00E53C90">
        <w:rPr>
          <w:rFonts w:ascii="Arial" w:hAnsi="Arial" w:cs="Arial"/>
        </w:rPr>
        <w:t xml:space="preserve"> </w:t>
      </w:r>
      <w:r w:rsidR="00ED7666" w:rsidRPr="00E53C90">
        <w:rPr>
          <w:rFonts w:ascii="Arial" w:hAnsi="Arial" w:cs="Arial"/>
        </w:rPr>
        <w:t>al bilancio energetico nazionale</w:t>
      </w:r>
      <w:r w:rsidR="00DB55D7" w:rsidRPr="00E53C90">
        <w:rPr>
          <w:rFonts w:ascii="Arial" w:hAnsi="Arial" w:cs="Arial"/>
        </w:rPr>
        <w:t>.</w:t>
      </w:r>
    </w:p>
    <w:p w14:paraId="436404EB" w14:textId="6F1D7B3E" w:rsidR="0077136E" w:rsidRPr="00E53C90" w:rsidRDefault="0077136E" w:rsidP="00B01069">
      <w:pPr>
        <w:pStyle w:val="Elencocontinua"/>
        <w:spacing w:after="0"/>
        <w:ind w:left="0"/>
        <w:contextualSpacing/>
        <w:jc w:val="both"/>
        <w:rPr>
          <w:rFonts w:ascii="Arial" w:hAnsi="Arial" w:cs="Arial"/>
        </w:rPr>
      </w:pPr>
    </w:p>
    <w:p w14:paraId="590DEB7D" w14:textId="060FFEE5" w:rsidR="0077136E" w:rsidRPr="00E53C90" w:rsidRDefault="0077136E" w:rsidP="0022305E">
      <w:pPr>
        <w:pStyle w:val="Elencocontinua"/>
        <w:spacing w:after="0"/>
        <w:ind w:left="0"/>
        <w:contextualSpacing/>
        <w:rPr>
          <w:rFonts w:ascii="Arial" w:hAnsi="Arial" w:cs="Arial"/>
        </w:rPr>
      </w:pPr>
    </w:p>
    <w:p w14:paraId="2EB23A8F" w14:textId="067D4F9A" w:rsidR="0077136E" w:rsidRPr="00E53C90" w:rsidRDefault="0077136E" w:rsidP="0022305E">
      <w:pPr>
        <w:pStyle w:val="Elencocontinua"/>
        <w:spacing w:after="0"/>
        <w:ind w:left="0"/>
        <w:contextualSpacing/>
        <w:rPr>
          <w:rFonts w:ascii="Arial" w:hAnsi="Arial" w:cs="Arial"/>
        </w:rPr>
      </w:pPr>
    </w:p>
    <w:p w14:paraId="10637DA5" w14:textId="53D7ED58" w:rsidR="0077136E" w:rsidRPr="00E53C90" w:rsidRDefault="0077136E" w:rsidP="0022305E">
      <w:pPr>
        <w:pStyle w:val="Elencocontinua"/>
        <w:spacing w:after="0"/>
        <w:ind w:left="0"/>
        <w:contextualSpacing/>
        <w:rPr>
          <w:rFonts w:ascii="Arial" w:hAnsi="Arial" w:cs="Arial"/>
        </w:rPr>
      </w:pPr>
    </w:p>
    <w:p w14:paraId="1DB930F9" w14:textId="6498786D" w:rsidR="0077136E" w:rsidRPr="00E53C90" w:rsidRDefault="0077136E" w:rsidP="0077136E">
      <w:pPr>
        <w:pStyle w:val="Elencocontinua"/>
        <w:spacing w:after="0"/>
        <w:ind w:left="0"/>
        <w:contextualSpacing/>
        <w:jc w:val="both"/>
        <w:rPr>
          <w:rFonts w:ascii="Arial" w:hAnsi="Arial" w:cs="Arial"/>
        </w:rPr>
      </w:pPr>
    </w:p>
    <w:p w14:paraId="4850E1BC" w14:textId="61F0D7F7" w:rsidR="0077136E" w:rsidRPr="00E53C90" w:rsidRDefault="0077136E" w:rsidP="0077136E">
      <w:pPr>
        <w:pStyle w:val="Elencocontinua"/>
        <w:spacing w:after="0"/>
        <w:ind w:left="0"/>
        <w:contextualSpacing/>
        <w:jc w:val="both"/>
        <w:rPr>
          <w:rFonts w:ascii="Arial" w:hAnsi="Arial" w:cs="Arial"/>
        </w:rPr>
      </w:pPr>
    </w:p>
    <w:p w14:paraId="6F9A036E" w14:textId="028297F6" w:rsidR="0077136E" w:rsidRPr="00E53C90" w:rsidRDefault="0077136E" w:rsidP="0077136E">
      <w:pPr>
        <w:pStyle w:val="Elencocontinua"/>
        <w:spacing w:after="0"/>
        <w:ind w:left="0"/>
        <w:contextualSpacing/>
        <w:jc w:val="both"/>
        <w:rPr>
          <w:rFonts w:ascii="Arial" w:hAnsi="Arial" w:cs="Arial"/>
        </w:rPr>
      </w:pPr>
    </w:p>
    <w:p w14:paraId="670C7BBA" w14:textId="64F373B9" w:rsidR="0077136E" w:rsidRPr="00E53C90" w:rsidRDefault="0077136E" w:rsidP="0077136E">
      <w:pPr>
        <w:pStyle w:val="Elencocontinua"/>
        <w:spacing w:after="0"/>
        <w:ind w:left="0"/>
        <w:contextualSpacing/>
        <w:jc w:val="both"/>
        <w:rPr>
          <w:rFonts w:ascii="Arial" w:hAnsi="Arial" w:cs="Arial"/>
        </w:rPr>
      </w:pPr>
    </w:p>
    <w:p w14:paraId="6AAB794A" w14:textId="4F58FA1A" w:rsidR="0077136E" w:rsidRPr="00E53C90" w:rsidRDefault="0077136E" w:rsidP="0077136E">
      <w:pPr>
        <w:pStyle w:val="Elencocontinua"/>
        <w:spacing w:after="0"/>
        <w:ind w:left="0"/>
        <w:contextualSpacing/>
        <w:jc w:val="both"/>
        <w:rPr>
          <w:rFonts w:ascii="Arial" w:hAnsi="Arial" w:cs="Arial"/>
        </w:rPr>
      </w:pPr>
    </w:p>
    <w:p w14:paraId="280835EF" w14:textId="5E09D209" w:rsidR="00631907" w:rsidRPr="00E53C90" w:rsidRDefault="00631907" w:rsidP="00631907">
      <w:pPr>
        <w:rPr>
          <w:rFonts w:ascii="Arial" w:hAnsi="Arial" w:cs="Arial"/>
        </w:rPr>
      </w:pPr>
    </w:p>
    <w:p w14:paraId="0866DE50" w14:textId="77777777" w:rsidR="003A3AB6" w:rsidRPr="00E53C90" w:rsidRDefault="003A3AB6" w:rsidP="003A3AB6">
      <w:pPr>
        <w:rPr>
          <w:rFonts w:ascii="Arial" w:hAnsi="Arial" w:cs="Arial"/>
        </w:rPr>
      </w:pPr>
    </w:p>
    <w:p w14:paraId="478DD8B4" w14:textId="77777777" w:rsidR="003A3AB6" w:rsidRPr="00E53C90" w:rsidRDefault="003A3AB6" w:rsidP="003A3AB6">
      <w:pPr>
        <w:rPr>
          <w:rFonts w:ascii="Arial" w:hAnsi="Arial" w:cs="Arial"/>
        </w:rPr>
      </w:pPr>
    </w:p>
    <w:p w14:paraId="1D792956" w14:textId="5FFD386D" w:rsidR="003A3AB6" w:rsidRPr="00E53C90" w:rsidRDefault="003A3AB6" w:rsidP="003A3AB6">
      <w:pPr>
        <w:rPr>
          <w:rFonts w:ascii="Arial" w:hAnsi="Arial" w:cs="Arial"/>
        </w:rPr>
        <w:sectPr w:rsidR="003A3AB6" w:rsidRPr="00E53C90" w:rsidSect="00FF7C5A">
          <w:headerReference w:type="default" r:id="rId16"/>
          <w:footerReference w:type="even" r:id="rId17"/>
          <w:footerReference w:type="default" r:id="rId18"/>
          <w:footerReference w:type="first" r:id="rId19"/>
          <w:endnotePr>
            <w:numFmt w:val="decimal"/>
          </w:endnotePr>
          <w:pgSz w:w="12240" w:h="15840"/>
          <w:pgMar w:top="1701" w:right="1701" w:bottom="1701" w:left="1701" w:header="720" w:footer="720" w:gutter="0"/>
          <w:cols w:space="720"/>
          <w:noEndnote/>
          <w:titlePg/>
          <w:docGrid w:linePitch="326"/>
        </w:sectPr>
      </w:pPr>
    </w:p>
    <w:p w14:paraId="4C338E13" w14:textId="0C079C84" w:rsidR="008C0A7F" w:rsidRPr="00E53C90" w:rsidRDefault="008953EA" w:rsidP="008C0A7F">
      <w:pPr>
        <w:pStyle w:val="Titolo1"/>
        <w:spacing w:after="240" w:line="240" w:lineRule="auto"/>
        <w:ind w:right="0"/>
        <w:contextualSpacing/>
        <w:jc w:val="both"/>
        <w:rPr>
          <w:rFonts w:ascii="Arial" w:hAnsi="Arial" w:cs="Arial"/>
          <w:b/>
          <w:bCs/>
          <w:i w:val="0"/>
          <w:kern w:val="32"/>
          <w:lang w:eastAsia="en-US"/>
        </w:rPr>
      </w:pPr>
      <w:bookmarkStart w:id="2" w:name="_Toc97632880"/>
      <w:bookmarkStart w:id="3" w:name="_Toc99983484"/>
      <w:r w:rsidRPr="00E53C90">
        <w:rPr>
          <w:rFonts w:ascii="Arial" w:hAnsi="Arial" w:cs="Arial"/>
          <w:b/>
          <w:bCs/>
          <w:i w:val="0"/>
          <w:kern w:val="32"/>
          <w:lang w:eastAsia="en-US"/>
        </w:rPr>
        <w:lastRenderedPageBreak/>
        <w:t>TERMINI E DEFINIZIONI</w:t>
      </w:r>
      <w:bookmarkEnd w:id="2"/>
      <w:bookmarkEnd w:id="3"/>
    </w:p>
    <w:tbl>
      <w:tblPr>
        <w:tblStyle w:val="Grigliatabella"/>
        <w:tblW w:w="0" w:type="auto"/>
        <w:tblLook w:val="04A0" w:firstRow="1" w:lastRow="0" w:firstColumn="1" w:lastColumn="0" w:noHBand="0" w:noVBand="1"/>
      </w:tblPr>
      <w:tblGrid>
        <w:gridCol w:w="4374"/>
        <w:gridCol w:w="4454"/>
      </w:tblGrid>
      <w:tr w:rsidR="008953EA" w:rsidRPr="00E53C90" w14:paraId="2A9C9AFE" w14:textId="77777777" w:rsidTr="00F05EF7">
        <w:tc>
          <w:tcPr>
            <w:tcW w:w="4374" w:type="dxa"/>
            <w:vAlign w:val="center"/>
          </w:tcPr>
          <w:p w14:paraId="1C9E1D6F" w14:textId="01B212B8" w:rsidR="008953EA" w:rsidRPr="00E53C90" w:rsidRDefault="008953EA" w:rsidP="00F7639E">
            <w:pPr>
              <w:pStyle w:val="Elencocontinua"/>
              <w:spacing w:after="0"/>
              <w:ind w:left="0"/>
              <w:contextualSpacing/>
              <w:rPr>
                <w:rFonts w:ascii="Arial" w:hAnsi="Arial" w:cs="Arial"/>
                <w:b/>
                <w:bCs/>
              </w:rPr>
            </w:pPr>
            <w:r w:rsidRPr="00E53C90">
              <w:rPr>
                <w:rFonts w:ascii="Arial" w:hAnsi="Arial" w:cs="Arial"/>
                <w:b/>
                <w:bCs/>
              </w:rPr>
              <w:t>D. Lgs. n. 231/2001 o Decreto</w:t>
            </w:r>
          </w:p>
        </w:tc>
        <w:tc>
          <w:tcPr>
            <w:tcW w:w="4454" w:type="dxa"/>
          </w:tcPr>
          <w:p w14:paraId="3E27BF86" w14:textId="4DCE62D3" w:rsidR="008953EA" w:rsidRPr="00E53C90" w:rsidRDefault="008953EA" w:rsidP="008953EA">
            <w:pPr>
              <w:pStyle w:val="Elencocontinua"/>
              <w:ind w:left="0"/>
              <w:contextualSpacing/>
              <w:rPr>
                <w:rFonts w:ascii="Arial" w:hAnsi="Arial" w:cs="Arial"/>
              </w:rPr>
            </w:pPr>
            <w:r w:rsidRPr="00E53C90">
              <w:rPr>
                <w:rFonts w:ascii="Arial" w:hAnsi="Arial" w:cs="Arial"/>
              </w:rPr>
              <w:t xml:space="preserve">Decreto Legislativo 8 </w:t>
            </w:r>
            <w:proofErr w:type="gramStart"/>
            <w:r w:rsidRPr="00E53C90">
              <w:rPr>
                <w:rFonts w:ascii="Arial" w:hAnsi="Arial" w:cs="Arial"/>
              </w:rPr>
              <w:t>Giugno</w:t>
            </w:r>
            <w:proofErr w:type="gramEnd"/>
            <w:r w:rsidRPr="00E53C90">
              <w:rPr>
                <w:rFonts w:ascii="Arial" w:hAnsi="Arial" w:cs="Arial"/>
              </w:rPr>
              <w:t xml:space="preserve"> 2001, n. 231,</w:t>
            </w:r>
            <w:r w:rsidR="00F7639E" w:rsidRPr="00E53C90">
              <w:rPr>
                <w:rFonts w:ascii="Arial" w:hAnsi="Arial" w:cs="Arial"/>
              </w:rPr>
              <w:t xml:space="preserve"> r</w:t>
            </w:r>
            <w:r w:rsidRPr="00E53C90">
              <w:rPr>
                <w:rFonts w:ascii="Arial" w:hAnsi="Arial" w:cs="Arial"/>
              </w:rPr>
              <w:t>ecante “Disciplina della</w:t>
            </w:r>
          </w:p>
          <w:p w14:paraId="15EB5B43" w14:textId="77777777" w:rsidR="008953EA" w:rsidRPr="00E53C90" w:rsidRDefault="008953EA" w:rsidP="008953EA">
            <w:pPr>
              <w:pStyle w:val="Elencocontinua"/>
              <w:ind w:left="0"/>
              <w:contextualSpacing/>
              <w:rPr>
                <w:rFonts w:ascii="Arial" w:hAnsi="Arial" w:cs="Arial"/>
              </w:rPr>
            </w:pPr>
            <w:r w:rsidRPr="00E53C90">
              <w:rPr>
                <w:rFonts w:ascii="Arial" w:hAnsi="Arial" w:cs="Arial"/>
              </w:rPr>
              <w:t>responsabilità amministrativa delle persone giuridiche, delle Società e delle</w:t>
            </w:r>
          </w:p>
          <w:p w14:paraId="78DBFD98" w14:textId="0118DC2E" w:rsidR="008953EA" w:rsidRPr="00E53C90" w:rsidRDefault="008953EA" w:rsidP="008953EA">
            <w:pPr>
              <w:pStyle w:val="Elencocontinua"/>
              <w:spacing w:after="0"/>
              <w:ind w:left="0"/>
              <w:contextualSpacing/>
              <w:rPr>
                <w:rFonts w:ascii="Arial" w:hAnsi="Arial" w:cs="Arial"/>
              </w:rPr>
            </w:pPr>
            <w:r w:rsidRPr="00E53C90">
              <w:rPr>
                <w:rFonts w:ascii="Arial" w:hAnsi="Arial" w:cs="Arial"/>
              </w:rPr>
              <w:t>associazioni anche prive di personalità giuridica”</w:t>
            </w:r>
          </w:p>
        </w:tc>
      </w:tr>
      <w:tr w:rsidR="008953EA" w:rsidRPr="00E53C90" w14:paraId="4D19DD9C" w14:textId="77777777" w:rsidTr="00F05EF7">
        <w:tc>
          <w:tcPr>
            <w:tcW w:w="4374" w:type="dxa"/>
            <w:vAlign w:val="center"/>
          </w:tcPr>
          <w:p w14:paraId="54F2D5F8" w14:textId="414633A3" w:rsidR="008953EA" w:rsidRPr="00E53C90" w:rsidRDefault="00631907" w:rsidP="00F7639E">
            <w:pPr>
              <w:pStyle w:val="Elencocontinua"/>
              <w:spacing w:after="0"/>
              <w:ind w:left="0"/>
              <w:contextualSpacing/>
              <w:rPr>
                <w:rFonts w:ascii="Arial" w:hAnsi="Arial" w:cs="Arial"/>
                <w:b/>
                <w:bCs/>
              </w:rPr>
            </w:pPr>
            <w:r w:rsidRPr="00E53C90">
              <w:rPr>
                <w:rFonts w:ascii="Arial" w:hAnsi="Arial" w:cs="Arial"/>
                <w:b/>
                <w:bCs/>
              </w:rPr>
              <w:t xml:space="preserve">Vent1 </w:t>
            </w:r>
            <w:r w:rsidR="00B37093" w:rsidRPr="00E53C90">
              <w:rPr>
                <w:rFonts w:ascii="Arial" w:hAnsi="Arial" w:cs="Arial"/>
                <w:b/>
                <w:bCs/>
              </w:rPr>
              <w:t xml:space="preserve">Capo Rizzuto </w:t>
            </w:r>
            <w:r w:rsidR="00AE21E1" w:rsidRPr="00E53C90">
              <w:rPr>
                <w:rFonts w:ascii="Arial" w:hAnsi="Arial" w:cs="Arial"/>
                <w:b/>
                <w:bCs/>
              </w:rPr>
              <w:t>S</w:t>
            </w:r>
            <w:r w:rsidR="001329AF" w:rsidRPr="00E53C90">
              <w:rPr>
                <w:rFonts w:ascii="Arial" w:hAnsi="Arial" w:cs="Arial"/>
                <w:b/>
                <w:bCs/>
              </w:rPr>
              <w:t>.r.l.</w:t>
            </w:r>
          </w:p>
        </w:tc>
        <w:tc>
          <w:tcPr>
            <w:tcW w:w="4454" w:type="dxa"/>
          </w:tcPr>
          <w:p w14:paraId="030760D1" w14:textId="33334B00" w:rsidR="008953EA" w:rsidRPr="00E53C90" w:rsidRDefault="00631907" w:rsidP="00AF2ACF">
            <w:pPr>
              <w:pStyle w:val="Elencocontinua"/>
              <w:ind w:left="0"/>
              <w:contextualSpacing/>
              <w:jc w:val="both"/>
              <w:rPr>
                <w:rFonts w:ascii="Arial" w:hAnsi="Arial" w:cs="Arial"/>
              </w:rPr>
            </w:pPr>
            <w:r w:rsidRPr="00E53C90">
              <w:rPr>
                <w:rFonts w:ascii="Arial" w:hAnsi="Arial" w:cs="Arial"/>
              </w:rPr>
              <w:t>Vent1</w:t>
            </w:r>
            <w:r w:rsidR="00B37093" w:rsidRPr="00E53C90">
              <w:rPr>
                <w:rFonts w:ascii="Arial" w:hAnsi="Arial" w:cs="Arial"/>
              </w:rPr>
              <w:t xml:space="preserve"> Capo Rizzu</w:t>
            </w:r>
            <w:r w:rsidR="008A0203" w:rsidRPr="00E53C90">
              <w:rPr>
                <w:rFonts w:ascii="Arial" w:hAnsi="Arial" w:cs="Arial"/>
              </w:rPr>
              <w:t xml:space="preserve">to </w:t>
            </w:r>
            <w:r w:rsidR="00AE21E1" w:rsidRPr="00E53C90">
              <w:rPr>
                <w:rFonts w:ascii="Arial" w:hAnsi="Arial" w:cs="Arial"/>
              </w:rPr>
              <w:t>S</w:t>
            </w:r>
            <w:r w:rsidR="00F7639E" w:rsidRPr="00E53C90">
              <w:rPr>
                <w:rFonts w:ascii="Arial" w:hAnsi="Arial" w:cs="Arial"/>
              </w:rPr>
              <w:t>.</w:t>
            </w:r>
            <w:r w:rsidR="003203BA" w:rsidRPr="00E53C90">
              <w:rPr>
                <w:rFonts w:ascii="Arial" w:hAnsi="Arial" w:cs="Arial"/>
              </w:rPr>
              <w:t>r.l.,</w:t>
            </w:r>
            <w:r w:rsidR="00F7639E" w:rsidRPr="00E53C90">
              <w:rPr>
                <w:rFonts w:ascii="Arial" w:hAnsi="Arial" w:cs="Arial"/>
              </w:rPr>
              <w:t xml:space="preserve"> con sede </w:t>
            </w:r>
            <w:r w:rsidR="00920967" w:rsidRPr="00E53C90">
              <w:rPr>
                <w:rFonts w:ascii="Arial" w:hAnsi="Arial" w:cs="Arial"/>
              </w:rPr>
              <w:t>Via Manna Giacomo,</w:t>
            </w:r>
            <w:r w:rsidR="00AF2ACF" w:rsidRPr="00E53C90">
              <w:rPr>
                <w:rFonts w:ascii="Arial" w:hAnsi="Arial" w:cs="Arial"/>
              </w:rPr>
              <w:t xml:space="preserve"> </w:t>
            </w:r>
            <w:r w:rsidR="00920967" w:rsidRPr="00E53C90">
              <w:rPr>
                <w:rFonts w:ascii="Arial" w:hAnsi="Arial" w:cs="Arial"/>
              </w:rPr>
              <w:t xml:space="preserve">34 </w:t>
            </w:r>
            <w:r w:rsidR="00AF2ACF" w:rsidRPr="00E53C90">
              <w:rPr>
                <w:rFonts w:ascii="Arial" w:hAnsi="Arial" w:cs="Arial"/>
              </w:rPr>
              <w:t xml:space="preserve">- </w:t>
            </w:r>
            <w:r w:rsidR="00920967" w:rsidRPr="00E53C90">
              <w:rPr>
                <w:rFonts w:ascii="Arial" w:hAnsi="Arial" w:cs="Arial"/>
              </w:rPr>
              <w:t>Crotone (</w:t>
            </w:r>
            <w:r w:rsidR="00AE21E1" w:rsidRPr="00E53C90">
              <w:rPr>
                <w:rFonts w:ascii="Arial" w:hAnsi="Arial" w:cs="Arial"/>
              </w:rPr>
              <w:t>K</w:t>
            </w:r>
            <w:r w:rsidR="00920967" w:rsidRPr="00E53C90">
              <w:rPr>
                <w:rFonts w:ascii="Arial" w:hAnsi="Arial" w:cs="Arial"/>
              </w:rPr>
              <w:t>R)</w:t>
            </w:r>
          </w:p>
        </w:tc>
      </w:tr>
      <w:tr w:rsidR="008953EA" w:rsidRPr="00E53C90" w14:paraId="273E11D3" w14:textId="77777777" w:rsidTr="00F05EF7">
        <w:tc>
          <w:tcPr>
            <w:tcW w:w="4374" w:type="dxa"/>
            <w:vAlign w:val="center"/>
          </w:tcPr>
          <w:p w14:paraId="74577F8A" w14:textId="6348F744" w:rsidR="008953EA" w:rsidRPr="00E53C90" w:rsidRDefault="00F7639E" w:rsidP="00F7639E">
            <w:pPr>
              <w:pStyle w:val="Elencocontinua"/>
              <w:spacing w:after="0"/>
              <w:ind w:left="0"/>
              <w:contextualSpacing/>
              <w:rPr>
                <w:rFonts w:ascii="Arial" w:hAnsi="Arial" w:cs="Arial"/>
                <w:b/>
                <w:bCs/>
              </w:rPr>
            </w:pPr>
            <w:r w:rsidRPr="00E53C90">
              <w:rPr>
                <w:rFonts w:ascii="Arial" w:hAnsi="Arial" w:cs="Arial"/>
                <w:b/>
                <w:bCs/>
              </w:rPr>
              <w:t>MOGC 231 o Modello</w:t>
            </w:r>
          </w:p>
        </w:tc>
        <w:tc>
          <w:tcPr>
            <w:tcW w:w="4454" w:type="dxa"/>
          </w:tcPr>
          <w:p w14:paraId="5BC4C81E" w14:textId="00A1C6DE" w:rsidR="008953EA" w:rsidRPr="00E53C90" w:rsidRDefault="00F7639E" w:rsidP="00F7639E">
            <w:pPr>
              <w:pStyle w:val="Elencocontinua"/>
              <w:ind w:left="0"/>
              <w:contextualSpacing/>
              <w:jc w:val="both"/>
              <w:rPr>
                <w:rFonts w:ascii="Arial" w:hAnsi="Arial" w:cs="Arial"/>
              </w:rPr>
            </w:pPr>
            <w:r w:rsidRPr="00E53C90">
              <w:rPr>
                <w:rFonts w:ascii="Arial" w:hAnsi="Arial" w:cs="Arial"/>
              </w:rPr>
              <w:t>Modello di Organizzazione, Gestione e Controllo adottato ai sensi del D. Lgs. n. 231/</w:t>
            </w:r>
            <w:r w:rsidR="00D82B19" w:rsidRPr="00E53C90">
              <w:rPr>
                <w:rFonts w:ascii="Arial" w:hAnsi="Arial" w:cs="Arial"/>
              </w:rPr>
              <w:t>20</w:t>
            </w:r>
            <w:r w:rsidRPr="00E53C90">
              <w:rPr>
                <w:rFonts w:ascii="Arial" w:hAnsi="Arial" w:cs="Arial"/>
              </w:rPr>
              <w:t>01</w:t>
            </w:r>
          </w:p>
        </w:tc>
      </w:tr>
      <w:tr w:rsidR="008953EA" w:rsidRPr="00E53C90" w14:paraId="72B55585" w14:textId="77777777" w:rsidTr="002F4A6F">
        <w:tc>
          <w:tcPr>
            <w:tcW w:w="4374" w:type="dxa"/>
          </w:tcPr>
          <w:p w14:paraId="133E86D9" w14:textId="577AC70C" w:rsidR="008953EA" w:rsidRPr="00E53C90" w:rsidRDefault="00F7639E" w:rsidP="002F4A6F">
            <w:pPr>
              <w:pStyle w:val="Elencocontinua"/>
              <w:spacing w:after="0"/>
              <w:ind w:left="0"/>
              <w:contextualSpacing/>
              <w:rPr>
                <w:rFonts w:ascii="Arial" w:hAnsi="Arial" w:cs="Arial"/>
                <w:b/>
                <w:bCs/>
              </w:rPr>
            </w:pPr>
            <w:r w:rsidRPr="00E53C90">
              <w:rPr>
                <w:rFonts w:ascii="Arial" w:hAnsi="Arial" w:cs="Arial"/>
                <w:b/>
                <w:bCs/>
              </w:rPr>
              <w:t>CdA</w:t>
            </w:r>
          </w:p>
        </w:tc>
        <w:tc>
          <w:tcPr>
            <w:tcW w:w="4454" w:type="dxa"/>
            <w:vAlign w:val="center"/>
          </w:tcPr>
          <w:p w14:paraId="60C7F956" w14:textId="512DE957" w:rsidR="008953EA" w:rsidRPr="00E53C90" w:rsidRDefault="00F7639E" w:rsidP="002F4A6F">
            <w:pPr>
              <w:pStyle w:val="Elencocontinua"/>
              <w:spacing w:after="0"/>
              <w:ind w:left="0"/>
              <w:contextualSpacing/>
              <w:rPr>
                <w:rFonts w:ascii="Arial" w:hAnsi="Arial" w:cs="Arial"/>
              </w:rPr>
            </w:pPr>
            <w:proofErr w:type="gramStart"/>
            <w:r w:rsidRPr="00E53C90">
              <w:rPr>
                <w:rFonts w:ascii="Arial" w:hAnsi="Arial" w:cs="Arial"/>
              </w:rPr>
              <w:t>Consiglio di Amministrazione</w:t>
            </w:r>
            <w:proofErr w:type="gramEnd"/>
          </w:p>
        </w:tc>
      </w:tr>
      <w:tr w:rsidR="008953EA" w:rsidRPr="00E53C90" w14:paraId="7E29ADC9" w14:textId="77777777" w:rsidTr="00F05EF7">
        <w:tc>
          <w:tcPr>
            <w:tcW w:w="4374" w:type="dxa"/>
          </w:tcPr>
          <w:p w14:paraId="319EC421" w14:textId="2C3F0668" w:rsidR="008953EA" w:rsidRPr="00E53C90" w:rsidRDefault="00F7639E" w:rsidP="008C0A7F">
            <w:pPr>
              <w:pStyle w:val="Elencocontinua"/>
              <w:spacing w:after="0"/>
              <w:ind w:left="0"/>
              <w:contextualSpacing/>
              <w:jc w:val="both"/>
              <w:rPr>
                <w:rFonts w:ascii="Arial" w:hAnsi="Arial" w:cs="Arial"/>
                <w:b/>
                <w:bCs/>
              </w:rPr>
            </w:pPr>
            <w:r w:rsidRPr="00E53C90">
              <w:rPr>
                <w:rFonts w:ascii="Arial" w:hAnsi="Arial" w:cs="Arial"/>
                <w:b/>
                <w:bCs/>
              </w:rPr>
              <w:t xml:space="preserve">OdV o Organismo </w:t>
            </w:r>
          </w:p>
        </w:tc>
        <w:tc>
          <w:tcPr>
            <w:tcW w:w="4454" w:type="dxa"/>
          </w:tcPr>
          <w:p w14:paraId="32D706B9" w14:textId="2DE1A333" w:rsidR="008953EA" w:rsidRPr="00E53C90" w:rsidRDefault="00F7639E" w:rsidP="008C0A7F">
            <w:pPr>
              <w:pStyle w:val="Elencocontinua"/>
              <w:spacing w:after="0"/>
              <w:ind w:left="0"/>
              <w:contextualSpacing/>
              <w:jc w:val="both"/>
              <w:rPr>
                <w:rFonts w:ascii="Arial" w:hAnsi="Arial" w:cs="Arial"/>
              </w:rPr>
            </w:pPr>
            <w:r w:rsidRPr="00E53C90">
              <w:rPr>
                <w:rFonts w:ascii="Arial" w:hAnsi="Arial" w:cs="Arial"/>
              </w:rPr>
              <w:t>Organismo di Vigilanza</w:t>
            </w:r>
          </w:p>
        </w:tc>
      </w:tr>
      <w:tr w:rsidR="008953EA" w:rsidRPr="00E53C90" w14:paraId="4919BC98" w14:textId="77777777" w:rsidTr="00F05EF7">
        <w:tc>
          <w:tcPr>
            <w:tcW w:w="4374" w:type="dxa"/>
          </w:tcPr>
          <w:p w14:paraId="1FFCFC45" w14:textId="6A988B56" w:rsidR="008953EA" w:rsidRPr="00E53C90" w:rsidRDefault="00F7639E" w:rsidP="008C0A7F">
            <w:pPr>
              <w:pStyle w:val="Elencocontinua"/>
              <w:spacing w:after="0"/>
              <w:ind w:left="0"/>
              <w:contextualSpacing/>
              <w:jc w:val="both"/>
              <w:rPr>
                <w:rFonts w:ascii="Arial" w:hAnsi="Arial" w:cs="Arial"/>
                <w:b/>
                <w:bCs/>
              </w:rPr>
            </w:pPr>
            <w:r w:rsidRPr="00E53C90">
              <w:rPr>
                <w:rFonts w:ascii="Arial" w:hAnsi="Arial" w:cs="Arial"/>
                <w:b/>
                <w:bCs/>
              </w:rPr>
              <w:t>P.A.</w:t>
            </w:r>
          </w:p>
        </w:tc>
        <w:tc>
          <w:tcPr>
            <w:tcW w:w="4454" w:type="dxa"/>
          </w:tcPr>
          <w:p w14:paraId="4766AD78" w14:textId="61BEB0BE" w:rsidR="008953EA" w:rsidRPr="00E53C90" w:rsidRDefault="00F7639E" w:rsidP="008C0A7F">
            <w:pPr>
              <w:pStyle w:val="Elencocontinua"/>
              <w:spacing w:after="0"/>
              <w:ind w:left="0"/>
              <w:contextualSpacing/>
              <w:jc w:val="both"/>
              <w:rPr>
                <w:rFonts w:ascii="Arial" w:hAnsi="Arial" w:cs="Arial"/>
              </w:rPr>
            </w:pPr>
            <w:r w:rsidRPr="00E53C90">
              <w:rPr>
                <w:rFonts w:ascii="Arial" w:hAnsi="Arial" w:cs="Arial"/>
              </w:rPr>
              <w:t>Pubblica Amministrazione</w:t>
            </w:r>
          </w:p>
        </w:tc>
      </w:tr>
      <w:tr w:rsidR="008953EA" w:rsidRPr="00E53C90" w14:paraId="3CC8923E" w14:textId="77777777" w:rsidTr="00F05EF7">
        <w:tc>
          <w:tcPr>
            <w:tcW w:w="4374" w:type="dxa"/>
            <w:vAlign w:val="center"/>
          </w:tcPr>
          <w:p w14:paraId="7B64F18D" w14:textId="16A3CBBB" w:rsidR="008953EA" w:rsidRPr="00E53C90" w:rsidRDefault="00604F63" w:rsidP="00604F63">
            <w:pPr>
              <w:pStyle w:val="Elencocontinua"/>
              <w:spacing w:after="0"/>
              <w:ind w:left="0"/>
              <w:contextualSpacing/>
              <w:rPr>
                <w:rFonts w:ascii="Arial" w:hAnsi="Arial" w:cs="Arial"/>
                <w:b/>
                <w:bCs/>
              </w:rPr>
            </w:pPr>
            <w:r w:rsidRPr="00E53C90">
              <w:rPr>
                <w:rFonts w:ascii="Arial" w:hAnsi="Arial" w:cs="Arial"/>
                <w:b/>
                <w:bCs/>
              </w:rPr>
              <w:t>Codice Etico</w:t>
            </w:r>
          </w:p>
        </w:tc>
        <w:tc>
          <w:tcPr>
            <w:tcW w:w="4454" w:type="dxa"/>
          </w:tcPr>
          <w:p w14:paraId="6A93A25C" w14:textId="37E5FF72" w:rsidR="008953EA" w:rsidRPr="00E53C90" w:rsidRDefault="00604F63" w:rsidP="008C0A7F">
            <w:pPr>
              <w:pStyle w:val="Elencocontinua"/>
              <w:spacing w:after="0"/>
              <w:ind w:left="0"/>
              <w:contextualSpacing/>
              <w:jc w:val="both"/>
              <w:rPr>
                <w:rFonts w:ascii="Arial" w:hAnsi="Arial" w:cs="Arial"/>
              </w:rPr>
            </w:pPr>
            <w:r w:rsidRPr="00E53C90">
              <w:rPr>
                <w:rFonts w:ascii="Arial" w:hAnsi="Arial" w:cs="Arial"/>
              </w:rPr>
              <w:t>Rappresenta il documento contenente una serie di regole sociali e morali redatte dalla Società e alle quali tutti i Destinatari devono attenersi.</w:t>
            </w:r>
            <w:r w:rsidRPr="00E53C90">
              <w:rPr>
                <w:rFonts w:ascii="Arial" w:hAnsi="Arial" w:cs="Arial"/>
                <w:color w:val="0F1941"/>
                <w:sz w:val="27"/>
                <w:szCs w:val="27"/>
              </w:rPr>
              <w:t xml:space="preserve"> </w:t>
            </w:r>
            <w:r w:rsidRPr="00E53C90">
              <w:rPr>
                <w:rFonts w:ascii="Arial" w:hAnsi="Arial" w:cs="Arial"/>
              </w:rPr>
              <w:t>È la carta dei diritti e dei doveri fondamentali dove vengono definite le responsabilità etico-sociali (sia verso l’interno, che verso l’esterno) dell’impresa e i valori che abbraccia.</w:t>
            </w:r>
          </w:p>
        </w:tc>
      </w:tr>
      <w:tr w:rsidR="008953EA" w:rsidRPr="00E53C90" w14:paraId="25A4BEC3" w14:textId="77777777" w:rsidTr="00F05EF7">
        <w:tc>
          <w:tcPr>
            <w:tcW w:w="4374" w:type="dxa"/>
          </w:tcPr>
          <w:p w14:paraId="759F20CC" w14:textId="160BD643" w:rsidR="008953EA" w:rsidRPr="00E53C90" w:rsidRDefault="00604F63" w:rsidP="00604F63">
            <w:pPr>
              <w:pStyle w:val="Elencocontinua"/>
              <w:ind w:left="0"/>
              <w:rPr>
                <w:rFonts w:ascii="Arial" w:hAnsi="Arial" w:cs="Arial"/>
                <w:b/>
                <w:bCs/>
              </w:rPr>
            </w:pPr>
            <w:r w:rsidRPr="00E53C90">
              <w:rPr>
                <w:rFonts w:ascii="Arial" w:hAnsi="Arial" w:cs="Arial"/>
                <w:b/>
                <w:bCs/>
              </w:rPr>
              <w:t>Sistema disciplinare</w:t>
            </w:r>
          </w:p>
        </w:tc>
        <w:tc>
          <w:tcPr>
            <w:tcW w:w="4454" w:type="dxa"/>
          </w:tcPr>
          <w:p w14:paraId="74BA2EDD" w14:textId="72E18CA9" w:rsidR="008953EA" w:rsidRPr="00E53C90" w:rsidRDefault="00604F63" w:rsidP="008C0A7F">
            <w:pPr>
              <w:pStyle w:val="Elencocontinua"/>
              <w:spacing w:after="0"/>
              <w:ind w:left="0"/>
              <w:contextualSpacing/>
              <w:jc w:val="both"/>
              <w:rPr>
                <w:rFonts w:ascii="Arial" w:hAnsi="Arial" w:cs="Arial"/>
              </w:rPr>
            </w:pPr>
            <w:r w:rsidRPr="00E53C90">
              <w:rPr>
                <w:rFonts w:ascii="Arial" w:hAnsi="Arial" w:cs="Arial"/>
              </w:rPr>
              <w:t>Il sistema disciplinare e sanzionatorio è un documento che fa parte del Modello di Organizzazione, Gestione a Controllo ai sensi dell’Art. 6 del D. Lgs 231/</w:t>
            </w:r>
            <w:r w:rsidR="00D82B19" w:rsidRPr="00E53C90">
              <w:rPr>
                <w:rFonts w:ascii="Arial" w:hAnsi="Arial" w:cs="Arial"/>
              </w:rPr>
              <w:t>20</w:t>
            </w:r>
            <w:r w:rsidRPr="00E53C90">
              <w:rPr>
                <w:rFonts w:ascii="Arial" w:hAnsi="Arial" w:cs="Arial"/>
              </w:rPr>
              <w:t>01.</w:t>
            </w:r>
          </w:p>
        </w:tc>
      </w:tr>
      <w:tr w:rsidR="00604F63" w:rsidRPr="00E53C90" w14:paraId="36028C02" w14:textId="77777777" w:rsidTr="00F05EF7">
        <w:tc>
          <w:tcPr>
            <w:tcW w:w="4374" w:type="dxa"/>
          </w:tcPr>
          <w:p w14:paraId="34E4BF2B" w14:textId="2503743A" w:rsidR="00604F63" w:rsidRPr="00E53C90" w:rsidRDefault="00604F63" w:rsidP="00604F63">
            <w:pPr>
              <w:pStyle w:val="Elencocontinua"/>
              <w:ind w:left="0"/>
              <w:rPr>
                <w:rFonts w:ascii="Arial" w:hAnsi="Arial" w:cs="Arial"/>
                <w:b/>
                <w:bCs/>
              </w:rPr>
            </w:pPr>
            <w:r w:rsidRPr="00E53C90">
              <w:rPr>
                <w:rFonts w:ascii="Arial" w:hAnsi="Arial" w:cs="Arial"/>
                <w:b/>
                <w:bCs/>
              </w:rPr>
              <w:t>Destinatari</w:t>
            </w:r>
          </w:p>
        </w:tc>
        <w:tc>
          <w:tcPr>
            <w:tcW w:w="4454" w:type="dxa"/>
          </w:tcPr>
          <w:p w14:paraId="4686A206" w14:textId="4187EA8B" w:rsidR="00604F63" w:rsidRPr="00E53C90" w:rsidRDefault="00604F63" w:rsidP="00F978C8">
            <w:pPr>
              <w:pStyle w:val="Elencocontinua"/>
              <w:ind w:left="0"/>
              <w:contextualSpacing/>
              <w:jc w:val="both"/>
              <w:rPr>
                <w:rFonts w:ascii="Arial" w:hAnsi="Arial" w:cs="Arial"/>
              </w:rPr>
            </w:pPr>
            <w:r w:rsidRPr="00E53C90">
              <w:rPr>
                <w:rFonts w:ascii="Arial" w:hAnsi="Arial" w:cs="Arial"/>
              </w:rPr>
              <w:t xml:space="preserve">Tutti coloro che </w:t>
            </w:r>
            <w:proofErr w:type="spellStart"/>
            <w:r w:rsidRPr="00E53C90">
              <w:rPr>
                <w:rFonts w:ascii="Arial" w:hAnsi="Arial" w:cs="Arial"/>
              </w:rPr>
              <w:t>agiscono</w:t>
            </w:r>
            <w:proofErr w:type="spellEnd"/>
            <w:r w:rsidRPr="00E53C90">
              <w:rPr>
                <w:rFonts w:ascii="Arial" w:hAnsi="Arial" w:cs="Arial"/>
              </w:rPr>
              <w:t xml:space="preserve"> per conto, operano e/o collaborano a qualsiasi titolo con la Società (dipendenti, consulenti, fornitori, partner e terzi in</w:t>
            </w:r>
            <w:r w:rsidR="00F978C8" w:rsidRPr="00E53C90">
              <w:rPr>
                <w:rFonts w:ascii="Arial" w:hAnsi="Arial" w:cs="Arial"/>
              </w:rPr>
              <w:t xml:space="preserve"> </w:t>
            </w:r>
            <w:r w:rsidRPr="00E53C90">
              <w:rPr>
                <w:rFonts w:ascii="Arial" w:hAnsi="Arial" w:cs="Arial"/>
              </w:rPr>
              <w:t>genere).</w:t>
            </w:r>
          </w:p>
        </w:tc>
      </w:tr>
    </w:tbl>
    <w:p w14:paraId="68228321" w14:textId="6DD751D2" w:rsidR="008C0A7F" w:rsidRPr="00E53C90" w:rsidRDefault="008C0A7F" w:rsidP="008C0A7F">
      <w:pPr>
        <w:pStyle w:val="Elencocontinua"/>
        <w:spacing w:after="0"/>
        <w:ind w:left="0"/>
        <w:contextualSpacing/>
        <w:jc w:val="both"/>
        <w:rPr>
          <w:rFonts w:ascii="Arial" w:hAnsi="Arial" w:cs="Arial"/>
        </w:rPr>
      </w:pPr>
    </w:p>
    <w:p w14:paraId="786ADCDF" w14:textId="7DBA1BC9" w:rsidR="00346E64" w:rsidRPr="00E53C90" w:rsidRDefault="00346E64" w:rsidP="008C0A7F">
      <w:pPr>
        <w:pStyle w:val="Elencocontinua"/>
        <w:spacing w:after="0"/>
        <w:ind w:left="0"/>
        <w:contextualSpacing/>
        <w:jc w:val="both"/>
        <w:rPr>
          <w:rFonts w:ascii="Arial" w:hAnsi="Arial" w:cs="Arial"/>
        </w:rPr>
      </w:pPr>
    </w:p>
    <w:p w14:paraId="67C8D9B0" w14:textId="1F5435E4" w:rsidR="00FF7C5A" w:rsidRPr="00E53C90" w:rsidRDefault="00FF7C5A" w:rsidP="008C0A7F">
      <w:pPr>
        <w:pStyle w:val="Elencocontinua"/>
        <w:spacing w:after="0"/>
        <w:ind w:left="0"/>
        <w:contextualSpacing/>
        <w:jc w:val="both"/>
        <w:rPr>
          <w:rFonts w:ascii="Arial" w:hAnsi="Arial" w:cs="Arial"/>
        </w:rPr>
      </w:pPr>
    </w:p>
    <w:p w14:paraId="7CA43674" w14:textId="6E4076A6" w:rsidR="00FF7C5A" w:rsidRPr="00E53C90" w:rsidRDefault="00FF7C5A" w:rsidP="008C0A7F">
      <w:pPr>
        <w:pStyle w:val="Elencocontinua"/>
        <w:spacing w:after="0"/>
        <w:ind w:left="0"/>
        <w:contextualSpacing/>
        <w:jc w:val="both"/>
        <w:rPr>
          <w:rFonts w:ascii="Arial" w:hAnsi="Arial" w:cs="Arial"/>
        </w:rPr>
      </w:pPr>
    </w:p>
    <w:p w14:paraId="3A149E4A" w14:textId="2EA836D7" w:rsidR="00FF7C5A" w:rsidRPr="00E53C90" w:rsidRDefault="00FF7C5A" w:rsidP="008C0A7F">
      <w:pPr>
        <w:pStyle w:val="Elencocontinua"/>
        <w:spacing w:after="0"/>
        <w:ind w:left="0"/>
        <w:contextualSpacing/>
        <w:jc w:val="both"/>
        <w:rPr>
          <w:rFonts w:ascii="Arial" w:hAnsi="Arial" w:cs="Arial"/>
        </w:rPr>
      </w:pPr>
    </w:p>
    <w:p w14:paraId="4E66A48E" w14:textId="77777777" w:rsidR="00D82B19" w:rsidRPr="00E53C90" w:rsidRDefault="00D82B19" w:rsidP="008C0A7F">
      <w:pPr>
        <w:pStyle w:val="Elencocontinua"/>
        <w:spacing w:after="0"/>
        <w:ind w:left="0"/>
        <w:contextualSpacing/>
        <w:jc w:val="both"/>
        <w:rPr>
          <w:rFonts w:ascii="Arial" w:hAnsi="Arial" w:cs="Arial"/>
        </w:rPr>
      </w:pPr>
    </w:p>
    <w:p w14:paraId="064CB45E" w14:textId="7E2E3749" w:rsidR="00FF7C5A" w:rsidRPr="00E53C90" w:rsidRDefault="00FF7C5A" w:rsidP="008C0A7F">
      <w:pPr>
        <w:pStyle w:val="Elencocontinua"/>
        <w:spacing w:after="0"/>
        <w:ind w:left="0"/>
        <w:contextualSpacing/>
        <w:jc w:val="both"/>
        <w:rPr>
          <w:rFonts w:ascii="Arial" w:hAnsi="Arial" w:cs="Arial"/>
        </w:rPr>
      </w:pPr>
    </w:p>
    <w:p w14:paraId="4E0BF40A" w14:textId="77777777" w:rsidR="00FF7C5A" w:rsidRPr="00E53C90" w:rsidRDefault="00FF7C5A" w:rsidP="008C0A7F">
      <w:pPr>
        <w:pStyle w:val="Elencocontinua"/>
        <w:spacing w:after="0"/>
        <w:ind w:left="0"/>
        <w:contextualSpacing/>
        <w:jc w:val="both"/>
        <w:rPr>
          <w:rFonts w:ascii="Arial" w:hAnsi="Arial" w:cs="Arial"/>
        </w:rPr>
      </w:pPr>
    </w:p>
    <w:p w14:paraId="0F0D7A48" w14:textId="77777777" w:rsidR="008C0A7F" w:rsidRPr="00E53C90" w:rsidRDefault="008C0A7F" w:rsidP="008C0A7F">
      <w:pPr>
        <w:pStyle w:val="Titolo1"/>
        <w:spacing w:after="240" w:line="240" w:lineRule="auto"/>
        <w:ind w:right="0"/>
        <w:contextualSpacing/>
        <w:jc w:val="both"/>
        <w:rPr>
          <w:rFonts w:ascii="Arial" w:hAnsi="Arial" w:cs="Arial"/>
          <w:b/>
          <w:bCs/>
          <w:i w:val="0"/>
          <w:kern w:val="32"/>
          <w:lang w:eastAsia="en-US"/>
        </w:rPr>
      </w:pPr>
      <w:bookmarkStart w:id="4" w:name="_Toc97632881"/>
      <w:bookmarkStart w:id="5" w:name="_Toc99983485"/>
      <w:r w:rsidRPr="00E53C90">
        <w:rPr>
          <w:rFonts w:ascii="Arial" w:hAnsi="Arial" w:cs="Arial"/>
          <w:b/>
          <w:bCs/>
          <w:i w:val="0"/>
          <w:kern w:val="32"/>
          <w:lang w:eastAsia="en-US"/>
        </w:rPr>
        <w:t>DISPOSIZIONI GENERALI</w:t>
      </w:r>
      <w:bookmarkEnd w:id="4"/>
      <w:bookmarkEnd w:id="5"/>
    </w:p>
    <w:p w14:paraId="3D91211B" w14:textId="2FFAA703" w:rsidR="008C0A7F" w:rsidRPr="00E53C90" w:rsidRDefault="008C0A7F" w:rsidP="006046CC">
      <w:pPr>
        <w:pStyle w:val="Titolo2"/>
        <w:tabs>
          <w:tab w:val="clear" w:pos="1440"/>
        </w:tabs>
        <w:ind w:left="1418" w:hanging="709"/>
        <w:contextualSpacing/>
        <w:rPr>
          <w:rFonts w:ascii="Arial" w:hAnsi="Arial" w:cs="Arial"/>
          <w:sz w:val="20"/>
          <w:szCs w:val="20"/>
          <w:lang w:eastAsia="en-US"/>
        </w:rPr>
      </w:pPr>
      <w:bookmarkStart w:id="6" w:name="_Toc97632882"/>
      <w:bookmarkStart w:id="7" w:name="_Toc99983486"/>
      <w:r w:rsidRPr="00E53C90">
        <w:rPr>
          <w:rFonts w:ascii="Arial" w:hAnsi="Arial" w:cs="Arial"/>
          <w:sz w:val="20"/>
          <w:szCs w:val="20"/>
          <w:lang w:eastAsia="en-US"/>
        </w:rPr>
        <w:t>LA MISSIONE DEL</w:t>
      </w:r>
      <w:r w:rsidR="000437C6" w:rsidRPr="00E53C90">
        <w:rPr>
          <w:rFonts w:ascii="Arial" w:hAnsi="Arial" w:cs="Arial"/>
          <w:sz w:val="20"/>
          <w:szCs w:val="20"/>
          <w:lang w:eastAsia="en-US"/>
        </w:rPr>
        <w:t>LA SOCIETA’</w:t>
      </w:r>
      <w:bookmarkEnd w:id="6"/>
      <w:bookmarkEnd w:id="7"/>
    </w:p>
    <w:p w14:paraId="3DE5E45F" w14:textId="77777777" w:rsidR="007C7F6F" w:rsidRPr="00E53C90" w:rsidRDefault="007C7F6F" w:rsidP="007C7F6F">
      <w:pPr>
        <w:rPr>
          <w:rFonts w:ascii="Arial" w:hAnsi="Arial" w:cs="Arial"/>
          <w:lang w:eastAsia="en-US"/>
        </w:rPr>
      </w:pPr>
    </w:p>
    <w:p w14:paraId="03AFD936" w14:textId="66ECF801" w:rsidR="008C0A7F" w:rsidRPr="00E53C90" w:rsidRDefault="008C0A7F" w:rsidP="008C0A7F">
      <w:pPr>
        <w:pStyle w:val="Elencocontinua"/>
        <w:ind w:left="0"/>
        <w:contextualSpacing/>
        <w:jc w:val="both"/>
        <w:rPr>
          <w:rFonts w:ascii="Arial" w:hAnsi="Arial" w:cs="Arial"/>
        </w:rPr>
      </w:pPr>
      <w:r w:rsidRPr="00E53C90">
        <w:rPr>
          <w:rFonts w:ascii="Arial" w:hAnsi="Arial" w:cs="Arial"/>
        </w:rPr>
        <w:t>Il presente Codice Etico rappresenta lo strumento fondamentale per salvaguardare e tramandare i valori e i principi più autentici che rappresentano i veri pilastri della filosofia imprenditoriale d</w:t>
      </w:r>
      <w:r w:rsidR="00677BBD" w:rsidRPr="00E53C90">
        <w:rPr>
          <w:rFonts w:ascii="Arial" w:hAnsi="Arial" w:cs="Arial"/>
        </w:rPr>
        <w:t xml:space="preserve">i </w:t>
      </w:r>
      <w:r w:rsidR="00631907" w:rsidRPr="00E53C90">
        <w:rPr>
          <w:rFonts w:ascii="Arial" w:hAnsi="Arial" w:cs="Arial"/>
        </w:rPr>
        <w:t>Vent1 Capo Rizzuto s.r.l.</w:t>
      </w:r>
    </w:p>
    <w:p w14:paraId="0C2C9C46" w14:textId="77777777" w:rsidR="008C0A7F" w:rsidRPr="00E53C90" w:rsidRDefault="008C0A7F" w:rsidP="008C0A7F">
      <w:pPr>
        <w:pStyle w:val="Elencocontinua"/>
        <w:ind w:left="0"/>
        <w:contextualSpacing/>
        <w:jc w:val="both"/>
        <w:rPr>
          <w:rFonts w:ascii="Arial" w:hAnsi="Arial" w:cs="Arial"/>
        </w:rPr>
      </w:pPr>
    </w:p>
    <w:p w14:paraId="2673F0FD" w14:textId="7DC2AE0F" w:rsidR="008C0A7F" w:rsidRPr="00E53C90" w:rsidRDefault="008C0A7F" w:rsidP="008C0A7F">
      <w:pPr>
        <w:pStyle w:val="Elencocontinua"/>
        <w:ind w:left="0"/>
        <w:contextualSpacing/>
        <w:jc w:val="both"/>
        <w:rPr>
          <w:rFonts w:ascii="Arial" w:hAnsi="Arial" w:cs="Arial"/>
        </w:rPr>
      </w:pPr>
      <w:r w:rsidRPr="00E53C90">
        <w:rPr>
          <w:rFonts w:ascii="Arial" w:hAnsi="Arial" w:cs="Arial"/>
        </w:rPr>
        <w:t>Il Codice Etico rappresenta, in particolare, l’insieme dei principi positivi e delle regole di comportamento che l</w:t>
      </w:r>
      <w:r w:rsidR="00677BBD" w:rsidRPr="00E53C90">
        <w:rPr>
          <w:rFonts w:ascii="Arial" w:hAnsi="Arial" w:cs="Arial"/>
        </w:rPr>
        <w:t>a</w:t>
      </w:r>
      <w:r w:rsidRPr="00E53C90">
        <w:rPr>
          <w:rFonts w:ascii="Arial" w:hAnsi="Arial" w:cs="Arial"/>
        </w:rPr>
        <w:t xml:space="preserve"> </w:t>
      </w:r>
      <w:r w:rsidR="00677BBD" w:rsidRPr="00E53C90">
        <w:rPr>
          <w:rFonts w:ascii="Arial" w:hAnsi="Arial" w:cs="Arial"/>
        </w:rPr>
        <w:t>S</w:t>
      </w:r>
      <w:r w:rsidRPr="00E53C90">
        <w:rPr>
          <w:rFonts w:ascii="Arial" w:hAnsi="Arial" w:cs="Arial"/>
        </w:rPr>
        <w:t xml:space="preserve">ocietà </w:t>
      </w:r>
      <w:r w:rsidR="00677BBD" w:rsidRPr="00E53C90">
        <w:rPr>
          <w:rFonts w:ascii="Arial" w:hAnsi="Arial" w:cs="Arial"/>
        </w:rPr>
        <w:t xml:space="preserve">ha </w:t>
      </w:r>
      <w:r w:rsidRPr="00E53C90">
        <w:rPr>
          <w:rFonts w:ascii="Arial" w:hAnsi="Arial" w:cs="Arial"/>
        </w:rPr>
        <w:t xml:space="preserve">scelto volontariamente di adottare e rendere pubblico, come concreta espressione dei suoi propositi verso i propri </w:t>
      </w:r>
      <w:r w:rsidRPr="00E53C90">
        <w:rPr>
          <w:rFonts w:ascii="Arial" w:hAnsi="Arial" w:cs="Arial"/>
          <w:i/>
          <w:iCs/>
        </w:rPr>
        <w:t>stakeholders</w:t>
      </w:r>
      <w:r w:rsidRPr="00E53C90">
        <w:rPr>
          <w:rFonts w:ascii="Arial" w:hAnsi="Arial" w:cs="Arial"/>
        </w:rPr>
        <w:t>.</w:t>
      </w:r>
    </w:p>
    <w:p w14:paraId="48F0DF4B" w14:textId="77777777" w:rsidR="008C0A7F" w:rsidRPr="00E53C90" w:rsidRDefault="008C0A7F" w:rsidP="008C0A7F">
      <w:pPr>
        <w:pStyle w:val="Elencocontinua"/>
        <w:ind w:left="0"/>
        <w:contextualSpacing/>
        <w:jc w:val="both"/>
        <w:rPr>
          <w:rFonts w:ascii="Arial" w:hAnsi="Arial" w:cs="Arial"/>
        </w:rPr>
      </w:pPr>
    </w:p>
    <w:p w14:paraId="5BB321BA" w14:textId="7D2CCC1E" w:rsidR="008C0A7F" w:rsidRPr="00E53C90" w:rsidRDefault="008C0A7F" w:rsidP="008C0A7F">
      <w:pPr>
        <w:pStyle w:val="Elencocontinua"/>
        <w:ind w:left="0"/>
        <w:contextualSpacing/>
        <w:jc w:val="both"/>
        <w:rPr>
          <w:rFonts w:ascii="Arial" w:hAnsi="Arial" w:cs="Arial"/>
        </w:rPr>
      </w:pPr>
      <w:r w:rsidRPr="00E53C90">
        <w:rPr>
          <w:rFonts w:ascii="Arial" w:hAnsi="Arial" w:cs="Arial"/>
        </w:rPr>
        <w:t>Il presente Codice costituisce</w:t>
      </w:r>
      <w:r w:rsidR="00DB52AA" w:rsidRPr="00E53C90">
        <w:rPr>
          <w:rFonts w:ascii="Arial" w:hAnsi="Arial" w:cs="Arial"/>
        </w:rPr>
        <w:t>,</w:t>
      </w:r>
      <w:r w:rsidRPr="00E53C90">
        <w:rPr>
          <w:rFonts w:ascii="Arial" w:hAnsi="Arial" w:cs="Arial"/>
        </w:rPr>
        <w:t xml:space="preserve"> inoltre, in un’ottica di responsabilità sociale, la</w:t>
      </w:r>
      <w:r w:rsidR="005154EA" w:rsidRPr="00E53C90">
        <w:rPr>
          <w:rFonts w:ascii="Arial" w:hAnsi="Arial" w:cs="Arial"/>
        </w:rPr>
        <w:t xml:space="preserve"> “</w:t>
      </w:r>
      <w:r w:rsidRPr="00E53C90">
        <w:rPr>
          <w:rFonts w:ascii="Arial" w:hAnsi="Arial" w:cs="Arial"/>
        </w:rPr>
        <w:t>Carta dei diritti e dei doveri morali</w:t>
      </w:r>
      <w:r w:rsidR="00F5048E" w:rsidRPr="00E53C90">
        <w:rPr>
          <w:rFonts w:ascii="Arial" w:hAnsi="Arial" w:cs="Arial"/>
        </w:rPr>
        <w:t>”</w:t>
      </w:r>
      <w:r w:rsidRPr="00E53C90">
        <w:rPr>
          <w:rFonts w:ascii="Arial" w:hAnsi="Arial" w:cs="Arial"/>
        </w:rPr>
        <w:t xml:space="preserve"> a cui devono ispirarsi, senza alcuna eccezione, tutti i membri dell</w:t>
      </w:r>
      <w:r w:rsidR="003E6AE7" w:rsidRPr="00E53C90">
        <w:rPr>
          <w:rFonts w:ascii="Arial" w:hAnsi="Arial" w:cs="Arial"/>
        </w:rPr>
        <w:t>a</w:t>
      </w:r>
      <w:r w:rsidRPr="00E53C90">
        <w:rPr>
          <w:rFonts w:ascii="Arial" w:hAnsi="Arial" w:cs="Arial"/>
        </w:rPr>
        <w:t xml:space="preserve"> Società (amministratori, </w:t>
      </w:r>
      <w:r w:rsidR="00990756" w:rsidRPr="00E53C90">
        <w:rPr>
          <w:rFonts w:ascii="Arial" w:hAnsi="Arial" w:cs="Arial"/>
        </w:rPr>
        <w:t>professionisti</w:t>
      </w:r>
      <w:r w:rsidRPr="00E53C90">
        <w:rPr>
          <w:rFonts w:ascii="Arial" w:hAnsi="Arial" w:cs="Arial"/>
        </w:rPr>
        <w:t>, dipendenti, consulenti, partner, fornitori) nei rapporti sia interni che esterni, oltre a rappresentare la fonte d’ispirazione per la realizzazione della propria “</w:t>
      </w:r>
      <w:r w:rsidRPr="00E53C90">
        <w:rPr>
          <w:rFonts w:ascii="Arial" w:hAnsi="Arial" w:cs="Arial"/>
          <w:i/>
          <w:iCs/>
        </w:rPr>
        <w:t>Mission</w:t>
      </w:r>
      <w:r w:rsidRPr="00E53C90">
        <w:rPr>
          <w:rFonts w:ascii="Arial" w:hAnsi="Arial" w:cs="Arial"/>
        </w:rPr>
        <w:t>”. Infine, la sua applicazione mira a prevenire la realizzazione degli illeciti connessi ai reati di cui al D. Lgs. 231/2001.</w:t>
      </w:r>
    </w:p>
    <w:p w14:paraId="0221C27A" w14:textId="77777777" w:rsidR="008C0A7F" w:rsidRPr="00E53C90" w:rsidRDefault="008C0A7F" w:rsidP="008C0A7F">
      <w:pPr>
        <w:pStyle w:val="Elencocontinua"/>
        <w:ind w:left="0"/>
        <w:contextualSpacing/>
        <w:jc w:val="both"/>
        <w:rPr>
          <w:rFonts w:ascii="Arial" w:hAnsi="Arial" w:cs="Arial"/>
        </w:rPr>
      </w:pPr>
    </w:p>
    <w:p w14:paraId="642E76FE" w14:textId="53D7B220" w:rsidR="008C0A7F" w:rsidRPr="00E53C90" w:rsidRDefault="008C0A7F" w:rsidP="008C0A7F">
      <w:pPr>
        <w:pStyle w:val="Elencocontinua"/>
        <w:ind w:left="0"/>
        <w:contextualSpacing/>
        <w:jc w:val="both"/>
        <w:rPr>
          <w:rFonts w:ascii="Arial" w:hAnsi="Arial" w:cs="Arial"/>
        </w:rPr>
      </w:pPr>
      <w:r w:rsidRPr="00E53C90">
        <w:rPr>
          <w:rFonts w:ascii="Arial" w:hAnsi="Arial" w:cs="Arial"/>
        </w:rPr>
        <w:t>Il Codice Etico è parte integrante del Modello di Organizzazione, Gestione a Controllo ai sensi del D. Lgs 231/</w:t>
      </w:r>
      <w:r w:rsidR="00D82B19" w:rsidRPr="00E53C90">
        <w:rPr>
          <w:rFonts w:ascii="Arial" w:hAnsi="Arial" w:cs="Arial"/>
        </w:rPr>
        <w:t>20</w:t>
      </w:r>
      <w:r w:rsidRPr="00E53C90">
        <w:rPr>
          <w:rFonts w:ascii="Arial" w:hAnsi="Arial" w:cs="Arial"/>
        </w:rPr>
        <w:t xml:space="preserve">01 in merito alla “Responsabilità amministrativa delle persone giuridiche” ed è posto a completamento del Sistema di Controllo Interno. </w:t>
      </w:r>
    </w:p>
    <w:p w14:paraId="6597E2B6" w14:textId="77777777" w:rsidR="008C0A7F" w:rsidRPr="00E53C90" w:rsidRDefault="008C0A7F" w:rsidP="008C0A7F">
      <w:pPr>
        <w:pStyle w:val="Elencocontinua"/>
        <w:ind w:left="0"/>
        <w:contextualSpacing/>
        <w:jc w:val="both"/>
        <w:rPr>
          <w:rFonts w:ascii="Arial" w:hAnsi="Arial" w:cs="Arial"/>
        </w:rPr>
      </w:pPr>
    </w:p>
    <w:p w14:paraId="0EE15B4D" w14:textId="4568755E" w:rsidR="008C0A7F" w:rsidRPr="00E53C90" w:rsidRDefault="008C0A7F" w:rsidP="008C0A7F">
      <w:pPr>
        <w:pStyle w:val="Elencocontinua"/>
        <w:ind w:left="0"/>
        <w:contextualSpacing/>
        <w:jc w:val="both"/>
        <w:rPr>
          <w:rFonts w:ascii="Arial" w:hAnsi="Arial" w:cs="Arial"/>
        </w:rPr>
      </w:pPr>
      <w:r w:rsidRPr="00E53C90">
        <w:rPr>
          <w:rFonts w:ascii="Arial" w:hAnsi="Arial" w:cs="Arial"/>
        </w:rPr>
        <w:t>Tuttavia, la sua adozione non si esaurisce nel descrivere soltanto ciò che i membri</w:t>
      </w:r>
      <w:r w:rsidR="000D4CFF" w:rsidRPr="00E53C90">
        <w:rPr>
          <w:rFonts w:ascii="Arial" w:hAnsi="Arial" w:cs="Arial"/>
        </w:rPr>
        <w:t xml:space="preserve"> </w:t>
      </w:r>
      <w:r w:rsidR="000470D2" w:rsidRPr="00E53C90">
        <w:rPr>
          <w:rFonts w:ascii="Arial" w:hAnsi="Arial" w:cs="Arial"/>
        </w:rPr>
        <w:t>-</w:t>
      </w:r>
      <w:r w:rsidR="000D4CFF" w:rsidRPr="00E53C90">
        <w:rPr>
          <w:rFonts w:ascii="Arial" w:hAnsi="Arial" w:cs="Arial"/>
        </w:rPr>
        <w:t xml:space="preserve"> interni ed esterni</w:t>
      </w:r>
      <w:r w:rsidR="00AF0E96" w:rsidRPr="00E53C90">
        <w:rPr>
          <w:rFonts w:ascii="Arial" w:hAnsi="Arial" w:cs="Arial"/>
        </w:rPr>
        <w:t xml:space="preserve"> </w:t>
      </w:r>
      <w:r w:rsidR="000470D2" w:rsidRPr="00E53C90">
        <w:rPr>
          <w:rFonts w:ascii="Arial" w:hAnsi="Arial" w:cs="Arial"/>
        </w:rPr>
        <w:t>-</w:t>
      </w:r>
      <w:r w:rsidR="00AF0E96" w:rsidRPr="00E53C90">
        <w:rPr>
          <w:rFonts w:ascii="Arial" w:hAnsi="Arial" w:cs="Arial"/>
        </w:rPr>
        <w:t xml:space="preserve"> </w:t>
      </w:r>
      <w:r w:rsidRPr="00E53C90">
        <w:rPr>
          <w:rFonts w:ascii="Arial" w:hAnsi="Arial" w:cs="Arial"/>
        </w:rPr>
        <w:t>del</w:t>
      </w:r>
      <w:r w:rsidR="000D4CFF" w:rsidRPr="00E53C90">
        <w:rPr>
          <w:rFonts w:ascii="Arial" w:hAnsi="Arial" w:cs="Arial"/>
        </w:rPr>
        <w:t>la</w:t>
      </w:r>
      <w:r w:rsidR="00AF0E96" w:rsidRPr="00E53C90">
        <w:rPr>
          <w:rFonts w:ascii="Arial" w:hAnsi="Arial" w:cs="Arial"/>
        </w:rPr>
        <w:t xml:space="preserve"> </w:t>
      </w:r>
      <w:r w:rsidR="000D4CFF" w:rsidRPr="00E53C90">
        <w:rPr>
          <w:rFonts w:ascii="Arial" w:hAnsi="Arial" w:cs="Arial"/>
        </w:rPr>
        <w:t xml:space="preserve">Società </w:t>
      </w:r>
      <w:r w:rsidRPr="00E53C90">
        <w:rPr>
          <w:rFonts w:ascii="Arial" w:hAnsi="Arial" w:cs="Arial"/>
        </w:rPr>
        <w:t>possono o non possono fare, ma si propone anche di individuarne le risorse utili ad affrontare particolari situazioni nell’ambito lavorativo.</w:t>
      </w:r>
    </w:p>
    <w:p w14:paraId="7678641F" w14:textId="77777777" w:rsidR="008C0A7F" w:rsidRPr="00E53C90" w:rsidRDefault="008C0A7F" w:rsidP="008C0A7F">
      <w:pPr>
        <w:pStyle w:val="Elencocontinua"/>
        <w:ind w:left="0"/>
        <w:contextualSpacing/>
        <w:jc w:val="both"/>
        <w:rPr>
          <w:rFonts w:ascii="Arial" w:hAnsi="Arial" w:cs="Arial"/>
        </w:rPr>
      </w:pPr>
    </w:p>
    <w:p w14:paraId="03A60096" w14:textId="77777777"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Conoscere a fondo il Codice Etico è quindi un dovere, così come è un dovere applicarlo. </w:t>
      </w:r>
    </w:p>
    <w:p w14:paraId="12712FC5" w14:textId="77777777" w:rsidR="008C0A7F" w:rsidRPr="00E53C90" w:rsidRDefault="008C0A7F" w:rsidP="008C0A7F">
      <w:pPr>
        <w:pStyle w:val="Elencocontinua"/>
        <w:ind w:left="0"/>
        <w:contextualSpacing/>
        <w:jc w:val="both"/>
        <w:rPr>
          <w:rFonts w:ascii="Arial" w:hAnsi="Arial" w:cs="Arial"/>
        </w:rPr>
      </w:pPr>
    </w:p>
    <w:p w14:paraId="1B4251AA" w14:textId="77777777" w:rsidR="008C0A7F" w:rsidRPr="00E53C90" w:rsidRDefault="008C0A7F" w:rsidP="008C0A7F">
      <w:pPr>
        <w:pStyle w:val="Titolo2"/>
        <w:contextualSpacing/>
        <w:rPr>
          <w:rFonts w:ascii="Arial" w:hAnsi="Arial" w:cs="Arial"/>
          <w:sz w:val="20"/>
          <w:szCs w:val="20"/>
          <w:lang w:eastAsia="en-US"/>
        </w:rPr>
      </w:pPr>
      <w:bookmarkStart w:id="8" w:name="_Toc97632883"/>
      <w:bookmarkStart w:id="9" w:name="_Toc99983487"/>
      <w:r w:rsidRPr="00E53C90">
        <w:rPr>
          <w:rFonts w:ascii="Arial" w:hAnsi="Arial" w:cs="Arial"/>
          <w:sz w:val="20"/>
          <w:szCs w:val="20"/>
          <w:lang w:eastAsia="en-US"/>
        </w:rPr>
        <w:t>AMBITO DI APPLICAZIONE E DESTINATARI</w:t>
      </w:r>
      <w:bookmarkEnd w:id="8"/>
      <w:bookmarkEnd w:id="9"/>
    </w:p>
    <w:p w14:paraId="5A43A9F8" w14:textId="77777777" w:rsidR="008C0A7F" w:rsidRPr="00E53C90" w:rsidRDefault="008C0A7F" w:rsidP="008C0A7F">
      <w:pPr>
        <w:pStyle w:val="Elencocontinua"/>
        <w:ind w:left="0"/>
        <w:contextualSpacing/>
        <w:jc w:val="both"/>
        <w:rPr>
          <w:rFonts w:ascii="Arial" w:hAnsi="Arial" w:cs="Arial"/>
        </w:rPr>
      </w:pPr>
    </w:p>
    <w:p w14:paraId="70DC664F" w14:textId="65B853FE" w:rsidR="008C0A7F" w:rsidRPr="00E53C90" w:rsidRDefault="008C0A7F" w:rsidP="003A3AB6">
      <w:pPr>
        <w:pStyle w:val="Elencocontinua"/>
        <w:ind w:left="0"/>
        <w:contextualSpacing/>
        <w:jc w:val="both"/>
        <w:rPr>
          <w:rFonts w:ascii="Arial" w:hAnsi="Arial" w:cs="Arial"/>
        </w:rPr>
      </w:pPr>
      <w:r w:rsidRPr="00E53C90">
        <w:rPr>
          <w:rFonts w:ascii="Arial" w:hAnsi="Arial" w:cs="Arial"/>
        </w:rPr>
        <w:t>Le disposizioni contenute nel Codice Etico, così come le disposizioni dell’intero Modello di Organizzazione, Gestione e Controllo (MOGC), si applicano al</w:t>
      </w:r>
      <w:r w:rsidR="00BD39A8" w:rsidRPr="00E53C90">
        <w:rPr>
          <w:rFonts w:ascii="Arial" w:hAnsi="Arial" w:cs="Arial"/>
        </w:rPr>
        <w:t>la</w:t>
      </w:r>
      <w:r w:rsidRPr="00E53C90">
        <w:rPr>
          <w:rFonts w:ascii="Arial" w:hAnsi="Arial" w:cs="Arial"/>
        </w:rPr>
        <w:t xml:space="preserve"> </w:t>
      </w:r>
      <w:r w:rsidR="00631907" w:rsidRPr="00E53C90">
        <w:rPr>
          <w:rFonts w:ascii="Arial" w:hAnsi="Arial" w:cs="Arial"/>
        </w:rPr>
        <w:t>Vent1 Capo Rizzuto s.r.l.</w:t>
      </w:r>
      <w:r w:rsidR="00CB55A1" w:rsidRPr="00E53C90">
        <w:rPr>
          <w:rFonts w:ascii="Arial" w:hAnsi="Arial" w:cs="Arial"/>
        </w:rPr>
        <w:t xml:space="preserve"> </w:t>
      </w:r>
      <w:r w:rsidRPr="00E53C90">
        <w:rPr>
          <w:rFonts w:ascii="Arial" w:hAnsi="Arial" w:cs="Arial"/>
        </w:rPr>
        <w:t xml:space="preserve">e </w:t>
      </w:r>
      <w:r w:rsidR="00F43D25" w:rsidRPr="00E53C90">
        <w:rPr>
          <w:rFonts w:ascii="Arial" w:hAnsi="Arial" w:cs="Arial"/>
        </w:rPr>
        <w:t>devono</w:t>
      </w:r>
      <w:r w:rsidRPr="00E53C90">
        <w:rPr>
          <w:rFonts w:ascii="Arial" w:hAnsi="Arial" w:cs="Arial"/>
        </w:rPr>
        <w:t xml:space="preserve"> ispirare </w:t>
      </w:r>
      <w:r w:rsidR="003A3AB6" w:rsidRPr="00E53C90">
        <w:rPr>
          <w:rFonts w:ascii="Arial" w:hAnsi="Arial" w:cs="Arial"/>
        </w:rPr>
        <w:t xml:space="preserve">lo svolgimento di tutte le </w:t>
      </w:r>
      <w:r w:rsidRPr="00E53C90">
        <w:rPr>
          <w:rFonts w:ascii="Arial" w:hAnsi="Arial" w:cs="Arial"/>
        </w:rPr>
        <w:t xml:space="preserve">attività di coloro </w:t>
      </w:r>
      <w:r w:rsidR="003A3AB6" w:rsidRPr="00E53C90">
        <w:rPr>
          <w:rFonts w:ascii="Arial" w:hAnsi="Arial" w:cs="Arial"/>
        </w:rPr>
        <w:t>che agiscono, operano e collaborano a qualsiasi titolo con la Società (consulenti, fornitori e terzi in genere</w:t>
      </w:r>
      <w:r w:rsidR="00A16CC2" w:rsidRPr="00E53C90">
        <w:rPr>
          <w:rFonts w:ascii="Arial" w:hAnsi="Arial" w:cs="Arial"/>
        </w:rPr>
        <w:t>)</w:t>
      </w:r>
      <w:r w:rsidRPr="00E53C90">
        <w:rPr>
          <w:rFonts w:ascii="Arial" w:hAnsi="Arial" w:cs="Arial"/>
        </w:rPr>
        <w:t>.</w:t>
      </w:r>
    </w:p>
    <w:p w14:paraId="524DCF06" w14:textId="77777777" w:rsidR="008C0A7F" w:rsidRPr="00E53C90" w:rsidRDefault="008C0A7F" w:rsidP="008C0A7F">
      <w:pPr>
        <w:pStyle w:val="Elencocontinua"/>
        <w:ind w:left="0"/>
        <w:contextualSpacing/>
        <w:jc w:val="both"/>
        <w:rPr>
          <w:rFonts w:ascii="Arial" w:hAnsi="Arial" w:cs="Arial"/>
        </w:rPr>
      </w:pPr>
    </w:p>
    <w:p w14:paraId="0C553872" w14:textId="3C632D67" w:rsidR="008F220D" w:rsidRPr="00E53C90" w:rsidRDefault="008C0A7F" w:rsidP="008C0A7F">
      <w:pPr>
        <w:pStyle w:val="Elencocontinua"/>
        <w:ind w:left="0"/>
        <w:contextualSpacing/>
        <w:jc w:val="both"/>
        <w:rPr>
          <w:rFonts w:ascii="Arial" w:hAnsi="Arial" w:cs="Arial"/>
        </w:rPr>
      </w:pPr>
      <w:r w:rsidRPr="00E53C90">
        <w:rPr>
          <w:rFonts w:ascii="Arial" w:hAnsi="Arial" w:cs="Arial"/>
        </w:rPr>
        <w:t>In quanto rientrante tra le disposizioni aziendali cui attenersi, esso è vincolante per</w:t>
      </w:r>
      <w:r w:rsidR="008F220D" w:rsidRPr="00E53C90">
        <w:rPr>
          <w:rFonts w:ascii="Arial" w:hAnsi="Arial" w:cs="Arial"/>
        </w:rPr>
        <w:t>:</w:t>
      </w:r>
    </w:p>
    <w:p w14:paraId="5271725F" w14:textId="6B7B269D" w:rsidR="008C0A7F" w:rsidRPr="00E53C90" w:rsidRDefault="008C0A7F" w:rsidP="00CB55A1">
      <w:pPr>
        <w:pStyle w:val="Elencocontinua"/>
        <w:ind w:left="0"/>
        <w:contextualSpacing/>
        <w:jc w:val="both"/>
        <w:rPr>
          <w:rFonts w:ascii="Arial" w:hAnsi="Arial" w:cs="Arial"/>
        </w:rPr>
      </w:pPr>
    </w:p>
    <w:p w14:paraId="67AAFB65" w14:textId="26664C2A" w:rsidR="008F220D" w:rsidRPr="00E53C90" w:rsidRDefault="008F220D" w:rsidP="008F220D">
      <w:pPr>
        <w:pStyle w:val="Elencocontinua"/>
        <w:numPr>
          <w:ilvl w:val="0"/>
          <w:numId w:val="46"/>
        </w:numPr>
        <w:contextualSpacing/>
        <w:jc w:val="both"/>
        <w:rPr>
          <w:rFonts w:ascii="Arial" w:hAnsi="Arial" w:cs="Arial"/>
        </w:rPr>
      </w:pPr>
      <w:r w:rsidRPr="00E53C90">
        <w:rPr>
          <w:rFonts w:ascii="Arial" w:hAnsi="Arial" w:cs="Arial"/>
        </w:rPr>
        <w:t>i componenti dei diversi organi sociali;</w:t>
      </w:r>
    </w:p>
    <w:p w14:paraId="3D84A2E7" w14:textId="5B399C01" w:rsidR="008F220D" w:rsidRPr="00E53C90" w:rsidRDefault="008F220D" w:rsidP="008F220D">
      <w:pPr>
        <w:pStyle w:val="Elencocontinua"/>
        <w:numPr>
          <w:ilvl w:val="0"/>
          <w:numId w:val="46"/>
        </w:numPr>
        <w:contextualSpacing/>
        <w:jc w:val="both"/>
        <w:rPr>
          <w:rFonts w:ascii="Arial" w:hAnsi="Arial" w:cs="Arial"/>
        </w:rPr>
      </w:pPr>
      <w:r w:rsidRPr="00E53C90">
        <w:rPr>
          <w:rFonts w:ascii="Arial" w:hAnsi="Arial" w:cs="Arial"/>
        </w:rPr>
        <w:lastRenderedPageBreak/>
        <w:t>qualsiasi soggetto terzo che possa agire per conto della Società;</w:t>
      </w:r>
    </w:p>
    <w:p w14:paraId="4C22B8DE" w14:textId="7B916C4B" w:rsidR="008F220D" w:rsidRPr="00E53C90" w:rsidRDefault="008F220D" w:rsidP="008F220D">
      <w:pPr>
        <w:pStyle w:val="Elencocontinua"/>
        <w:numPr>
          <w:ilvl w:val="0"/>
          <w:numId w:val="46"/>
        </w:numPr>
        <w:contextualSpacing/>
        <w:jc w:val="both"/>
        <w:rPr>
          <w:rFonts w:ascii="Arial" w:hAnsi="Arial" w:cs="Arial"/>
        </w:rPr>
      </w:pPr>
      <w:r w:rsidRPr="00E53C90">
        <w:rPr>
          <w:rFonts w:ascii="Arial" w:hAnsi="Arial" w:cs="Arial"/>
        </w:rPr>
        <w:t>soggetti terzi che hanno rapporti con la Società, quali, a mero titolo esemplificativo, i fornitori, i Partner commerciali e le controparti contrattuali con le quali la Società conduca trattative o concluda accordi a qualsiasi titolo.</w:t>
      </w:r>
    </w:p>
    <w:p w14:paraId="6112C5C8" w14:textId="77777777" w:rsidR="008F220D" w:rsidRPr="00E53C90" w:rsidRDefault="008F220D" w:rsidP="008F220D">
      <w:pPr>
        <w:pStyle w:val="Elencocontinua"/>
        <w:contextualSpacing/>
        <w:jc w:val="both"/>
        <w:rPr>
          <w:rFonts w:ascii="Arial" w:hAnsi="Arial" w:cs="Arial"/>
        </w:rPr>
      </w:pPr>
    </w:p>
    <w:p w14:paraId="653D7A0E" w14:textId="4AB01028" w:rsidR="008C0A7F" w:rsidRPr="00E53C90" w:rsidRDefault="008C0A7F" w:rsidP="008C0A7F">
      <w:pPr>
        <w:pStyle w:val="Elencocontinua"/>
        <w:ind w:left="0"/>
        <w:contextualSpacing/>
        <w:jc w:val="both"/>
        <w:rPr>
          <w:rFonts w:ascii="Arial" w:hAnsi="Arial" w:cs="Arial"/>
        </w:rPr>
      </w:pPr>
      <w:r w:rsidRPr="00E53C90">
        <w:rPr>
          <w:rFonts w:ascii="Arial" w:hAnsi="Arial" w:cs="Arial"/>
        </w:rPr>
        <w:t>Tutti i soggetti sopra menzionati, sono chiamati ad applicare i principi qui esplicitati come base del rapporto che intrattengono con l</w:t>
      </w:r>
      <w:r w:rsidR="00EB583F" w:rsidRPr="00E53C90">
        <w:rPr>
          <w:rFonts w:ascii="Arial" w:hAnsi="Arial" w:cs="Arial"/>
        </w:rPr>
        <w:t>a</w:t>
      </w:r>
      <w:r w:rsidRPr="00E53C90">
        <w:rPr>
          <w:rFonts w:ascii="Arial" w:hAnsi="Arial" w:cs="Arial"/>
        </w:rPr>
        <w:t xml:space="preserve"> Società e, nella pratica, rappresentano i </w:t>
      </w:r>
      <w:r w:rsidR="00121B26" w:rsidRPr="00E53C90">
        <w:rPr>
          <w:rFonts w:ascii="Arial" w:hAnsi="Arial" w:cs="Arial"/>
        </w:rPr>
        <w:t>d</w:t>
      </w:r>
      <w:r w:rsidRPr="00E53C90">
        <w:rPr>
          <w:rFonts w:ascii="Arial" w:hAnsi="Arial" w:cs="Arial"/>
        </w:rPr>
        <w:t>estinatari</w:t>
      </w:r>
      <w:r w:rsidR="00121B26" w:rsidRPr="00E53C90">
        <w:rPr>
          <w:rFonts w:ascii="Arial" w:hAnsi="Arial" w:cs="Arial"/>
        </w:rPr>
        <w:t xml:space="preserve"> (i “Destinatari”)</w:t>
      </w:r>
      <w:r w:rsidRPr="00E53C90">
        <w:rPr>
          <w:rFonts w:ascii="Arial" w:hAnsi="Arial" w:cs="Arial"/>
        </w:rPr>
        <w:t xml:space="preserve"> del Codice Etico.</w:t>
      </w:r>
    </w:p>
    <w:p w14:paraId="0280593C" w14:textId="77777777" w:rsidR="008C0A7F" w:rsidRPr="00E53C90" w:rsidRDefault="008C0A7F" w:rsidP="008C0A7F">
      <w:pPr>
        <w:pStyle w:val="Elencocontinua"/>
        <w:ind w:left="0"/>
        <w:contextualSpacing/>
        <w:jc w:val="both"/>
        <w:rPr>
          <w:rFonts w:ascii="Arial" w:hAnsi="Arial" w:cs="Arial"/>
        </w:rPr>
      </w:pPr>
    </w:p>
    <w:p w14:paraId="10EC06BA" w14:textId="77777777" w:rsidR="008C0A7F" w:rsidRPr="00E53C90" w:rsidRDefault="008C0A7F" w:rsidP="008C0A7F">
      <w:pPr>
        <w:pStyle w:val="Elencocontinua"/>
        <w:ind w:left="0"/>
        <w:contextualSpacing/>
        <w:jc w:val="both"/>
        <w:rPr>
          <w:rFonts w:ascii="Arial" w:hAnsi="Arial" w:cs="Arial"/>
        </w:rPr>
      </w:pPr>
      <w:r w:rsidRPr="00E53C90">
        <w:rPr>
          <w:rFonts w:ascii="Arial" w:hAnsi="Arial" w:cs="Arial"/>
        </w:rPr>
        <w:t>Ogni Destinatario è, pertanto, tenuto a prendere visione e conoscere il Codice Etico, a contribuire attivamente alla sua attuazione ed a segnalarne carenze ed inosservanze.</w:t>
      </w:r>
    </w:p>
    <w:p w14:paraId="49CABC54" w14:textId="77777777" w:rsidR="008C0A7F" w:rsidRPr="00E53C90" w:rsidRDefault="008C0A7F" w:rsidP="008C0A7F">
      <w:pPr>
        <w:pStyle w:val="Elencocontinua"/>
        <w:ind w:left="0"/>
        <w:contextualSpacing/>
        <w:jc w:val="both"/>
        <w:rPr>
          <w:rFonts w:ascii="Arial" w:hAnsi="Arial" w:cs="Arial"/>
        </w:rPr>
      </w:pPr>
    </w:p>
    <w:p w14:paraId="5FA060C3" w14:textId="006475DF" w:rsidR="00F53AC4" w:rsidRPr="00E53C90" w:rsidRDefault="00F53AC4" w:rsidP="00F53AC4">
      <w:pPr>
        <w:pStyle w:val="Elencocontinua"/>
        <w:ind w:left="0"/>
        <w:contextualSpacing/>
        <w:jc w:val="both"/>
        <w:rPr>
          <w:rFonts w:ascii="Arial" w:hAnsi="Arial" w:cs="Arial"/>
        </w:rPr>
      </w:pPr>
      <w:r w:rsidRPr="00E53C90">
        <w:rPr>
          <w:rFonts w:ascii="Arial" w:hAnsi="Arial" w:cs="Arial"/>
        </w:rPr>
        <w:t>È bene precisare che la Società</w:t>
      </w:r>
      <w:r w:rsidR="002B7E3E" w:rsidRPr="00E53C90">
        <w:rPr>
          <w:rFonts w:ascii="Arial" w:hAnsi="Arial" w:cs="Arial"/>
        </w:rPr>
        <w:t xml:space="preserve">, </w:t>
      </w:r>
      <w:r w:rsidRPr="00E53C90">
        <w:rPr>
          <w:rFonts w:ascii="Arial" w:hAnsi="Arial" w:cs="Arial"/>
        </w:rPr>
        <w:t xml:space="preserve">pur non provvedendo alla formale adozione di un Modello di Organizzazione, Gestione e Controllo, si è adoperata a mappare - in modo più o meno formale - determinati processi </w:t>
      </w:r>
      <w:r w:rsidR="00113FBA" w:rsidRPr="00E53C90">
        <w:rPr>
          <w:rFonts w:ascii="Arial" w:hAnsi="Arial" w:cs="Arial"/>
        </w:rPr>
        <w:t xml:space="preserve">organizzativi </w:t>
      </w:r>
      <w:r w:rsidRPr="00E53C90">
        <w:rPr>
          <w:rFonts w:ascii="Arial" w:hAnsi="Arial" w:cs="Arial"/>
        </w:rPr>
        <w:t xml:space="preserve">ora attraverso la </w:t>
      </w:r>
      <w:r w:rsidR="00166E1C" w:rsidRPr="00E53C90">
        <w:rPr>
          <w:rFonts w:ascii="Arial" w:hAnsi="Arial" w:cs="Arial"/>
        </w:rPr>
        <w:t xml:space="preserve">sottoscrizione di contratti </w:t>
      </w:r>
      <w:r w:rsidR="006A6ED4" w:rsidRPr="00E53C90">
        <w:rPr>
          <w:rFonts w:ascii="Arial" w:hAnsi="Arial" w:cs="Arial"/>
        </w:rPr>
        <w:t xml:space="preserve">specifici </w:t>
      </w:r>
      <w:r w:rsidRPr="00E53C90">
        <w:rPr>
          <w:rFonts w:ascii="Arial" w:hAnsi="Arial" w:cs="Arial"/>
        </w:rPr>
        <w:t>ora attraverso prassi aziendali</w:t>
      </w:r>
      <w:r w:rsidR="006A6ED4" w:rsidRPr="00E53C90">
        <w:rPr>
          <w:rFonts w:ascii="Arial" w:hAnsi="Arial" w:cs="Arial"/>
        </w:rPr>
        <w:t>.</w:t>
      </w:r>
    </w:p>
    <w:p w14:paraId="26ACF467" w14:textId="77777777" w:rsidR="00F53AC4" w:rsidRPr="00E53C90" w:rsidRDefault="00F53AC4" w:rsidP="00F53AC4">
      <w:pPr>
        <w:pStyle w:val="Elencocontinua"/>
        <w:ind w:left="0"/>
        <w:contextualSpacing/>
        <w:jc w:val="both"/>
        <w:rPr>
          <w:rFonts w:ascii="Arial" w:hAnsi="Arial" w:cs="Arial"/>
        </w:rPr>
      </w:pPr>
    </w:p>
    <w:p w14:paraId="5428EBE8" w14:textId="290A9872" w:rsidR="00F53AC4" w:rsidRPr="00E53C90" w:rsidRDefault="00F53AC4" w:rsidP="00F53AC4">
      <w:pPr>
        <w:pStyle w:val="Elencocontinua"/>
        <w:ind w:left="0"/>
        <w:contextualSpacing/>
        <w:jc w:val="both"/>
        <w:rPr>
          <w:rFonts w:ascii="Arial" w:hAnsi="Arial" w:cs="Arial"/>
        </w:rPr>
      </w:pPr>
      <w:r w:rsidRPr="00E53C90">
        <w:rPr>
          <w:rFonts w:ascii="Arial" w:hAnsi="Arial" w:cs="Arial"/>
        </w:rPr>
        <w:t xml:space="preserve">Tuttavia, in adesione ai recenti approdi giurisprudenziali e alle ultime modifiche legislative, nonché alle “Linee guida per la costruzione dei modelli di organizzazione, gestione e controllo” elaborate da Confindustria, </w:t>
      </w:r>
      <w:r w:rsidR="00631907" w:rsidRPr="00E53C90">
        <w:rPr>
          <w:rFonts w:ascii="Arial" w:hAnsi="Arial" w:cs="Arial"/>
        </w:rPr>
        <w:t>Vent1 Capo Rizzuto s.r.l.</w:t>
      </w:r>
      <w:r w:rsidR="006A6ED4" w:rsidRPr="00E53C90">
        <w:rPr>
          <w:rFonts w:ascii="Arial" w:hAnsi="Arial" w:cs="Arial"/>
        </w:rPr>
        <w:t xml:space="preserve"> </w:t>
      </w:r>
      <w:r w:rsidRPr="00E53C90">
        <w:rPr>
          <w:rFonts w:ascii="Arial" w:hAnsi="Arial" w:cs="Arial"/>
        </w:rPr>
        <w:t>ha deciso di investire sulla formalizzazione del Modello di Organizzazione, Gestione e Controllo al fine di conformarsi al dettato normativo.</w:t>
      </w:r>
    </w:p>
    <w:p w14:paraId="0CF6F701" w14:textId="77777777" w:rsidR="008C0A7F" w:rsidRPr="00E53C90" w:rsidRDefault="008C0A7F" w:rsidP="008C0A7F">
      <w:pPr>
        <w:pStyle w:val="Elencocontinua"/>
        <w:ind w:left="0"/>
        <w:contextualSpacing/>
        <w:jc w:val="both"/>
        <w:rPr>
          <w:rFonts w:ascii="Arial" w:hAnsi="Arial" w:cs="Arial"/>
        </w:rPr>
      </w:pPr>
    </w:p>
    <w:p w14:paraId="796E8879" w14:textId="6D6DD3DB" w:rsidR="008C0A7F" w:rsidRPr="00E53C90" w:rsidRDefault="008F220D" w:rsidP="008C0A7F">
      <w:pPr>
        <w:pStyle w:val="Elencocontinua"/>
        <w:ind w:left="0"/>
        <w:contextualSpacing/>
        <w:jc w:val="both"/>
        <w:rPr>
          <w:rFonts w:ascii="Arial" w:hAnsi="Arial" w:cs="Arial"/>
        </w:rPr>
      </w:pPr>
      <w:r w:rsidRPr="00E53C90">
        <w:rPr>
          <w:rFonts w:ascii="Arial" w:hAnsi="Arial" w:cs="Arial"/>
        </w:rPr>
        <w:t>La Società</w:t>
      </w:r>
      <w:r w:rsidR="008C0A7F" w:rsidRPr="00E53C90">
        <w:rPr>
          <w:rFonts w:ascii="Arial" w:hAnsi="Arial" w:cs="Arial"/>
        </w:rPr>
        <w:t xml:space="preserve"> si impegna a promuovere la conoscenza del Codice Etico nei confronti di tutti i Destinatari, vigilando costantemente sulla sua osservanza, mediante:</w:t>
      </w:r>
    </w:p>
    <w:p w14:paraId="2076831E" w14:textId="77777777" w:rsidR="008C0A7F" w:rsidRPr="00E53C90" w:rsidRDefault="008C0A7F" w:rsidP="008C0A7F">
      <w:pPr>
        <w:pStyle w:val="Elencocontinua"/>
        <w:ind w:left="0"/>
        <w:contextualSpacing/>
        <w:jc w:val="both"/>
        <w:rPr>
          <w:rFonts w:ascii="Arial" w:hAnsi="Arial" w:cs="Arial"/>
        </w:rPr>
      </w:pPr>
    </w:p>
    <w:p w14:paraId="7D9DEF76" w14:textId="0C257528" w:rsidR="008F220D" w:rsidRPr="00E53C90" w:rsidRDefault="008C0A7F" w:rsidP="008F220D">
      <w:pPr>
        <w:pStyle w:val="Elencocontinua"/>
        <w:numPr>
          <w:ilvl w:val="0"/>
          <w:numId w:val="43"/>
        </w:numPr>
        <w:ind w:left="284" w:hanging="284"/>
        <w:contextualSpacing/>
        <w:jc w:val="both"/>
        <w:rPr>
          <w:rFonts w:ascii="Arial" w:hAnsi="Arial" w:cs="Arial"/>
        </w:rPr>
      </w:pPr>
      <w:r w:rsidRPr="00E53C90">
        <w:rPr>
          <w:rFonts w:ascii="Arial" w:hAnsi="Arial" w:cs="Arial"/>
        </w:rPr>
        <w:t>la sua distribuzione e diffusione a tutti i componenti degli organi e degli organismi aziendali</w:t>
      </w:r>
      <w:r w:rsidR="006A6ED4" w:rsidRPr="00E53C90">
        <w:rPr>
          <w:rFonts w:ascii="Arial" w:hAnsi="Arial" w:cs="Arial"/>
        </w:rPr>
        <w:t>;</w:t>
      </w:r>
    </w:p>
    <w:p w14:paraId="7F5D7BA1" w14:textId="027E2DA6" w:rsidR="008F220D" w:rsidRPr="00E53C90" w:rsidRDefault="008F220D" w:rsidP="008F220D">
      <w:pPr>
        <w:pStyle w:val="Elencocontinua"/>
        <w:numPr>
          <w:ilvl w:val="0"/>
          <w:numId w:val="43"/>
        </w:numPr>
        <w:ind w:left="284" w:hanging="284"/>
        <w:contextualSpacing/>
        <w:jc w:val="both"/>
        <w:rPr>
          <w:rFonts w:ascii="Arial" w:hAnsi="Arial" w:cs="Arial"/>
        </w:rPr>
      </w:pPr>
      <w:r w:rsidRPr="00E53C90">
        <w:rPr>
          <w:rFonts w:ascii="Arial" w:hAnsi="Arial" w:cs="Arial"/>
        </w:rPr>
        <w:t>la sua distribuzione e diffusione a tutt</w:t>
      </w:r>
      <w:r w:rsidR="00CC14E2" w:rsidRPr="00E53C90">
        <w:rPr>
          <w:rFonts w:ascii="Arial" w:hAnsi="Arial" w:cs="Arial"/>
        </w:rPr>
        <w:t xml:space="preserve">i i </w:t>
      </w:r>
      <w:r w:rsidR="008013E2" w:rsidRPr="00E53C90">
        <w:rPr>
          <w:rFonts w:ascii="Arial" w:hAnsi="Arial" w:cs="Arial"/>
        </w:rPr>
        <w:t xml:space="preserve">professionisti esterni </w:t>
      </w:r>
      <w:r w:rsidR="0069459F" w:rsidRPr="00E53C90">
        <w:rPr>
          <w:rFonts w:ascii="Arial" w:hAnsi="Arial" w:cs="Arial"/>
        </w:rPr>
        <w:t>con cui la Società collabora</w:t>
      </w:r>
      <w:r w:rsidRPr="00E53C90">
        <w:rPr>
          <w:rFonts w:ascii="Arial" w:hAnsi="Arial" w:cs="Arial"/>
        </w:rPr>
        <w:t>;</w:t>
      </w:r>
    </w:p>
    <w:p w14:paraId="3AA64A37" w14:textId="30F6FD74" w:rsidR="008C0A7F" w:rsidRPr="00E53C90" w:rsidRDefault="008C0A7F" w:rsidP="008C0A7F">
      <w:pPr>
        <w:pStyle w:val="Elencocontinua"/>
        <w:numPr>
          <w:ilvl w:val="0"/>
          <w:numId w:val="43"/>
        </w:numPr>
        <w:ind w:left="284" w:hanging="284"/>
        <w:contextualSpacing/>
        <w:jc w:val="both"/>
        <w:rPr>
          <w:rFonts w:ascii="Arial" w:hAnsi="Arial" w:cs="Arial"/>
        </w:rPr>
      </w:pPr>
      <w:r w:rsidRPr="00E53C90">
        <w:rPr>
          <w:rFonts w:ascii="Arial" w:hAnsi="Arial" w:cs="Arial"/>
        </w:rPr>
        <w:t>la sua pubblicazione sul sito internet</w:t>
      </w:r>
      <w:r w:rsidR="008F220D" w:rsidRPr="00E53C90">
        <w:rPr>
          <w:rFonts w:ascii="Arial" w:hAnsi="Arial" w:cs="Arial"/>
        </w:rPr>
        <w:t xml:space="preserve">, </w:t>
      </w:r>
      <w:r w:rsidRPr="00E53C90">
        <w:rPr>
          <w:rFonts w:ascii="Arial" w:hAnsi="Arial" w:cs="Arial"/>
        </w:rPr>
        <w:t>ciò a beneficio dei soggetti esterni come fornitori, consulenti, istituzioni, enti e terzi in genere</w:t>
      </w:r>
      <w:r w:rsidR="006A6ED4" w:rsidRPr="00E53C90">
        <w:rPr>
          <w:rFonts w:ascii="Arial" w:hAnsi="Arial" w:cs="Arial"/>
        </w:rPr>
        <w:t>;</w:t>
      </w:r>
    </w:p>
    <w:p w14:paraId="1879ED3C" w14:textId="5BABF52C" w:rsidR="008C0A7F" w:rsidRPr="00E53C90" w:rsidRDefault="008C0A7F" w:rsidP="008C0A7F">
      <w:pPr>
        <w:pStyle w:val="Elencocontinua"/>
        <w:numPr>
          <w:ilvl w:val="0"/>
          <w:numId w:val="43"/>
        </w:numPr>
        <w:ind w:left="284" w:hanging="284"/>
        <w:contextualSpacing/>
        <w:jc w:val="both"/>
        <w:rPr>
          <w:rFonts w:ascii="Arial" w:hAnsi="Arial" w:cs="Arial"/>
        </w:rPr>
      </w:pPr>
      <w:r w:rsidRPr="00E53C90">
        <w:rPr>
          <w:rFonts w:ascii="Arial" w:hAnsi="Arial" w:cs="Arial"/>
        </w:rPr>
        <w:t>l’inserimento, negli atti di incarico</w:t>
      </w:r>
      <w:r w:rsidR="0069459F" w:rsidRPr="00E53C90">
        <w:rPr>
          <w:rFonts w:ascii="Arial" w:hAnsi="Arial" w:cs="Arial"/>
        </w:rPr>
        <w:t xml:space="preserve"> e </w:t>
      </w:r>
      <w:r w:rsidRPr="00E53C90">
        <w:rPr>
          <w:rFonts w:ascii="Arial" w:hAnsi="Arial" w:cs="Arial"/>
        </w:rPr>
        <w:t xml:space="preserve">nei contratti di </w:t>
      </w:r>
      <w:r w:rsidR="0069459F" w:rsidRPr="00E53C90">
        <w:rPr>
          <w:rFonts w:ascii="Arial" w:hAnsi="Arial" w:cs="Arial"/>
        </w:rPr>
        <w:t>subappalto</w:t>
      </w:r>
      <w:r w:rsidRPr="00E53C90">
        <w:rPr>
          <w:rFonts w:ascii="Arial" w:hAnsi="Arial" w:cs="Arial"/>
        </w:rPr>
        <w:t>, collaborazioni, di lavori e forniture di beni e servizi, di apposite disposizioni o clausole di risoluzione o decadenza del rapporto in caso di violazioni degli obblighi derivanti dal presente Codice Etico.</w:t>
      </w:r>
    </w:p>
    <w:p w14:paraId="188ED4B1" w14:textId="77777777" w:rsidR="008C0A7F" w:rsidRPr="00E53C90" w:rsidRDefault="008C0A7F" w:rsidP="008C0A7F">
      <w:pPr>
        <w:pStyle w:val="Elencocontinua"/>
        <w:ind w:left="0"/>
        <w:contextualSpacing/>
        <w:jc w:val="both"/>
        <w:rPr>
          <w:rFonts w:ascii="Arial" w:hAnsi="Arial" w:cs="Arial"/>
        </w:rPr>
      </w:pPr>
    </w:p>
    <w:p w14:paraId="3A823F20" w14:textId="6EE992D1"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Il Codice Etico è suscettibile di modifiche ed integrazioni, in funzione dei mutamenti esterni e/o interni </w:t>
      </w:r>
      <w:r w:rsidR="008F220D" w:rsidRPr="00E53C90">
        <w:rPr>
          <w:rFonts w:ascii="Arial" w:hAnsi="Arial" w:cs="Arial"/>
        </w:rPr>
        <w:t>alla Società</w:t>
      </w:r>
      <w:r w:rsidRPr="00E53C90">
        <w:rPr>
          <w:rFonts w:ascii="Arial" w:hAnsi="Arial" w:cs="Arial"/>
        </w:rPr>
        <w:t>, nonché dei mutamenti normativi di settore.</w:t>
      </w:r>
    </w:p>
    <w:p w14:paraId="31BC8AA3" w14:textId="77777777" w:rsidR="008C0A7F" w:rsidRDefault="008C0A7F" w:rsidP="008C0A7F">
      <w:pPr>
        <w:pStyle w:val="Elencocontinua"/>
        <w:ind w:left="0"/>
        <w:contextualSpacing/>
        <w:jc w:val="both"/>
        <w:rPr>
          <w:rFonts w:ascii="Arial" w:hAnsi="Arial" w:cs="Arial"/>
        </w:rPr>
      </w:pPr>
    </w:p>
    <w:p w14:paraId="02BF45D6" w14:textId="77777777" w:rsidR="00E53C90" w:rsidRPr="00E53C90" w:rsidRDefault="00E53C90" w:rsidP="008C0A7F">
      <w:pPr>
        <w:pStyle w:val="Elencocontinua"/>
        <w:ind w:left="0"/>
        <w:contextualSpacing/>
        <w:jc w:val="both"/>
        <w:rPr>
          <w:rFonts w:ascii="Arial" w:hAnsi="Arial" w:cs="Arial"/>
        </w:rPr>
      </w:pPr>
    </w:p>
    <w:p w14:paraId="291F6B27" w14:textId="272F0FA4" w:rsidR="008C0A7F" w:rsidRPr="00E53C90" w:rsidRDefault="008C0A7F" w:rsidP="008C0A7F">
      <w:pPr>
        <w:pStyle w:val="Titolo2"/>
        <w:contextualSpacing/>
        <w:rPr>
          <w:rFonts w:ascii="Arial" w:hAnsi="Arial" w:cs="Arial"/>
          <w:sz w:val="20"/>
          <w:szCs w:val="20"/>
          <w:lang w:eastAsia="en-US"/>
        </w:rPr>
      </w:pPr>
      <w:bookmarkStart w:id="10" w:name="_Toc97632884"/>
      <w:bookmarkStart w:id="11" w:name="_Toc99983488"/>
      <w:r w:rsidRPr="00E53C90">
        <w:rPr>
          <w:rFonts w:ascii="Arial" w:hAnsi="Arial" w:cs="Arial"/>
          <w:sz w:val="20"/>
          <w:szCs w:val="20"/>
          <w:lang w:eastAsia="en-US"/>
        </w:rPr>
        <w:lastRenderedPageBreak/>
        <w:t>RECIPROCITA’</w:t>
      </w:r>
      <w:bookmarkEnd w:id="10"/>
      <w:bookmarkEnd w:id="11"/>
    </w:p>
    <w:p w14:paraId="5377BF00" w14:textId="77777777" w:rsidR="00121B26" w:rsidRPr="00E53C90" w:rsidRDefault="00121B26" w:rsidP="00121B26">
      <w:pPr>
        <w:rPr>
          <w:rFonts w:ascii="Arial" w:hAnsi="Arial" w:cs="Arial"/>
          <w:lang w:eastAsia="en-US"/>
        </w:rPr>
      </w:pPr>
    </w:p>
    <w:p w14:paraId="355E8C23" w14:textId="1D5A903B"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Nei </w:t>
      </w:r>
      <w:r w:rsidRPr="00E53C90">
        <w:rPr>
          <w:rFonts w:ascii="Arial" w:hAnsi="Arial" w:cs="Arial"/>
          <w:b/>
          <w:bCs/>
        </w:rPr>
        <w:t>rapporti</w:t>
      </w:r>
      <w:r w:rsidRPr="00E53C90">
        <w:rPr>
          <w:rFonts w:ascii="Arial" w:hAnsi="Arial" w:cs="Arial"/>
        </w:rPr>
        <w:t xml:space="preserve"> e nelle </w:t>
      </w:r>
      <w:r w:rsidRPr="00E53C90">
        <w:rPr>
          <w:rFonts w:ascii="Arial" w:hAnsi="Arial" w:cs="Arial"/>
          <w:b/>
          <w:bCs/>
        </w:rPr>
        <w:t>relazioni esterne</w:t>
      </w:r>
      <w:r w:rsidRPr="00E53C90">
        <w:rPr>
          <w:rFonts w:ascii="Arial" w:hAnsi="Arial" w:cs="Arial"/>
        </w:rPr>
        <w:t xml:space="preserve">, </w:t>
      </w:r>
      <w:r w:rsidR="00665BDC" w:rsidRPr="00E53C90">
        <w:rPr>
          <w:rFonts w:ascii="Arial" w:hAnsi="Arial" w:cs="Arial"/>
        </w:rPr>
        <w:t>la Società</w:t>
      </w:r>
      <w:r w:rsidRPr="00E53C90">
        <w:rPr>
          <w:rFonts w:ascii="Arial" w:hAnsi="Arial" w:cs="Arial"/>
        </w:rPr>
        <w:t xml:space="preserve"> richied</w:t>
      </w:r>
      <w:r w:rsidR="00665BDC" w:rsidRPr="00E53C90">
        <w:rPr>
          <w:rFonts w:ascii="Arial" w:hAnsi="Arial" w:cs="Arial"/>
        </w:rPr>
        <w:t>e</w:t>
      </w:r>
      <w:r w:rsidRPr="00E53C90">
        <w:rPr>
          <w:rFonts w:ascii="Arial" w:hAnsi="Arial" w:cs="Arial"/>
        </w:rPr>
        <w:t xml:space="preserve"> che i soggetti terzi agiscano nei loro confronti con un’analoga condotta etica.</w:t>
      </w:r>
    </w:p>
    <w:p w14:paraId="0732F3CF" w14:textId="77777777" w:rsidR="008C0A7F" w:rsidRPr="00E53C90" w:rsidRDefault="008C0A7F" w:rsidP="008C0A7F">
      <w:pPr>
        <w:pStyle w:val="Elencocontinua"/>
        <w:ind w:left="0"/>
        <w:contextualSpacing/>
        <w:jc w:val="both"/>
        <w:rPr>
          <w:rFonts w:ascii="Arial" w:hAnsi="Arial" w:cs="Arial"/>
        </w:rPr>
      </w:pPr>
    </w:p>
    <w:p w14:paraId="48BFFE8D" w14:textId="02512949" w:rsidR="008C0A7F" w:rsidRPr="00E53C90" w:rsidRDefault="008C0A7F" w:rsidP="008C0A7F">
      <w:pPr>
        <w:pStyle w:val="Elencocontinua"/>
        <w:ind w:left="0"/>
        <w:contextualSpacing/>
        <w:jc w:val="both"/>
        <w:rPr>
          <w:rFonts w:ascii="Arial" w:hAnsi="Arial" w:cs="Arial"/>
        </w:rPr>
      </w:pPr>
      <w:r w:rsidRPr="00E53C90">
        <w:rPr>
          <w:rFonts w:ascii="Arial" w:hAnsi="Arial" w:cs="Arial"/>
        </w:rPr>
        <w:t>È fatto divieto a qualunque</w:t>
      </w:r>
      <w:r w:rsidR="00473765" w:rsidRPr="00E53C90">
        <w:rPr>
          <w:rFonts w:ascii="Arial" w:hAnsi="Arial" w:cs="Arial"/>
        </w:rPr>
        <w:t xml:space="preserve"> componente delle Società</w:t>
      </w:r>
      <w:r w:rsidRPr="00E53C90">
        <w:rPr>
          <w:rFonts w:ascii="Arial" w:hAnsi="Arial" w:cs="Arial"/>
        </w:rPr>
        <w:t>, a prescindere dalla posizione o dallo status, di valersi della collaborazione di terzi per svolgere azioni che</w:t>
      </w:r>
      <w:r w:rsidR="00736206" w:rsidRPr="00E53C90">
        <w:rPr>
          <w:rFonts w:ascii="Arial" w:hAnsi="Arial" w:cs="Arial"/>
        </w:rPr>
        <w:t xml:space="preserve"> </w:t>
      </w:r>
      <w:r w:rsidRPr="00E53C90">
        <w:rPr>
          <w:rFonts w:ascii="Arial" w:hAnsi="Arial" w:cs="Arial"/>
        </w:rPr>
        <w:t>avrebbe la proibizione di espletare direttamente.</w:t>
      </w:r>
    </w:p>
    <w:p w14:paraId="08954377" w14:textId="4061CAE4" w:rsidR="00346E64" w:rsidRPr="00E53C90" w:rsidRDefault="00346E64" w:rsidP="008C0A7F">
      <w:pPr>
        <w:pStyle w:val="Elencocontinua"/>
        <w:ind w:left="0"/>
        <w:contextualSpacing/>
        <w:jc w:val="both"/>
        <w:rPr>
          <w:rFonts w:ascii="Arial" w:hAnsi="Arial" w:cs="Arial"/>
        </w:rPr>
      </w:pPr>
      <w:r w:rsidRPr="00E53C90">
        <w:rPr>
          <w:rFonts w:ascii="Arial" w:hAnsi="Arial" w:cs="Arial"/>
        </w:rPr>
        <w:br w:type="page"/>
      </w:r>
    </w:p>
    <w:p w14:paraId="6149D058" w14:textId="77777777" w:rsidR="008C0A7F" w:rsidRPr="00E53C90" w:rsidRDefault="008C0A7F" w:rsidP="008C0A7F">
      <w:pPr>
        <w:pStyle w:val="Titolo2"/>
        <w:contextualSpacing/>
        <w:rPr>
          <w:rFonts w:ascii="Arial" w:hAnsi="Arial" w:cs="Arial"/>
        </w:rPr>
      </w:pPr>
      <w:bookmarkStart w:id="12" w:name="_Toc97632885"/>
      <w:bookmarkStart w:id="13" w:name="_Toc99983489"/>
      <w:r w:rsidRPr="00E53C90">
        <w:rPr>
          <w:rFonts w:ascii="Arial" w:hAnsi="Arial" w:cs="Arial"/>
          <w:sz w:val="20"/>
          <w:szCs w:val="20"/>
          <w:lang w:eastAsia="en-US"/>
        </w:rPr>
        <w:lastRenderedPageBreak/>
        <w:t>VALIDITA’</w:t>
      </w:r>
      <w:bookmarkEnd w:id="12"/>
      <w:bookmarkEnd w:id="13"/>
    </w:p>
    <w:p w14:paraId="67CAAEEF" w14:textId="77777777" w:rsidR="008C0A7F" w:rsidRPr="00E53C90" w:rsidRDefault="008C0A7F" w:rsidP="008C0A7F">
      <w:pPr>
        <w:pStyle w:val="Elencocontinua"/>
        <w:ind w:left="0"/>
        <w:contextualSpacing/>
        <w:jc w:val="both"/>
        <w:rPr>
          <w:rFonts w:ascii="Arial" w:hAnsi="Arial" w:cs="Arial"/>
        </w:rPr>
      </w:pPr>
    </w:p>
    <w:p w14:paraId="65A60766" w14:textId="569C71B0"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Il presente Codice Etico entra in vigore dalla data di adozione del </w:t>
      </w:r>
      <w:r w:rsidR="00665BDC" w:rsidRPr="00E53C90">
        <w:rPr>
          <w:rFonts w:ascii="Arial" w:hAnsi="Arial" w:cs="Arial"/>
        </w:rPr>
        <w:t>Modello</w:t>
      </w:r>
      <w:r w:rsidR="001B551C" w:rsidRPr="00E53C90">
        <w:rPr>
          <w:rFonts w:ascii="Arial" w:hAnsi="Arial" w:cs="Arial"/>
        </w:rPr>
        <w:t xml:space="preserve"> di Organizzazione, Gestione e Controllo</w:t>
      </w:r>
      <w:r w:rsidR="00754E73" w:rsidRPr="00E53C90">
        <w:rPr>
          <w:rFonts w:ascii="Arial" w:hAnsi="Arial" w:cs="Arial"/>
        </w:rPr>
        <w:t xml:space="preserve"> </w:t>
      </w:r>
      <w:r w:rsidRPr="00E53C90">
        <w:rPr>
          <w:rFonts w:ascii="Arial" w:hAnsi="Arial" w:cs="Arial"/>
        </w:rPr>
        <w:t xml:space="preserve">deliberata dal </w:t>
      </w:r>
      <w:proofErr w:type="gramStart"/>
      <w:r w:rsidRPr="00E53C90">
        <w:rPr>
          <w:rFonts w:ascii="Arial" w:hAnsi="Arial" w:cs="Arial"/>
        </w:rPr>
        <w:t>C</w:t>
      </w:r>
      <w:r w:rsidR="00121B26" w:rsidRPr="00E53C90">
        <w:rPr>
          <w:rFonts w:ascii="Arial" w:hAnsi="Arial" w:cs="Arial"/>
        </w:rPr>
        <w:t>onsiglio di Amministrazione</w:t>
      </w:r>
      <w:proofErr w:type="gramEnd"/>
      <w:r w:rsidR="00121B26" w:rsidRPr="00E53C90">
        <w:rPr>
          <w:rFonts w:ascii="Arial" w:hAnsi="Arial" w:cs="Arial"/>
        </w:rPr>
        <w:t xml:space="preserve"> </w:t>
      </w:r>
      <w:r w:rsidRPr="00E53C90">
        <w:rPr>
          <w:rFonts w:ascii="Arial" w:hAnsi="Arial" w:cs="Arial"/>
        </w:rPr>
        <w:t>ed ha scadenza illimitata, fatta salva ogni esigenza di revisione che possa emergere dalle attività di riesame annuale.</w:t>
      </w:r>
    </w:p>
    <w:p w14:paraId="2D76C892" w14:textId="48D34EFD"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Qualunque sua variazione e/o integrazione </w:t>
      </w:r>
      <w:r w:rsidR="004D03E6" w:rsidRPr="00E53C90">
        <w:rPr>
          <w:rFonts w:ascii="Arial" w:hAnsi="Arial" w:cs="Arial"/>
        </w:rPr>
        <w:t>che potrebbe emergere a seguito di cambiamenti organizzativi o di modifiche legislative</w:t>
      </w:r>
      <w:r w:rsidRPr="00E53C90">
        <w:rPr>
          <w:rFonts w:ascii="Arial" w:hAnsi="Arial" w:cs="Arial"/>
        </w:rPr>
        <w:t xml:space="preserve"> dovrà essere approvata dal</w:t>
      </w:r>
      <w:r w:rsidR="00121B26" w:rsidRPr="00E53C90">
        <w:rPr>
          <w:rFonts w:ascii="Arial" w:hAnsi="Arial" w:cs="Arial"/>
        </w:rPr>
        <w:t xml:space="preserve"> </w:t>
      </w:r>
      <w:proofErr w:type="gramStart"/>
      <w:r w:rsidR="00121B26" w:rsidRPr="00E53C90">
        <w:rPr>
          <w:rFonts w:ascii="Arial" w:hAnsi="Arial" w:cs="Arial"/>
        </w:rPr>
        <w:t>Consiglio di Amministrazione</w:t>
      </w:r>
      <w:proofErr w:type="gramEnd"/>
      <w:r w:rsidRPr="00E53C90">
        <w:rPr>
          <w:rFonts w:ascii="Arial" w:hAnsi="Arial" w:cs="Arial"/>
        </w:rPr>
        <w:t>.</w:t>
      </w:r>
    </w:p>
    <w:p w14:paraId="40F94DD3" w14:textId="77777777" w:rsidR="008C0A7F" w:rsidRPr="00E53C90" w:rsidRDefault="008C0A7F" w:rsidP="008C0A7F">
      <w:pPr>
        <w:pStyle w:val="Elencocontinua"/>
        <w:ind w:left="0"/>
        <w:contextualSpacing/>
        <w:jc w:val="both"/>
        <w:rPr>
          <w:rFonts w:ascii="Arial" w:hAnsi="Arial" w:cs="Arial"/>
        </w:rPr>
      </w:pPr>
    </w:p>
    <w:p w14:paraId="372B67C0" w14:textId="77777777" w:rsidR="008C0A7F" w:rsidRPr="00E53C90" w:rsidRDefault="008C0A7F" w:rsidP="008C0A7F">
      <w:pPr>
        <w:pStyle w:val="Titolo1"/>
        <w:spacing w:after="240" w:line="240" w:lineRule="auto"/>
        <w:ind w:right="0"/>
        <w:contextualSpacing/>
        <w:jc w:val="both"/>
        <w:rPr>
          <w:rFonts w:ascii="Arial" w:hAnsi="Arial" w:cs="Arial"/>
          <w:b/>
          <w:bCs/>
          <w:i w:val="0"/>
          <w:kern w:val="32"/>
          <w:lang w:eastAsia="en-US"/>
        </w:rPr>
      </w:pPr>
      <w:bookmarkStart w:id="14" w:name="_Toc97632886"/>
      <w:bookmarkStart w:id="15" w:name="_Toc99983490"/>
      <w:r w:rsidRPr="00E53C90">
        <w:rPr>
          <w:rFonts w:ascii="Arial" w:hAnsi="Arial" w:cs="Arial"/>
          <w:b/>
          <w:bCs/>
          <w:i w:val="0"/>
          <w:kern w:val="32"/>
          <w:lang w:eastAsia="en-US"/>
        </w:rPr>
        <w:t>PRINCIPI GENERALI</w:t>
      </w:r>
      <w:bookmarkEnd w:id="14"/>
      <w:bookmarkEnd w:id="15"/>
    </w:p>
    <w:p w14:paraId="17381143" w14:textId="77777777" w:rsidR="008C0A7F" w:rsidRPr="00E53C90" w:rsidRDefault="008C0A7F" w:rsidP="008C0A7F">
      <w:pPr>
        <w:pStyle w:val="Titolo2"/>
        <w:contextualSpacing/>
        <w:rPr>
          <w:rFonts w:ascii="Arial" w:hAnsi="Arial" w:cs="Arial"/>
          <w:sz w:val="20"/>
          <w:szCs w:val="20"/>
          <w:lang w:eastAsia="en-US"/>
        </w:rPr>
      </w:pPr>
      <w:bookmarkStart w:id="16" w:name="_Toc97632887"/>
      <w:bookmarkStart w:id="17" w:name="_Toc99983491"/>
      <w:r w:rsidRPr="00E53C90">
        <w:rPr>
          <w:rFonts w:ascii="Arial" w:hAnsi="Arial" w:cs="Arial"/>
          <w:sz w:val="20"/>
          <w:szCs w:val="20"/>
          <w:lang w:eastAsia="en-US"/>
        </w:rPr>
        <w:t>LEGALITA’</w:t>
      </w:r>
      <w:bookmarkEnd w:id="16"/>
      <w:bookmarkEnd w:id="17"/>
    </w:p>
    <w:p w14:paraId="5CFAE904" w14:textId="77777777" w:rsidR="008C0A7F" w:rsidRPr="00E53C90" w:rsidRDefault="008C0A7F" w:rsidP="008C0A7F">
      <w:pPr>
        <w:pStyle w:val="Elencocontinua"/>
        <w:ind w:left="0"/>
        <w:contextualSpacing/>
        <w:jc w:val="both"/>
        <w:rPr>
          <w:rFonts w:ascii="Arial" w:hAnsi="Arial" w:cs="Arial"/>
        </w:rPr>
      </w:pPr>
    </w:p>
    <w:p w14:paraId="20CA28B4" w14:textId="7EA97702" w:rsidR="008C0A7F" w:rsidRPr="00E53C90" w:rsidRDefault="00631907" w:rsidP="008C0A7F">
      <w:pPr>
        <w:pStyle w:val="Elencocontinua"/>
        <w:ind w:left="0"/>
        <w:contextualSpacing/>
        <w:jc w:val="both"/>
        <w:rPr>
          <w:rFonts w:ascii="Arial" w:hAnsi="Arial" w:cs="Arial"/>
        </w:rPr>
      </w:pPr>
      <w:r w:rsidRPr="00E53C90">
        <w:rPr>
          <w:rFonts w:ascii="Arial" w:hAnsi="Arial" w:cs="Arial"/>
        </w:rPr>
        <w:t xml:space="preserve">Vent1 </w:t>
      </w:r>
      <w:r w:rsidR="008C0A7F" w:rsidRPr="00E53C90">
        <w:rPr>
          <w:rFonts w:ascii="Arial" w:hAnsi="Arial" w:cs="Arial"/>
        </w:rPr>
        <w:t>persegue la propria Mission aziendale ponendosi come principio imprescindibile il rispetto delle Leggi nazionali e internazionali, dei Regolamenti vigenti, dello Statuto e dei regolamenti e/o procedure sociali.</w:t>
      </w:r>
    </w:p>
    <w:p w14:paraId="2D612A43" w14:textId="039F1267" w:rsidR="00665BDC" w:rsidRPr="00E53C90" w:rsidRDefault="00665BDC" w:rsidP="008C0A7F">
      <w:pPr>
        <w:pStyle w:val="Elencocontinua"/>
        <w:ind w:left="0"/>
        <w:contextualSpacing/>
        <w:jc w:val="both"/>
        <w:rPr>
          <w:rFonts w:ascii="Arial" w:hAnsi="Arial" w:cs="Arial"/>
        </w:rPr>
      </w:pPr>
    </w:p>
    <w:p w14:paraId="0891A687" w14:textId="1889481D" w:rsidR="00665BDC" w:rsidRPr="00E53C90" w:rsidRDefault="00665BDC" w:rsidP="00507126">
      <w:pPr>
        <w:pStyle w:val="Elencocontinua"/>
        <w:ind w:left="0"/>
        <w:contextualSpacing/>
        <w:jc w:val="both"/>
        <w:rPr>
          <w:rFonts w:ascii="Arial" w:hAnsi="Arial" w:cs="Arial"/>
        </w:rPr>
      </w:pPr>
      <w:r w:rsidRPr="00E53C90">
        <w:rPr>
          <w:rFonts w:ascii="Arial" w:hAnsi="Arial" w:cs="Arial"/>
        </w:rPr>
        <w:t>I Destinatari sono tenuti a rispettare con diligenza le leggi vigenti, il Codice, qualsiasi altra disposizione deontologica cui la Società abbia aderito ed i regolamenti interni. In nessun caso il perseguimento dell’interesse della Società può giustificare una condotta non conforme alla vigente normativa, alle disposizioni deontologiche di riferimento ed al presente Codice.</w:t>
      </w:r>
    </w:p>
    <w:p w14:paraId="06884A99" w14:textId="01C5E9BC" w:rsidR="008C0A7F" w:rsidRPr="00E53C90" w:rsidRDefault="008C0A7F" w:rsidP="008C0A7F">
      <w:pPr>
        <w:pStyle w:val="Elencocontinua"/>
        <w:ind w:left="0"/>
        <w:contextualSpacing/>
        <w:jc w:val="both"/>
        <w:rPr>
          <w:rFonts w:ascii="Arial" w:hAnsi="Arial" w:cs="Arial"/>
        </w:rPr>
      </w:pPr>
    </w:p>
    <w:p w14:paraId="20A4714B" w14:textId="5EBC397E" w:rsidR="00507126" w:rsidRPr="00E53C90" w:rsidRDefault="00507126" w:rsidP="008C0A7F">
      <w:pPr>
        <w:pStyle w:val="Elencocontinua"/>
        <w:ind w:left="0"/>
        <w:contextualSpacing/>
        <w:jc w:val="both"/>
        <w:rPr>
          <w:rFonts w:ascii="Arial" w:hAnsi="Arial" w:cs="Arial"/>
        </w:rPr>
      </w:pPr>
      <w:r w:rsidRPr="00E53C90">
        <w:rPr>
          <w:rFonts w:ascii="Arial" w:hAnsi="Arial" w:cs="Arial"/>
        </w:rPr>
        <w:t>I Destinatari sono, inoltre, tenuti al rispetto delle procedure operative e dei protocolli aziendali.</w:t>
      </w:r>
    </w:p>
    <w:p w14:paraId="5B3D85C4" w14:textId="77777777" w:rsidR="00507126" w:rsidRPr="00E53C90" w:rsidRDefault="00507126" w:rsidP="008C0A7F">
      <w:pPr>
        <w:pStyle w:val="Elencocontinua"/>
        <w:ind w:left="0"/>
        <w:contextualSpacing/>
        <w:jc w:val="both"/>
        <w:rPr>
          <w:rFonts w:ascii="Arial" w:hAnsi="Arial" w:cs="Arial"/>
        </w:rPr>
      </w:pPr>
    </w:p>
    <w:p w14:paraId="35A294D1" w14:textId="6F1B01CA" w:rsidR="008C0A7F" w:rsidRPr="00E53C90" w:rsidRDefault="008C0A7F" w:rsidP="008C0A7F">
      <w:pPr>
        <w:pStyle w:val="Elencocontinua"/>
        <w:ind w:left="0"/>
        <w:contextualSpacing/>
        <w:jc w:val="both"/>
        <w:rPr>
          <w:rFonts w:ascii="Arial" w:hAnsi="Arial" w:cs="Arial"/>
        </w:rPr>
      </w:pPr>
      <w:r w:rsidRPr="00E53C90">
        <w:rPr>
          <w:rFonts w:ascii="Arial" w:hAnsi="Arial" w:cs="Arial"/>
        </w:rPr>
        <w:t>L</w:t>
      </w:r>
      <w:r w:rsidR="00754E73" w:rsidRPr="00E53C90">
        <w:rPr>
          <w:rFonts w:ascii="Arial" w:hAnsi="Arial" w:cs="Arial"/>
        </w:rPr>
        <w:t>a Società</w:t>
      </w:r>
      <w:r w:rsidRPr="00E53C90">
        <w:rPr>
          <w:rFonts w:ascii="Arial" w:hAnsi="Arial" w:cs="Arial"/>
        </w:rPr>
        <w:t xml:space="preserve"> condanna fermamente ogni atto o comportamento che possa essere fonte, direttamente o indirettamente, di condotte criminose di qualsiasi genere, incluse quelle presupposto delle sanzioni previste dal D. Lgs 231/</w:t>
      </w:r>
      <w:r w:rsidR="00D82B19" w:rsidRPr="00E53C90">
        <w:rPr>
          <w:rFonts w:ascii="Arial" w:hAnsi="Arial" w:cs="Arial"/>
        </w:rPr>
        <w:t>20</w:t>
      </w:r>
      <w:r w:rsidRPr="00E53C90">
        <w:rPr>
          <w:rFonts w:ascii="Arial" w:hAnsi="Arial" w:cs="Arial"/>
        </w:rPr>
        <w:t xml:space="preserve">01. Per tale ragione, </w:t>
      </w:r>
      <w:r w:rsidR="00507126" w:rsidRPr="00E53C90">
        <w:rPr>
          <w:rFonts w:ascii="Arial" w:hAnsi="Arial" w:cs="Arial"/>
        </w:rPr>
        <w:t xml:space="preserve">la Società </w:t>
      </w:r>
      <w:r w:rsidR="00754E73" w:rsidRPr="00E53C90">
        <w:rPr>
          <w:rFonts w:ascii="Arial" w:hAnsi="Arial" w:cs="Arial"/>
        </w:rPr>
        <w:t xml:space="preserve">chiede da parte dei </w:t>
      </w:r>
      <w:r w:rsidRPr="00E53C90">
        <w:rPr>
          <w:rFonts w:ascii="Arial" w:hAnsi="Arial" w:cs="Arial"/>
        </w:rPr>
        <w:t>propri Soci, Amministratori e dipendenti ed in genere da chiunque possa agire in nome e per conto del</w:t>
      </w:r>
      <w:r w:rsidR="00507126" w:rsidRPr="00E53C90">
        <w:rPr>
          <w:rFonts w:ascii="Arial" w:hAnsi="Arial" w:cs="Arial"/>
        </w:rPr>
        <w:t>la</w:t>
      </w:r>
      <w:r w:rsidRPr="00E53C90">
        <w:rPr>
          <w:rFonts w:ascii="Arial" w:hAnsi="Arial" w:cs="Arial"/>
        </w:rPr>
        <w:t xml:space="preserve"> </w:t>
      </w:r>
      <w:r w:rsidR="00507126" w:rsidRPr="00E53C90">
        <w:rPr>
          <w:rFonts w:ascii="Arial" w:hAnsi="Arial" w:cs="Arial"/>
        </w:rPr>
        <w:t>Società</w:t>
      </w:r>
      <w:r w:rsidRPr="00E53C90">
        <w:rPr>
          <w:rFonts w:ascii="Arial" w:hAnsi="Arial" w:cs="Arial"/>
        </w:rPr>
        <w:t>, il rispetto della legislazione nazionale, della normativa comunitaria, dei regolamenti e degli atti amministrativi degli enti territoriali, ed in generale di tutte le norme vigenti e dei principi e procedure a tale scopo preordinate</w:t>
      </w:r>
      <w:r w:rsidR="00507126" w:rsidRPr="00E53C90">
        <w:rPr>
          <w:rFonts w:ascii="Arial" w:hAnsi="Arial" w:cs="Arial"/>
        </w:rPr>
        <w:t>.</w:t>
      </w:r>
    </w:p>
    <w:p w14:paraId="1630CDAD" w14:textId="77777777" w:rsidR="00507126" w:rsidRPr="00E53C90" w:rsidRDefault="00507126" w:rsidP="008C0A7F">
      <w:pPr>
        <w:pStyle w:val="Elencocontinua"/>
        <w:ind w:left="0"/>
        <w:contextualSpacing/>
        <w:jc w:val="both"/>
        <w:rPr>
          <w:rFonts w:ascii="Arial" w:hAnsi="Arial" w:cs="Arial"/>
        </w:rPr>
      </w:pPr>
    </w:p>
    <w:p w14:paraId="3933E979" w14:textId="77777777" w:rsidR="008C0A7F" w:rsidRPr="00E53C90" w:rsidRDefault="008C0A7F" w:rsidP="008C0A7F">
      <w:pPr>
        <w:pStyle w:val="Elencocontinua"/>
        <w:ind w:left="0"/>
        <w:contextualSpacing/>
        <w:jc w:val="both"/>
        <w:rPr>
          <w:rFonts w:ascii="Arial" w:hAnsi="Arial" w:cs="Arial"/>
        </w:rPr>
      </w:pPr>
      <w:r w:rsidRPr="00E53C90">
        <w:rPr>
          <w:rFonts w:ascii="Arial" w:hAnsi="Arial" w:cs="Arial"/>
          <w:u w:val="single"/>
        </w:rPr>
        <w:t>La mancata conoscenza delle leggi e dei regolamenti non esonera i Destinatari da alcuna responsabilità</w:t>
      </w:r>
      <w:r w:rsidRPr="00E53C90">
        <w:rPr>
          <w:rFonts w:ascii="Arial" w:hAnsi="Arial" w:cs="Arial"/>
        </w:rPr>
        <w:t>.</w:t>
      </w:r>
    </w:p>
    <w:p w14:paraId="17908EBE" w14:textId="77777777" w:rsidR="008C0A7F" w:rsidRPr="00E53C90" w:rsidRDefault="008C0A7F" w:rsidP="008C0A7F">
      <w:pPr>
        <w:pStyle w:val="Elencocontinua"/>
        <w:ind w:left="0"/>
        <w:contextualSpacing/>
        <w:jc w:val="both"/>
        <w:rPr>
          <w:rFonts w:ascii="Arial" w:hAnsi="Arial" w:cs="Arial"/>
        </w:rPr>
      </w:pPr>
    </w:p>
    <w:p w14:paraId="1FC0C2F3" w14:textId="77777777" w:rsidR="008C0A7F" w:rsidRPr="00E53C90" w:rsidRDefault="008C0A7F" w:rsidP="008C0A7F">
      <w:pPr>
        <w:pStyle w:val="Titolo2"/>
        <w:contextualSpacing/>
        <w:rPr>
          <w:rFonts w:ascii="Arial" w:hAnsi="Arial" w:cs="Arial"/>
          <w:sz w:val="20"/>
          <w:szCs w:val="20"/>
          <w:lang w:eastAsia="en-US"/>
        </w:rPr>
      </w:pPr>
      <w:bookmarkStart w:id="18" w:name="_Toc97632888"/>
      <w:bookmarkStart w:id="19" w:name="_Toc99983492"/>
      <w:r w:rsidRPr="00E53C90">
        <w:rPr>
          <w:rFonts w:ascii="Arial" w:hAnsi="Arial" w:cs="Arial"/>
          <w:sz w:val="20"/>
          <w:szCs w:val="20"/>
          <w:lang w:eastAsia="en-US"/>
        </w:rPr>
        <w:t>LEALTA’ E CORRETTEZZA</w:t>
      </w:r>
      <w:bookmarkEnd w:id="18"/>
      <w:bookmarkEnd w:id="19"/>
    </w:p>
    <w:p w14:paraId="4103B965" w14:textId="77777777" w:rsidR="008C0A7F" w:rsidRPr="00E53C90" w:rsidRDefault="008C0A7F" w:rsidP="008C0A7F">
      <w:pPr>
        <w:pStyle w:val="Elencocontinua"/>
        <w:ind w:left="0"/>
        <w:contextualSpacing/>
        <w:jc w:val="both"/>
        <w:rPr>
          <w:rFonts w:ascii="Arial" w:hAnsi="Arial" w:cs="Arial"/>
        </w:rPr>
      </w:pPr>
    </w:p>
    <w:p w14:paraId="46EC3EB8" w14:textId="694F12CD"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Tutte le attività lavorative e/o professionali, interne ed esterne, devono essere improntate alla massima lealtà ed integrità morale. </w:t>
      </w:r>
    </w:p>
    <w:p w14:paraId="19914214" w14:textId="77777777" w:rsidR="00507126" w:rsidRPr="00E53C90" w:rsidRDefault="00507126" w:rsidP="008C0A7F">
      <w:pPr>
        <w:pStyle w:val="Elencocontinua"/>
        <w:ind w:left="0"/>
        <w:contextualSpacing/>
        <w:jc w:val="both"/>
        <w:rPr>
          <w:rFonts w:ascii="Arial" w:hAnsi="Arial" w:cs="Arial"/>
        </w:rPr>
      </w:pPr>
    </w:p>
    <w:p w14:paraId="702EE950" w14:textId="36458A40"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Nei rapporti con gli </w:t>
      </w:r>
      <w:r w:rsidRPr="00E53C90">
        <w:rPr>
          <w:rFonts w:ascii="Arial" w:hAnsi="Arial" w:cs="Arial"/>
          <w:i/>
          <w:iCs/>
        </w:rPr>
        <w:t>stakeholder</w:t>
      </w:r>
      <w:r w:rsidR="001F7B9B" w:rsidRPr="00E53C90">
        <w:rPr>
          <w:rFonts w:ascii="Arial" w:hAnsi="Arial" w:cs="Arial"/>
          <w:i/>
          <w:iCs/>
        </w:rPr>
        <w:t>s</w:t>
      </w:r>
      <w:r w:rsidRPr="00E53C90">
        <w:rPr>
          <w:rFonts w:ascii="Arial" w:hAnsi="Arial" w:cs="Arial"/>
        </w:rPr>
        <w:t xml:space="preserve">, </w:t>
      </w:r>
      <w:r w:rsidR="00631907" w:rsidRPr="00E53C90">
        <w:rPr>
          <w:rFonts w:ascii="Arial" w:hAnsi="Arial" w:cs="Arial"/>
        </w:rPr>
        <w:t xml:space="preserve">Vent1 </w:t>
      </w:r>
      <w:r w:rsidRPr="00E53C90">
        <w:rPr>
          <w:rFonts w:ascii="Arial" w:hAnsi="Arial" w:cs="Arial"/>
        </w:rPr>
        <w:t>si affida a criteri e comportamenti di correttezza, collaborazione, lealtà e reciproco rispetto, evitando e condannando pratiche che rappresentino violazioni delle leggi sulla concorrenza e di abuso della posizione ricoperta, al fine di perseguire indebiti vantaggi, diretti ed indiretti, in proprio favore.</w:t>
      </w:r>
    </w:p>
    <w:p w14:paraId="52B9A569" w14:textId="77777777" w:rsidR="008C0A7F" w:rsidRPr="00E53C90" w:rsidRDefault="008C0A7F" w:rsidP="008C0A7F">
      <w:pPr>
        <w:pStyle w:val="Elencocontinua"/>
        <w:ind w:left="0"/>
        <w:contextualSpacing/>
        <w:jc w:val="both"/>
        <w:rPr>
          <w:rFonts w:ascii="Arial" w:hAnsi="Arial" w:cs="Arial"/>
        </w:rPr>
      </w:pPr>
    </w:p>
    <w:p w14:paraId="370B9705" w14:textId="03DAC367" w:rsidR="008C0A7F" w:rsidRPr="00E53C90" w:rsidRDefault="00617C65" w:rsidP="008C0A7F">
      <w:pPr>
        <w:pStyle w:val="Elencocontinua"/>
        <w:ind w:left="0"/>
        <w:contextualSpacing/>
        <w:jc w:val="both"/>
        <w:rPr>
          <w:rFonts w:ascii="Arial" w:hAnsi="Arial" w:cs="Arial"/>
        </w:rPr>
      </w:pPr>
      <w:r w:rsidRPr="00E53C90">
        <w:rPr>
          <w:rFonts w:ascii="Arial" w:hAnsi="Arial" w:cs="Arial"/>
        </w:rPr>
        <w:t xml:space="preserve">È, </w:t>
      </w:r>
      <w:r w:rsidR="008C0A7F" w:rsidRPr="00E53C90">
        <w:rPr>
          <w:rFonts w:ascii="Arial" w:hAnsi="Arial" w:cs="Arial"/>
        </w:rPr>
        <w:t>dunque, severamente vietato perseguire scopi od interessi personali in violazione dei principi di onestà e lealtà, ed in nessun caso il perseguimento dell'interesse personale del</w:t>
      </w:r>
      <w:r w:rsidR="00507126" w:rsidRPr="00E53C90">
        <w:rPr>
          <w:rFonts w:ascii="Arial" w:hAnsi="Arial" w:cs="Arial"/>
        </w:rPr>
        <w:t>la</w:t>
      </w:r>
      <w:r w:rsidR="008C0A7F" w:rsidRPr="00E53C90">
        <w:rPr>
          <w:rFonts w:ascii="Arial" w:hAnsi="Arial" w:cs="Arial"/>
        </w:rPr>
        <w:t xml:space="preserve"> </w:t>
      </w:r>
      <w:r w:rsidR="00507126" w:rsidRPr="00E53C90">
        <w:rPr>
          <w:rFonts w:ascii="Arial" w:hAnsi="Arial" w:cs="Arial"/>
        </w:rPr>
        <w:t>Società</w:t>
      </w:r>
      <w:r w:rsidR="008C0A7F" w:rsidRPr="00E53C90">
        <w:rPr>
          <w:rFonts w:ascii="Arial" w:hAnsi="Arial" w:cs="Arial"/>
        </w:rPr>
        <w:t xml:space="preserve"> può giustificare una condotta contraria ai suddetti principi.</w:t>
      </w:r>
    </w:p>
    <w:p w14:paraId="52AD678B" w14:textId="77777777" w:rsidR="008C0A7F" w:rsidRPr="00E53C90" w:rsidRDefault="008C0A7F" w:rsidP="008C0A7F">
      <w:pPr>
        <w:pStyle w:val="Elencocontinua"/>
        <w:ind w:left="0"/>
        <w:contextualSpacing/>
        <w:jc w:val="both"/>
        <w:rPr>
          <w:rFonts w:ascii="Arial" w:hAnsi="Arial" w:cs="Arial"/>
        </w:rPr>
      </w:pPr>
    </w:p>
    <w:p w14:paraId="616A1955" w14:textId="42533168" w:rsidR="008C0A7F" w:rsidRPr="00E53C90" w:rsidRDefault="008C0A7F" w:rsidP="008C0A7F">
      <w:pPr>
        <w:pStyle w:val="Elencocontinua"/>
        <w:ind w:left="0"/>
        <w:contextualSpacing/>
        <w:jc w:val="both"/>
        <w:rPr>
          <w:rFonts w:ascii="Arial" w:hAnsi="Arial" w:cs="Arial"/>
        </w:rPr>
      </w:pPr>
      <w:r w:rsidRPr="00E53C90">
        <w:rPr>
          <w:rFonts w:ascii="Arial" w:hAnsi="Arial" w:cs="Arial"/>
        </w:rPr>
        <w:t>Inoltre, viene richiesto che anche le azioni dei Destinatari devono sempre essere conformi ai massimi standard di correttezza ed i comportamenti tenuti da questi devono essere sempre eticamente corretti e tali da non pregiudicare l’affidabilità morale e professionale di</w:t>
      </w:r>
      <w:r w:rsidR="007E1D86" w:rsidRPr="00E53C90">
        <w:rPr>
          <w:rFonts w:ascii="Arial" w:hAnsi="Arial" w:cs="Arial"/>
        </w:rPr>
        <w:t xml:space="preserve"> </w:t>
      </w:r>
      <w:r w:rsidR="00631907" w:rsidRPr="00E53C90">
        <w:rPr>
          <w:rFonts w:ascii="Arial" w:hAnsi="Arial" w:cs="Arial"/>
        </w:rPr>
        <w:t>Vent1</w:t>
      </w:r>
      <w:r w:rsidRPr="00E53C90">
        <w:rPr>
          <w:rFonts w:ascii="Arial" w:hAnsi="Arial" w:cs="Arial"/>
        </w:rPr>
        <w:t>.</w:t>
      </w:r>
    </w:p>
    <w:p w14:paraId="3E5AC9EA" w14:textId="77777777" w:rsidR="008C0A7F" w:rsidRPr="00E53C90" w:rsidRDefault="008C0A7F" w:rsidP="008C0A7F">
      <w:pPr>
        <w:pStyle w:val="Elencocontinua"/>
        <w:ind w:left="0"/>
        <w:contextualSpacing/>
        <w:jc w:val="both"/>
        <w:rPr>
          <w:rFonts w:ascii="Arial" w:hAnsi="Arial" w:cs="Arial"/>
        </w:rPr>
      </w:pPr>
    </w:p>
    <w:p w14:paraId="3C00EF66" w14:textId="77777777" w:rsidR="008C0A7F" w:rsidRPr="00E53C90" w:rsidRDefault="008C0A7F" w:rsidP="008C0A7F">
      <w:pPr>
        <w:pStyle w:val="Titolo2"/>
        <w:contextualSpacing/>
        <w:rPr>
          <w:rFonts w:ascii="Arial" w:hAnsi="Arial" w:cs="Arial"/>
          <w:sz w:val="20"/>
          <w:szCs w:val="20"/>
          <w:lang w:eastAsia="en-US"/>
        </w:rPr>
      </w:pPr>
      <w:bookmarkStart w:id="20" w:name="_Toc97632889"/>
      <w:bookmarkStart w:id="21" w:name="_Toc99983493"/>
      <w:r w:rsidRPr="00E53C90">
        <w:rPr>
          <w:rFonts w:ascii="Arial" w:hAnsi="Arial" w:cs="Arial"/>
          <w:sz w:val="20"/>
          <w:szCs w:val="20"/>
          <w:lang w:eastAsia="en-US"/>
        </w:rPr>
        <w:t>IMPARZIALITA’ E PARI OPPORTUNITA’</w:t>
      </w:r>
      <w:bookmarkEnd w:id="20"/>
      <w:bookmarkEnd w:id="21"/>
    </w:p>
    <w:p w14:paraId="0AECEA49" w14:textId="77777777" w:rsidR="008C0A7F" w:rsidRPr="00E53C90" w:rsidRDefault="008C0A7F" w:rsidP="008C0A7F">
      <w:pPr>
        <w:pStyle w:val="Elencocontinua"/>
        <w:ind w:left="0"/>
        <w:contextualSpacing/>
        <w:jc w:val="both"/>
        <w:rPr>
          <w:rFonts w:ascii="Arial" w:hAnsi="Arial" w:cs="Arial"/>
        </w:rPr>
      </w:pPr>
    </w:p>
    <w:p w14:paraId="3DE497E9" w14:textId="4E6A0DDD"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Rispetto al principio di </w:t>
      </w:r>
      <w:r w:rsidRPr="00E53C90">
        <w:rPr>
          <w:rFonts w:ascii="Arial" w:hAnsi="Arial" w:cs="Arial"/>
          <w:b/>
          <w:bCs/>
        </w:rPr>
        <w:t>imparzialità,</w:t>
      </w:r>
      <w:r w:rsidRPr="00E53C90">
        <w:rPr>
          <w:rFonts w:ascii="Arial" w:hAnsi="Arial" w:cs="Arial"/>
        </w:rPr>
        <w:t xml:space="preserve"> </w:t>
      </w:r>
      <w:r w:rsidR="00507126" w:rsidRPr="00E53C90">
        <w:rPr>
          <w:rFonts w:ascii="Arial" w:hAnsi="Arial" w:cs="Arial"/>
        </w:rPr>
        <w:t>la Società</w:t>
      </w:r>
      <w:r w:rsidRPr="00E53C90">
        <w:rPr>
          <w:rFonts w:ascii="Arial" w:hAnsi="Arial" w:cs="Arial"/>
        </w:rPr>
        <w:t xml:space="preserve"> intende evitare ogni tipo di discriminazione in base ad età, sesso, stato di salute, razza, opinioni politiche, credenze religiose o altro.</w:t>
      </w:r>
    </w:p>
    <w:p w14:paraId="05A491A0" w14:textId="77777777" w:rsidR="008C0A7F" w:rsidRPr="00E53C90" w:rsidRDefault="008C0A7F" w:rsidP="008C0A7F">
      <w:pPr>
        <w:pStyle w:val="Elencocontinua"/>
        <w:ind w:left="0"/>
        <w:contextualSpacing/>
        <w:jc w:val="both"/>
        <w:rPr>
          <w:rFonts w:ascii="Arial" w:hAnsi="Arial" w:cs="Arial"/>
        </w:rPr>
      </w:pPr>
    </w:p>
    <w:p w14:paraId="157361A6" w14:textId="175FD60F" w:rsidR="008C0A7F" w:rsidRPr="00E53C90" w:rsidRDefault="008C0A7F" w:rsidP="008C0A7F">
      <w:pPr>
        <w:pStyle w:val="Elencocontinua"/>
        <w:ind w:left="0"/>
        <w:contextualSpacing/>
        <w:jc w:val="both"/>
        <w:rPr>
          <w:rFonts w:ascii="Arial" w:hAnsi="Arial" w:cs="Arial"/>
        </w:rPr>
      </w:pPr>
      <w:r w:rsidRPr="00E53C90">
        <w:rPr>
          <w:rFonts w:ascii="Arial" w:hAnsi="Arial" w:cs="Arial"/>
        </w:rPr>
        <w:t>Nelle relazioni interne ed esterne a</w:t>
      </w:r>
      <w:r w:rsidR="00507126" w:rsidRPr="00E53C90">
        <w:rPr>
          <w:rFonts w:ascii="Arial" w:hAnsi="Arial" w:cs="Arial"/>
        </w:rPr>
        <w:t>lla Società</w:t>
      </w:r>
      <w:r w:rsidRPr="00E53C90">
        <w:rPr>
          <w:rFonts w:ascii="Arial" w:hAnsi="Arial" w:cs="Arial"/>
        </w:rPr>
        <w:t xml:space="preserve">, tutti gli operatori sono tenuti </w:t>
      </w:r>
      <w:proofErr w:type="gramStart"/>
      <w:r w:rsidRPr="00E53C90">
        <w:rPr>
          <w:rFonts w:ascii="Arial" w:hAnsi="Arial" w:cs="Arial"/>
        </w:rPr>
        <w:t>ad</w:t>
      </w:r>
      <w:proofErr w:type="gramEnd"/>
      <w:r w:rsidRPr="00E53C90">
        <w:rPr>
          <w:rFonts w:ascii="Arial" w:hAnsi="Arial" w:cs="Arial"/>
        </w:rPr>
        <w:t xml:space="preserve"> adottare lo stesso comportamento nei confronti di tutti gli interlocutori che entrano in contatto con </w:t>
      </w:r>
      <w:r w:rsidR="007470ED" w:rsidRPr="00E53C90">
        <w:rPr>
          <w:rFonts w:ascii="Arial" w:hAnsi="Arial" w:cs="Arial"/>
        </w:rPr>
        <w:t xml:space="preserve">la </w:t>
      </w:r>
      <w:r w:rsidRPr="00E53C90">
        <w:rPr>
          <w:rFonts w:ascii="Arial" w:hAnsi="Arial" w:cs="Arial"/>
        </w:rPr>
        <w:t>stess</w:t>
      </w:r>
      <w:r w:rsidR="007470ED" w:rsidRPr="00E53C90">
        <w:rPr>
          <w:rFonts w:ascii="Arial" w:hAnsi="Arial" w:cs="Arial"/>
        </w:rPr>
        <w:t>a</w:t>
      </w:r>
      <w:r w:rsidRPr="00E53C90">
        <w:rPr>
          <w:rFonts w:ascii="Arial" w:hAnsi="Arial" w:cs="Arial"/>
        </w:rPr>
        <w:t>, essendo imparziali nella forma e nella sostanza.</w:t>
      </w:r>
    </w:p>
    <w:p w14:paraId="0675CB77" w14:textId="77777777" w:rsidR="008C0A7F" w:rsidRPr="00E53C90" w:rsidRDefault="008C0A7F" w:rsidP="008C0A7F">
      <w:pPr>
        <w:pStyle w:val="Elencocontinua"/>
        <w:ind w:left="0"/>
        <w:contextualSpacing/>
        <w:jc w:val="both"/>
        <w:rPr>
          <w:rFonts w:ascii="Arial" w:hAnsi="Arial" w:cs="Arial"/>
        </w:rPr>
      </w:pPr>
    </w:p>
    <w:p w14:paraId="700B4382" w14:textId="77777777" w:rsidR="008C0A7F" w:rsidRPr="00E53C90" w:rsidRDefault="008C0A7F" w:rsidP="008C0A7F">
      <w:pPr>
        <w:pStyle w:val="Elencocontinua"/>
        <w:ind w:left="0"/>
        <w:contextualSpacing/>
        <w:jc w:val="both"/>
        <w:rPr>
          <w:rFonts w:ascii="Arial" w:hAnsi="Arial" w:cs="Arial"/>
        </w:rPr>
      </w:pPr>
      <w:r w:rsidRPr="00E53C90">
        <w:rPr>
          <w:rFonts w:ascii="Arial" w:hAnsi="Arial" w:cs="Arial"/>
        </w:rPr>
        <w:t>Tutte le decisioni devono essere prese in modo obiettivo e sulle capacità dimostrate e/o documentate di ognuno, senza discriminazioni di sesso, orientamento sessuale, razza, nazionalità, religione, opinioni politiche e sindacali ed in genere qualsiasi caratteristica della persona umana.</w:t>
      </w:r>
    </w:p>
    <w:p w14:paraId="7B29C3AA" w14:textId="77777777" w:rsidR="008C0A7F" w:rsidRPr="00E53C90" w:rsidRDefault="008C0A7F" w:rsidP="008C0A7F">
      <w:pPr>
        <w:pStyle w:val="Elencocontinua"/>
        <w:ind w:left="0"/>
        <w:contextualSpacing/>
        <w:jc w:val="both"/>
        <w:rPr>
          <w:rFonts w:ascii="Arial" w:hAnsi="Arial" w:cs="Arial"/>
        </w:rPr>
      </w:pPr>
    </w:p>
    <w:p w14:paraId="0C445143" w14:textId="0C9B4816"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L’imparzialità e la non discriminazione trovano applicazione rispetto ad ogni aspetto delle decisioni di </w:t>
      </w:r>
      <w:r w:rsidR="00631907" w:rsidRPr="00E53C90">
        <w:rPr>
          <w:rFonts w:ascii="Arial" w:hAnsi="Arial" w:cs="Arial"/>
        </w:rPr>
        <w:t xml:space="preserve">Vent1 </w:t>
      </w:r>
      <w:r w:rsidRPr="00E53C90">
        <w:rPr>
          <w:rFonts w:ascii="Arial" w:hAnsi="Arial" w:cs="Arial"/>
        </w:rPr>
        <w:t xml:space="preserve">incluso l'impiego delle proprie Risorse Umane e l’accesso ad assunzioni, sviluppo, promozione, </w:t>
      </w:r>
      <w:r w:rsidRPr="00E53C90">
        <w:rPr>
          <w:rFonts w:ascii="Arial" w:hAnsi="Arial" w:cs="Arial"/>
          <w:i/>
          <w:iCs/>
        </w:rPr>
        <w:t>training</w:t>
      </w:r>
      <w:r w:rsidRPr="00E53C90">
        <w:rPr>
          <w:rFonts w:ascii="Arial" w:hAnsi="Arial" w:cs="Arial"/>
        </w:rPr>
        <w:t>, retribuzione.</w:t>
      </w:r>
    </w:p>
    <w:p w14:paraId="51AAD12C" w14:textId="2127674B" w:rsidR="00507126" w:rsidRPr="00E53C90" w:rsidRDefault="00507126" w:rsidP="008C0A7F">
      <w:pPr>
        <w:pStyle w:val="Elencocontinua"/>
        <w:ind w:left="0"/>
        <w:contextualSpacing/>
        <w:jc w:val="both"/>
        <w:rPr>
          <w:rFonts w:ascii="Arial" w:hAnsi="Arial" w:cs="Arial"/>
        </w:rPr>
      </w:pPr>
    </w:p>
    <w:p w14:paraId="7FB267B5" w14:textId="08C3A7F5" w:rsidR="00507126" w:rsidRPr="00E53C90" w:rsidRDefault="00EB0D80" w:rsidP="00507126">
      <w:pPr>
        <w:pStyle w:val="Elencocontinua"/>
        <w:ind w:left="0"/>
        <w:contextualSpacing/>
        <w:jc w:val="both"/>
        <w:rPr>
          <w:rFonts w:ascii="Arial" w:hAnsi="Arial" w:cs="Arial"/>
        </w:rPr>
      </w:pPr>
      <w:r w:rsidRPr="00E53C90">
        <w:rPr>
          <w:rFonts w:ascii="Arial" w:hAnsi="Arial" w:cs="Arial"/>
        </w:rPr>
        <w:t>In ottemperanza a suddetti principi, tutti c</w:t>
      </w:r>
      <w:r w:rsidR="00507126" w:rsidRPr="00E53C90">
        <w:rPr>
          <w:rFonts w:ascii="Arial" w:hAnsi="Arial" w:cs="Arial"/>
        </w:rPr>
        <w:t xml:space="preserve">oloro che </w:t>
      </w:r>
      <w:r w:rsidRPr="00E53C90">
        <w:rPr>
          <w:rFonts w:ascii="Arial" w:hAnsi="Arial" w:cs="Arial"/>
        </w:rPr>
        <w:t xml:space="preserve">dovessero ritenersi </w:t>
      </w:r>
      <w:r w:rsidR="001778A2" w:rsidRPr="00E53C90">
        <w:rPr>
          <w:rFonts w:ascii="Arial" w:hAnsi="Arial" w:cs="Arial"/>
        </w:rPr>
        <w:t>ogge</w:t>
      </w:r>
      <w:r w:rsidR="00C32DFA" w:rsidRPr="00E53C90">
        <w:rPr>
          <w:rFonts w:ascii="Arial" w:hAnsi="Arial" w:cs="Arial"/>
        </w:rPr>
        <w:t xml:space="preserve">tto </w:t>
      </w:r>
      <w:r w:rsidR="00507126" w:rsidRPr="00E53C90">
        <w:rPr>
          <w:rFonts w:ascii="Arial" w:hAnsi="Arial" w:cs="Arial"/>
        </w:rPr>
        <w:t>di comportamenti molesti o discriminatori o s</w:t>
      </w:r>
      <w:r w:rsidRPr="00E53C90">
        <w:rPr>
          <w:rFonts w:ascii="Arial" w:hAnsi="Arial" w:cs="Arial"/>
        </w:rPr>
        <w:t>iano</w:t>
      </w:r>
      <w:r w:rsidR="00507126" w:rsidRPr="00E53C90">
        <w:rPr>
          <w:rFonts w:ascii="Arial" w:hAnsi="Arial" w:cs="Arial"/>
        </w:rPr>
        <w:t xml:space="preserve"> a conoscenza di</w:t>
      </w:r>
      <w:r w:rsidRPr="00E53C90">
        <w:rPr>
          <w:rFonts w:ascii="Arial" w:hAnsi="Arial" w:cs="Arial"/>
        </w:rPr>
        <w:t xml:space="preserve"> </w:t>
      </w:r>
      <w:r w:rsidR="00507126" w:rsidRPr="00E53C90">
        <w:rPr>
          <w:rFonts w:ascii="Arial" w:hAnsi="Arial" w:cs="Arial"/>
        </w:rPr>
        <w:t xml:space="preserve">intimidazioni, discriminazioni o comportamenti molesti e/o discriminatori in atto </w:t>
      </w:r>
      <w:r w:rsidRPr="00E53C90">
        <w:rPr>
          <w:rFonts w:ascii="Arial" w:hAnsi="Arial" w:cs="Arial"/>
        </w:rPr>
        <w:t>sono chiamati ad</w:t>
      </w:r>
      <w:r w:rsidR="00507126" w:rsidRPr="00E53C90">
        <w:rPr>
          <w:rFonts w:ascii="Arial" w:hAnsi="Arial" w:cs="Arial"/>
        </w:rPr>
        <w:t xml:space="preserve"> informare il proprio</w:t>
      </w:r>
      <w:r w:rsidRPr="00E53C90">
        <w:rPr>
          <w:rFonts w:ascii="Arial" w:hAnsi="Arial" w:cs="Arial"/>
        </w:rPr>
        <w:t xml:space="preserve"> </w:t>
      </w:r>
      <w:r w:rsidR="00507126" w:rsidRPr="00E53C90">
        <w:rPr>
          <w:rFonts w:ascii="Arial" w:hAnsi="Arial" w:cs="Arial"/>
        </w:rPr>
        <w:t>Responsabile e/o il Vertice aziendale, i quali provvederanno con la massima</w:t>
      </w:r>
      <w:r w:rsidRPr="00E53C90">
        <w:rPr>
          <w:rFonts w:ascii="Arial" w:hAnsi="Arial" w:cs="Arial"/>
        </w:rPr>
        <w:t xml:space="preserve"> s</w:t>
      </w:r>
      <w:r w:rsidR="00507126" w:rsidRPr="00E53C90">
        <w:rPr>
          <w:rFonts w:ascii="Arial" w:hAnsi="Arial" w:cs="Arial"/>
        </w:rPr>
        <w:t>ollecitudine e riservatezza a compiere tutte le azioni che si riterranno opportune, al fine di consentire il</w:t>
      </w:r>
      <w:r w:rsidRPr="00E53C90">
        <w:rPr>
          <w:rFonts w:ascii="Arial" w:hAnsi="Arial" w:cs="Arial"/>
        </w:rPr>
        <w:t xml:space="preserve"> </w:t>
      </w:r>
      <w:r w:rsidR="00507126" w:rsidRPr="00E53C90">
        <w:rPr>
          <w:rFonts w:ascii="Arial" w:hAnsi="Arial" w:cs="Arial"/>
        </w:rPr>
        <w:t>superamento della situazione di disagio e ripristinare un sereno ambiente di lavoro</w:t>
      </w:r>
      <w:r w:rsidRPr="00E53C90">
        <w:rPr>
          <w:rFonts w:ascii="Arial" w:hAnsi="Arial" w:cs="Arial"/>
        </w:rPr>
        <w:t>.</w:t>
      </w:r>
    </w:p>
    <w:p w14:paraId="33EE3E99" w14:textId="77777777" w:rsidR="008C0A7F" w:rsidRPr="00E53C90" w:rsidRDefault="008C0A7F" w:rsidP="008C0A7F">
      <w:pPr>
        <w:pStyle w:val="Elencocontinua"/>
        <w:ind w:left="0"/>
        <w:contextualSpacing/>
        <w:jc w:val="both"/>
        <w:rPr>
          <w:rFonts w:ascii="Arial" w:hAnsi="Arial" w:cs="Arial"/>
        </w:rPr>
      </w:pPr>
    </w:p>
    <w:p w14:paraId="55E44374" w14:textId="77777777" w:rsidR="008C0A7F" w:rsidRPr="00E53C90" w:rsidRDefault="008C0A7F" w:rsidP="008C0A7F">
      <w:pPr>
        <w:pStyle w:val="Titolo2"/>
        <w:contextualSpacing/>
        <w:rPr>
          <w:rFonts w:ascii="Arial" w:hAnsi="Arial" w:cs="Arial"/>
          <w:sz w:val="20"/>
          <w:szCs w:val="20"/>
          <w:lang w:eastAsia="en-US"/>
        </w:rPr>
      </w:pPr>
      <w:bookmarkStart w:id="22" w:name="_Toc97632890"/>
      <w:bookmarkStart w:id="23" w:name="_Toc99983494"/>
      <w:r w:rsidRPr="00E53C90">
        <w:rPr>
          <w:rFonts w:ascii="Arial" w:hAnsi="Arial" w:cs="Arial"/>
          <w:sz w:val="20"/>
          <w:szCs w:val="20"/>
          <w:lang w:eastAsia="en-US"/>
        </w:rPr>
        <w:lastRenderedPageBreak/>
        <w:t>DILIGENZA, PROFESSIONALITA’ ED EFFICIENZA</w:t>
      </w:r>
      <w:bookmarkEnd w:id="22"/>
      <w:bookmarkEnd w:id="23"/>
    </w:p>
    <w:p w14:paraId="30FCAB1C" w14:textId="77777777" w:rsidR="008C0A7F" w:rsidRPr="00E53C90" w:rsidRDefault="008C0A7F" w:rsidP="008C0A7F">
      <w:pPr>
        <w:pStyle w:val="Elencocontinua"/>
        <w:ind w:left="0"/>
        <w:contextualSpacing/>
        <w:jc w:val="both"/>
        <w:rPr>
          <w:rFonts w:ascii="Arial" w:hAnsi="Arial" w:cs="Arial"/>
        </w:rPr>
      </w:pPr>
    </w:p>
    <w:p w14:paraId="683D0F36" w14:textId="41514827" w:rsidR="008C0A7F" w:rsidRPr="00E53C90" w:rsidRDefault="008C0A7F" w:rsidP="008C0A7F">
      <w:pPr>
        <w:pStyle w:val="Elencocontinua"/>
        <w:ind w:left="0"/>
        <w:contextualSpacing/>
        <w:jc w:val="both"/>
        <w:rPr>
          <w:rFonts w:ascii="Arial" w:hAnsi="Arial" w:cs="Arial"/>
        </w:rPr>
      </w:pPr>
      <w:r w:rsidRPr="00E53C90">
        <w:rPr>
          <w:rFonts w:ascii="Arial" w:hAnsi="Arial" w:cs="Arial"/>
        </w:rPr>
        <w:t>Tutti coloro i quali operano all’interno del</w:t>
      </w:r>
      <w:r w:rsidR="00EB0D80" w:rsidRPr="00E53C90">
        <w:rPr>
          <w:rFonts w:ascii="Arial" w:hAnsi="Arial" w:cs="Arial"/>
        </w:rPr>
        <w:t>la</w:t>
      </w:r>
      <w:r w:rsidRPr="00E53C90">
        <w:rPr>
          <w:rFonts w:ascii="Arial" w:hAnsi="Arial" w:cs="Arial"/>
        </w:rPr>
        <w:t xml:space="preserve"> </w:t>
      </w:r>
      <w:r w:rsidR="00EB0D80" w:rsidRPr="00E53C90">
        <w:rPr>
          <w:rFonts w:ascii="Arial" w:hAnsi="Arial" w:cs="Arial"/>
        </w:rPr>
        <w:t>Società</w:t>
      </w:r>
      <w:r w:rsidR="005742BE" w:rsidRPr="00E53C90">
        <w:rPr>
          <w:rFonts w:ascii="Arial" w:hAnsi="Arial" w:cs="Arial"/>
        </w:rPr>
        <w:t xml:space="preserve"> </w:t>
      </w:r>
      <w:r w:rsidR="00EB0D80" w:rsidRPr="00E53C90">
        <w:rPr>
          <w:rFonts w:ascii="Arial" w:hAnsi="Arial" w:cs="Arial"/>
        </w:rPr>
        <w:t xml:space="preserve">devono </w:t>
      </w:r>
      <w:r w:rsidRPr="00E53C90">
        <w:rPr>
          <w:rFonts w:ascii="Arial" w:hAnsi="Arial" w:cs="Arial"/>
        </w:rPr>
        <w:t>svolg</w:t>
      </w:r>
      <w:r w:rsidR="00EB0D80" w:rsidRPr="00E53C90">
        <w:rPr>
          <w:rFonts w:ascii="Arial" w:hAnsi="Arial" w:cs="Arial"/>
        </w:rPr>
        <w:t>ere</w:t>
      </w:r>
      <w:r w:rsidRPr="00E53C90">
        <w:rPr>
          <w:rFonts w:ascii="Arial" w:hAnsi="Arial" w:cs="Arial"/>
        </w:rPr>
        <w:t xml:space="preserve"> le loro mansioni perseguendo obiettivi di efficienza ed efficacia, anche attraverso costante investimento sul miglioramento della qualità e della completezza dei servizi offerti. Pertanto, </w:t>
      </w:r>
      <w:r w:rsidR="00EB0D80" w:rsidRPr="00E53C90">
        <w:rPr>
          <w:rFonts w:ascii="Arial" w:hAnsi="Arial" w:cs="Arial"/>
        </w:rPr>
        <w:t xml:space="preserve">dovranno essere perseguite </w:t>
      </w:r>
      <w:r w:rsidRPr="00E53C90">
        <w:rPr>
          <w:rFonts w:ascii="Arial" w:hAnsi="Arial" w:cs="Arial"/>
        </w:rPr>
        <w:t xml:space="preserve">soluzioni tecnologiche ed organizzative volte a coniugare la soddisfazione del </w:t>
      </w:r>
      <w:r w:rsidR="00EB0D80" w:rsidRPr="00E53C90">
        <w:rPr>
          <w:rFonts w:ascii="Arial" w:hAnsi="Arial" w:cs="Arial"/>
        </w:rPr>
        <w:t>cliente</w:t>
      </w:r>
      <w:r w:rsidRPr="00E53C90">
        <w:rPr>
          <w:rFonts w:ascii="Arial" w:hAnsi="Arial" w:cs="Arial"/>
        </w:rPr>
        <w:t xml:space="preserve"> con l’efficacia ed economicità della gestione.</w:t>
      </w:r>
    </w:p>
    <w:p w14:paraId="097D73BF" w14:textId="77777777" w:rsidR="008C0A7F" w:rsidRPr="00E53C90" w:rsidRDefault="008C0A7F" w:rsidP="008C0A7F">
      <w:pPr>
        <w:pStyle w:val="Elencocontinua"/>
        <w:ind w:left="0"/>
        <w:contextualSpacing/>
        <w:jc w:val="both"/>
        <w:rPr>
          <w:rFonts w:ascii="Arial" w:hAnsi="Arial" w:cs="Arial"/>
        </w:rPr>
      </w:pPr>
    </w:p>
    <w:p w14:paraId="2CCE13CB" w14:textId="77777777" w:rsidR="008C0A7F" w:rsidRPr="00E53C90" w:rsidRDefault="008C0A7F" w:rsidP="008C0A7F">
      <w:pPr>
        <w:pStyle w:val="Titolo2"/>
        <w:contextualSpacing/>
        <w:rPr>
          <w:rFonts w:ascii="Arial" w:hAnsi="Arial" w:cs="Arial"/>
          <w:sz w:val="20"/>
          <w:szCs w:val="20"/>
          <w:lang w:eastAsia="en-US"/>
        </w:rPr>
      </w:pPr>
      <w:bookmarkStart w:id="24" w:name="_Toc97632891"/>
      <w:bookmarkStart w:id="25" w:name="_Toc99983495"/>
      <w:r w:rsidRPr="00E53C90">
        <w:rPr>
          <w:rFonts w:ascii="Arial" w:hAnsi="Arial" w:cs="Arial"/>
          <w:sz w:val="20"/>
          <w:szCs w:val="20"/>
          <w:lang w:eastAsia="en-US"/>
        </w:rPr>
        <w:t>TRASPARENZA</w:t>
      </w:r>
      <w:bookmarkEnd w:id="24"/>
      <w:bookmarkEnd w:id="25"/>
    </w:p>
    <w:p w14:paraId="78DA2F6E" w14:textId="77777777" w:rsidR="008C0A7F" w:rsidRPr="00E53C90" w:rsidRDefault="008C0A7F" w:rsidP="008C0A7F">
      <w:pPr>
        <w:pStyle w:val="Elencocontinua"/>
        <w:ind w:left="0"/>
        <w:contextualSpacing/>
        <w:jc w:val="both"/>
        <w:rPr>
          <w:rFonts w:ascii="Arial" w:hAnsi="Arial" w:cs="Arial"/>
        </w:rPr>
      </w:pPr>
    </w:p>
    <w:p w14:paraId="655A833F" w14:textId="3C293DA6"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In un’ottica di trasparenza, </w:t>
      </w:r>
      <w:r w:rsidR="00631907" w:rsidRPr="00E53C90">
        <w:rPr>
          <w:rFonts w:ascii="Arial" w:hAnsi="Arial" w:cs="Arial"/>
        </w:rPr>
        <w:t>Vent1</w:t>
      </w:r>
      <w:r w:rsidRPr="00E53C90">
        <w:rPr>
          <w:rFonts w:ascii="Arial" w:hAnsi="Arial" w:cs="Arial"/>
        </w:rPr>
        <w:t xml:space="preserve"> tende a facilitare la comunicazione interna all’azienda a tutti i livelli e tra tutti i soggetti che vi operano e/o che entrano in contatto con la stessa.</w:t>
      </w:r>
    </w:p>
    <w:p w14:paraId="5C6A047E" w14:textId="77777777" w:rsidR="008C0A7F" w:rsidRPr="00E53C90" w:rsidRDefault="008C0A7F" w:rsidP="008C0A7F">
      <w:pPr>
        <w:pStyle w:val="Elencocontinua"/>
        <w:ind w:left="0"/>
        <w:contextualSpacing/>
        <w:jc w:val="both"/>
        <w:rPr>
          <w:rFonts w:ascii="Arial" w:hAnsi="Arial" w:cs="Arial"/>
        </w:rPr>
      </w:pPr>
    </w:p>
    <w:p w14:paraId="6A3B323C" w14:textId="5DF84895"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Inoltre, </w:t>
      </w:r>
      <w:r w:rsidR="00F27850" w:rsidRPr="00E53C90">
        <w:rPr>
          <w:rFonts w:ascii="Arial" w:hAnsi="Arial" w:cs="Arial"/>
        </w:rPr>
        <w:t>la Società</w:t>
      </w:r>
      <w:r w:rsidR="00F5048E" w:rsidRPr="00E53C90">
        <w:rPr>
          <w:rFonts w:ascii="Arial" w:hAnsi="Arial" w:cs="Arial"/>
        </w:rPr>
        <w:t xml:space="preserve"> </w:t>
      </w:r>
      <w:r w:rsidRPr="00E53C90">
        <w:rPr>
          <w:rFonts w:ascii="Arial" w:hAnsi="Arial" w:cs="Arial"/>
        </w:rPr>
        <w:t xml:space="preserve">perpetua l’obiettivo di informare </w:t>
      </w:r>
      <w:r w:rsidR="00F7745F" w:rsidRPr="00E53C90">
        <w:rPr>
          <w:rFonts w:ascii="Arial" w:hAnsi="Arial" w:cs="Arial"/>
        </w:rPr>
        <w:t>costantemente e correttamente i soggetti con cui entra in relazione</w:t>
      </w:r>
      <w:r w:rsidRPr="00E53C90">
        <w:rPr>
          <w:rFonts w:ascii="Arial" w:hAnsi="Arial" w:cs="Arial"/>
        </w:rPr>
        <w:t xml:space="preserve">, non solo con comunicazioni di carattere commerciale ma anche con informazioni inerenti </w:t>
      </w:r>
      <w:r w:rsidR="00760CFC" w:rsidRPr="00E53C90">
        <w:rPr>
          <w:rFonts w:ascii="Arial" w:hAnsi="Arial" w:cs="Arial"/>
        </w:rPr>
        <w:t>all’espletamento</w:t>
      </w:r>
      <w:r w:rsidRPr="00E53C90">
        <w:rPr>
          <w:rFonts w:ascii="Arial" w:hAnsi="Arial" w:cs="Arial"/>
        </w:rPr>
        <w:t xml:space="preserve"> de</w:t>
      </w:r>
      <w:r w:rsidR="00391846" w:rsidRPr="00E53C90">
        <w:rPr>
          <w:rFonts w:ascii="Arial" w:hAnsi="Arial" w:cs="Arial"/>
        </w:rPr>
        <w:t>i</w:t>
      </w:r>
      <w:r w:rsidRPr="00E53C90">
        <w:rPr>
          <w:rFonts w:ascii="Arial" w:hAnsi="Arial" w:cs="Arial"/>
        </w:rPr>
        <w:t xml:space="preserve"> propri </w:t>
      </w:r>
      <w:r w:rsidR="00391846" w:rsidRPr="00E53C90">
        <w:rPr>
          <w:rFonts w:ascii="Arial" w:hAnsi="Arial" w:cs="Arial"/>
        </w:rPr>
        <w:t xml:space="preserve">adempimenti relativi al </w:t>
      </w:r>
      <w:r w:rsidR="00422D12" w:rsidRPr="00E53C90">
        <w:rPr>
          <w:rFonts w:ascii="Arial" w:hAnsi="Arial" w:cs="Arial"/>
        </w:rPr>
        <w:t xml:space="preserve">controllo </w:t>
      </w:r>
      <w:r w:rsidR="00760CFC" w:rsidRPr="00E53C90">
        <w:rPr>
          <w:rFonts w:ascii="Arial" w:hAnsi="Arial" w:cs="Arial"/>
        </w:rPr>
        <w:t xml:space="preserve">del </w:t>
      </w:r>
      <w:r w:rsidR="00422D12" w:rsidRPr="00E53C90">
        <w:rPr>
          <w:rFonts w:ascii="Arial" w:hAnsi="Arial" w:cs="Arial"/>
        </w:rPr>
        <w:t>buon andamento dell’</w:t>
      </w:r>
      <w:r w:rsidRPr="00E53C90">
        <w:rPr>
          <w:rFonts w:ascii="Arial" w:hAnsi="Arial" w:cs="Arial"/>
        </w:rPr>
        <w:t>attività</w:t>
      </w:r>
      <w:r w:rsidR="00422D12" w:rsidRPr="00E53C90">
        <w:rPr>
          <w:rFonts w:ascii="Arial" w:hAnsi="Arial" w:cs="Arial"/>
        </w:rPr>
        <w:t xml:space="preserve"> svolta</w:t>
      </w:r>
      <w:r w:rsidR="00B658DA" w:rsidRPr="00E53C90">
        <w:rPr>
          <w:rFonts w:ascii="Arial" w:hAnsi="Arial" w:cs="Arial"/>
        </w:rPr>
        <w:t>.</w:t>
      </w:r>
    </w:p>
    <w:p w14:paraId="7C03072D" w14:textId="77777777" w:rsidR="008C0A7F" w:rsidRPr="00E53C90" w:rsidRDefault="008C0A7F" w:rsidP="008C0A7F">
      <w:pPr>
        <w:pStyle w:val="Elencocontinua"/>
        <w:ind w:left="0"/>
        <w:contextualSpacing/>
        <w:jc w:val="both"/>
        <w:rPr>
          <w:rFonts w:ascii="Arial" w:hAnsi="Arial" w:cs="Arial"/>
        </w:rPr>
      </w:pPr>
    </w:p>
    <w:p w14:paraId="1B375252" w14:textId="77777777" w:rsidR="008C0A7F" w:rsidRPr="00E53C90" w:rsidRDefault="008C0A7F" w:rsidP="008C0A7F">
      <w:pPr>
        <w:pStyle w:val="Titolo2"/>
        <w:contextualSpacing/>
        <w:rPr>
          <w:rFonts w:ascii="Arial" w:hAnsi="Arial" w:cs="Arial"/>
          <w:sz w:val="20"/>
          <w:szCs w:val="20"/>
          <w:lang w:eastAsia="en-US"/>
        </w:rPr>
      </w:pPr>
      <w:bookmarkStart w:id="26" w:name="_Toc97632892"/>
      <w:bookmarkStart w:id="27" w:name="_Toc99983496"/>
      <w:r w:rsidRPr="00E53C90">
        <w:rPr>
          <w:rFonts w:ascii="Arial" w:hAnsi="Arial" w:cs="Arial"/>
          <w:sz w:val="20"/>
          <w:szCs w:val="20"/>
          <w:lang w:eastAsia="en-US"/>
        </w:rPr>
        <w:t>SICUREZZA SUL LAVORO</w:t>
      </w:r>
      <w:bookmarkEnd w:id="26"/>
      <w:bookmarkEnd w:id="27"/>
      <w:r w:rsidRPr="00E53C90">
        <w:rPr>
          <w:rFonts w:ascii="Arial" w:hAnsi="Arial" w:cs="Arial"/>
          <w:sz w:val="20"/>
          <w:szCs w:val="20"/>
          <w:lang w:eastAsia="en-US"/>
        </w:rPr>
        <w:t xml:space="preserve"> </w:t>
      </w:r>
    </w:p>
    <w:p w14:paraId="345DC8C4" w14:textId="77777777" w:rsidR="008C0A7F" w:rsidRPr="00E53C90" w:rsidRDefault="008C0A7F" w:rsidP="008C0A7F">
      <w:pPr>
        <w:pStyle w:val="Elencocontinua"/>
        <w:spacing w:after="0"/>
        <w:ind w:left="0"/>
        <w:contextualSpacing/>
        <w:jc w:val="both"/>
        <w:rPr>
          <w:rFonts w:ascii="Arial" w:hAnsi="Arial" w:cs="Arial"/>
        </w:rPr>
      </w:pPr>
    </w:p>
    <w:p w14:paraId="0CEBCACB" w14:textId="635E5572" w:rsidR="008C0A7F" w:rsidRPr="00E53C90" w:rsidRDefault="00EB0D80" w:rsidP="008C0A7F">
      <w:pPr>
        <w:pStyle w:val="Elencocontinua"/>
        <w:ind w:left="0"/>
        <w:contextualSpacing/>
        <w:jc w:val="both"/>
        <w:rPr>
          <w:rFonts w:ascii="Arial" w:hAnsi="Arial" w:cs="Arial"/>
        </w:rPr>
      </w:pPr>
      <w:r w:rsidRPr="00E53C90">
        <w:rPr>
          <w:rFonts w:ascii="Arial" w:hAnsi="Arial" w:cs="Arial"/>
        </w:rPr>
        <w:t>La Società</w:t>
      </w:r>
      <w:r w:rsidR="008C0A7F" w:rsidRPr="00E53C90">
        <w:rPr>
          <w:rFonts w:ascii="Arial" w:hAnsi="Arial" w:cs="Arial"/>
        </w:rPr>
        <w:t xml:space="preserve"> si impegna a garantire ambienti di lavoro sicuri e salubri e ad essere solidal</w:t>
      </w:r>
      <w:r w:rsidRPr="00E53C90">
        <w:rPr>
          <w:rFonts w:ascii="Arial" w:hAnsi="Arial" w:cs="Arial"/>
        </w:rPr>
        <w:t>e</w:t>
      </w:r>
      <w:r w:rsidR="008C0A7F" w:rsidRPr="00E53C90">
        <w:rPr>
          <w:rFonts w:ascii="Arial" w:hAnsi="Arial" w:cs="Arial"/>
        </w:rPr>
        <w:t xml:space="preserve"> e responsabil</w:t>
      </w:r>
      <w:r w:rsidRPr="00E53C90">
        <w:rPr>
          <w:rFonts w:ascii="Arial" w:hAnsi="Arial" w:cs="Arial"/>
        </w:rPr>
        <w:t>e</w:t>
      </w:r>
      <w:r w:rsidR="008C0A7F" w:rsidRPr="00E53C90">
        <w:rPr>
          <w:rFonts w:ascii="Arial" w:hAnsi="Arial" w:cs="Arial"/>
        </w:rPr>
        <w:t xml:space="preserve"> nei confronti dell’ambiente e dei propri dipendenti, adottando tutti i livelli di protezione e prevenzione previsti dalla normativa vigente e mirando al miglioramento continuo delle condizioni di sicurezza.</w:t>
      </w:r>
    </w:p>
    <w:p w14:paraId="4CCF7B14" w14:textId="77777777" w:rsidR="008C0A7F" w:rsidRPr="00E53C90" w:rsidRDefault="008C0A7F" w:rsidP="008C0A7F">
      <w:pPr>
        <w:pStyle w:val="Elencocontinua"/>
        <w:ind w:left="0"/>
        <w:contextualSpacing/>
        <w:jc w:val="both"/>
        <w:rPr>
          <w:rFonts w:ascii="Arial" w:hAnsi="Arial" w:cs="Arial"/>
        </w:rPr>
      </w:pPr>
    </w:p>
    <w:p w14:paraId="4EB183FC" w14:textId="5DCB1BCC"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A sostegno di questa politica, ogni soggetto destinatario deve rispettare tutte le regole e procedure di sicurezza, e non potrà assumere iniziative personali che si pongano in violazione delle stesse. Infatti, è fatto obbligo a ciascun </w:t>
      </w:r>
      <w:r w:rsidR="0006148D" w:rsidRPr="00E53C90">
        <w:rPr>
          <w:rFonts w:ascii="Arial" w:hAnsi="Arial" w:cs="Arial"/>
        </w:rPr>
        <w:t xml:space="preserve">soggetto </w:t>
      </w:r>
      <w:r w:rsidRPr="00E53C90">
        <w:rPr>
          <w:rFonts w:ascii="Arial" w:hAnsi="Arial" w:cs="Arial"/>
        </w:rPr>
        <w:t>di comunicare tempestivamente al Responsabile del Servizio di Prevenzione e Protezione e/o alla Direzione ogni situazione di pericolo generatasi, oltre che ogni difformità dalle procedure implementate e distribuite.</w:t>
      </w:r>
    </w:p>
    <w:p w14:paraId="0B212C99" w14:textId="77777777" w:rsidR="008C0A7F" w:rsidRPr="00E53C90" w:rsidRDefault="008C0A7F" w:rsidP="008C0A7F">
      <w:pPr>
        <w:pStyle w:val="Elencocontinua"/>
        <w:ind w:left="0"/>
        <w:contextualSpacing/>
        <w:jc w:val="both"/>
        <w:rPr>
          <w:rFonts w:ascii="Arial" w:hAnsi="Arial" w:cs="Arial"/>
        </w:rPr>
      </w:pPr>
    </w:p>
    <w:p w14:paraId="12B89917" w14:textId="77777777" w:rsidR="008C0A7F" w:rsidRPr="00E53C90" w:rsidRDefault="008C0A7F" w:rsidP="008C0A7F">
      <w:pPr>
        <w:pStyle w:val="Elencocontinua"/>
        <w:ind w:left="0"/>
        <w:contextualSpacing/>
        <w:jc w:val="both"/>
        <w:rPr>
          <w:rFonts w:ascii="Arial" w:hAnsi="Arial" w:cs="Arial"/>
        </w:rPr>
      </w:pPr>
      <w:r w:rsidRPr="00E53C90">
        <w:rPr>
          <w:rFonts w:ascii="Arial" w:hAnsi="Arial" w:cs="Arial"/>
        </w:rPr>
        <w:t>In nessun caso l’osservanza delle misure di sicurezza potrà essere elusa o subordinata a qualsivoglia interesse, ma al contrario tutti i Destinatari dovranno seguire con serietà e scrupolo le disposizioni in materia di sicurezza d’interesse, sensibilizzando i colleghi inadempienti a fare altrettanto e segnalando ai propri responsabili le eventuali lacune o gli ambiti di miglioramento.</w:t>
      </w:r>
    </w:p>
    <w:p w14:paraId="4ED5C0FA" w14:textId="77777777" w:rsidR="008C0A7F" w:rsidRPr="00E53C90" w:rsidRDefault="008C0A7F" w:rsidP="008C0A7F">
      <w:pPr>
        <w:pStyle w:val="Elencocontinua"/>
        <w:spacing w:after="0"/>
        <w:ind w:left="0"/>
        <w:contextualSpacing/>
        <w:jc w:val="both"/>
        <w:rPr>
          <w:rFonts w:ascii="Arial" w:hAnsi="Arial" w:cs="Arial"/>
        </w:rPr>
      </w:pPr>
    </w:p>
    <w:p w14:paraId="79590471" w14:textId="77777777" w:rsidR="008C0A7F" w:rsidRPr="00E53C90" w:rsidRDefault="008C0A7F" w:rsidP="008C0A7F">
      <w:pPr>
        <w:pStyle w:val="Titolo2"/>
        <w:contextualSpacing/>
        <w:rPr>
          <w:rFonts w:ascii="Arial" w:hAnsi="Arial" w:cs="Arial"/>
          <w:sz w:val="20"/>
          <w:szCs w:val="20"/>
          <w:lang w:eastAsia="en-US"/>
        </w:rPr>
      </w:pPr>
      <w:bookmarkStart w:id="28" w:name="_Toc97632893"/>
      <w:bookmarkStart w:id="29" w:name="_Toc99983497"/>
      <w:r w:rsidRPr="00E53C90">
        <w:rPr>
          <w:rFonts w:ascii="Arial" w:hAnsi="Arial" w:cs="Arial"/>
          <w:sz w:val="20"/>
          <w:szCs w:val="20"/>
          <w:lang w:eastAsia="en-US"/>
        </w:rPr>
        <w:t>TUTALA DELL’AMBIENTE</w:t>
      </w:r>
      <w:bookmarkEnd w:id="28"/>
      <w:bookmarkEnd w:id="29"/>
    </w:p>
    <w:p w14:paraId="670C6A25" w14:textId="77777777" w:rsidR="008C0A7F" w:rsidRPr="00E53C90" w:rsidRDefault="008C0A7F" w:rsidP="008C0A7F">
      <w:pPr>
        <w:pStyle w:val="Elencocontinua"/>
        <w:spacing w:after="0"/>
        <w:ind w:left="0"/>
        <w:contextualSpacing/>
        <w:jc w:val="both"/>
        <w:rPr>
          <w:rFonts w:ascii="Arial" w:hAnsi="Arial" w:cs="Arial"/>
        </w:rPr>
      </w:pPr>
    </w:p>
    <w:p w14:paraId="6250FA76" w14:textId="097B292F" w:rsidR="008C0A7F" w:rsidRPr="00E53C90" w:rsidRDefault="00EB0D80" w:rsidP="008C0A7F">
      <w:pPr>
        <w:pStyle w:val="Elencocontinua"/>
        <w:ind w:left="0"/>
        <w:contextualSpacing/>
        <w:jc w:val="both"/>
        <w:rPr>
          <w:rFonts w:ascii="Arial" w:hAnsi="Arial" w:cs="Arial"/>
        </w:rPr>
      </w:pPr>
      <w:r w:rsidRPr="00E53C90">
        <w:rPr>
          <w:rFonts w:ascii="Arial" w:hAnsi="Arial" w:cs="Arial"/>
        </w:rPr>
        <w:lastRenderedPageBreak/>
        <w:t xml:space="preserve">La Società </w:t>
      </w:r>
      <w:r w:rsidR="008C0A7F" w:rsidRPr="00E53C90">
        <w:rPr>
          <w:rFonts w:ascii="Arial" w:hAnsi="Arial" w:cs="Arial"/>
        </w:rPr>
        <w:t xml:space="preserve">riconosce l’‘‘AMBIENTE” quale bene primario e di valore </w:t>
      </w:r>
      <w:r w:rsidR="003C6BF8" w:rsidRPr="00E53C90">
        <w:rPr>
          <w:rFonts w:ascii="Arial" w:hAnsi="Arial" w:cs="Arial"/>
        </w:rPr>
        <w:t>costituzionale, infatti,</w:t>
      </w:r>
      <w:r w:rsidR="008C0A7F" w:rsidRPr="00E53C90">
        <w:rPr>
          <w:rFonts w:ascii="Arial" w:hAnsi="Arial" w:cs="Arial"/>
        </w:rPr>
        <w:t xml:space="preserve"> nell’esercizio della propria attività si ispira al principio di salvaguardia dello stesso promuovendone il rispetto e la valorizzazione.</w:t>
      </w:r>
    </w:p>
    <w:p w14:paraId="57A565B8" w14:textId="77777777" w:rsidR="008C0A7F" w:rsidRPr="00E53C90" w:rsidRDefault="008C0A7F" w:rsidP="008C0A7F">
      <w:pPr>
        <w:pStyle w:val="Elencocontinua"/>
        <w:ind w:left="0"/>
        <w:contextualSpacing/>
        <w:jc w:val="both"/>
        <w:rPr>
          <w:rFonts w:ascii="Arial" w:hAnsi="Arial" w:cs="Arial"/>
        </w:rPr>
      </w:pPr>
    </w:p>
    <w:p w14:paraId="7F3C3069" w14:textId="354927EF"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L’impegno di </w:t>
      </w:r>
      <w:r w:rsidR="00631907" w:rsidRPr="00E53C90">
        <w:rPr>
          <w:rFonts w:ascii="Arial" w:hAnsi="Arial" w:cs="Arial"/>
        </w:rPr>
        <w:t xml:space="preserve">Vent1 </w:t>
      </w:r>
      <w:r w:rsidRPr="00E53C90">
        <w:rPr>
          <w:rFonts w:ascii="Arial" w:hAnsi="Arial" w:cs="Arial"/>
        </w:rPr>
        <w:t>si esprime attraverso la valutazione degli impatti ambientali di ogni processo</w:t>
      </w:r>
      <w:r w:rsidR="008F4C17" w:rsidRPr="00E53C90">
        <w:rPr>
          <w:rFonts w:ascii="Arial" w:hAnsi="Arial" w:cs="Arial"/>
        </w:rPr>
        <w:t xml:space="preserve"> relativo all’attività svolta</w:t>
      </w:r>
      <w:r w:rsidRPr="00E53C90">
        <w:rPr>
          <w:rFonts w:ascii="Arial" w:hAnsi="Arial" w:cs="Arial"/>
        </w:rPr>
        <w:t>, nonché attraverso il rispetto di tutte le leggi nazionali e locali in materia di prevenzione e protezione.</w:t>
      </w:r>
    </w:p>
    <w:p w14:paraId="431A33EA" w14:textId="77777777" w:rsidR="008C0A7F" w:rsidRPr="00E53C90" w:rsidRDefault="008C0A7F" w:rsidP="008C0A7F">
      <w:pPr>
        <w:pStyle w:val="Elencocontinua"/>
        <w:ind w:left="0"/>
        <w:contextualSpacing/>
        <w:jc w:val="both"/>
        <w:rPr>
          <w:rFonts w:ascii="Arial" w:hAnsi="Arial" w:cs="Arial"/>
        </w:rPr>
      </w:pPr>
    </w:p>
    <w:p w14:paraId="5F4676F1" w14:textId="06A2CABC" w:rsidR="008C0A7F" w:rsidRPr="00E53C90" w:rsidRDefault="008C0A7F" w:rsidP="008C0A7F">
      <w:pPr>
        <w:pStyle w:val="Elencocontinua"/>
        <w:ind w:left="0"/>
        <w:contextualSpacing/>
        <w:jc w:val="both"/>
        <w:rPr>
          <w:rFonts w:ascii="Arial" w:hAnsi="Arial" w:cs="Arial"/>
        </w:rPr>
      </w:pPr>
      <w:r w:rsidRPr="00E53C90">
        <w:rPr>
          <w:rFonts w:ascii="Arial" w:hAnsi="Arial" w:cs="Arial"/>
        </w:rPr>
        <w:t>Per tali scopi l</w:t>
      </w:r>
      <w:r w:rsidR="00EB0D80" w:rsidRPr="00E53C90">
        <w:rPr>
          <w:rFonts w:ascii="Arial" w:hAnsi="Arial" w:cs="Arial"/>
        </w:rPr>
        <w:t>a</w:t>
      </w:r>
      <w:r w:rsidRPr="00E53C90">
        <w:rPr>
          <w:rFonts w:ascii="Arial" w:hAnsi="Arial" w:cs="Arial"/>
        </w:rPr>
        <w:t xml:space="preserve"> Società si impegna ad investire sulla ricerca e sull’innovazione tecnologica orientate, in particolare, alla realizzazione e promozione di processi e tecniche sempre più compatibili con il rispetto ambientale.</w:t>
      </w:r>
    </w:p>
    <w:p w14:paraId="2D4DDAB6" w14:textId="77777777" w:rsidR="008C0A7F" w:rsidRPr="00E53C90" w:rsidRDefault="008C0A7F" w:rsidP="008C0A7F">
      <w:pPr>
        <w:pStyle w:val="Elencocontinua"/>
        <w:spacing w:after="0"/>
        <w:ind w:left="0"/>
        <w:contextualSpacing/>
        <w:jc w:val="both"/>
        <w:rPr>
          <w:rFonts w:ascii="Arial" w:hAnsi="Arial" w:cs="Arial"/>
        </w:rPr>
      </w:pPr>
    </w:p>
    <w:p w14:paraId="1ECC45D2" w14:textId="77777777" w:rsidR="008C0A7F" w:rsidRPr="00E53C90" w:rsidRDefault="008C0A7F" w:rsidP="008C0A7F">
      <w:pPr>
        <w:pStyle w:val="Titolo2"/>
        <w:contextualSpacing/>
        <w:rPr>
          <w:rFonts w:ascii="Arial" w:hAnsi="Arial" w:cs="Arial"/>
          <w:sz w:val="20"/>
          <w:szCs w:val="20"/>
          <w:lang w:eastAsia="en-US"/>
        </w:rPr>
      </w:pPr>
      <w:bookmarkStart w:id="30" w:name="_Toc97632894"/>
      <w:bookmarkStart w:id="31" w:name="_Toc99983498"/>
      <w:r w:rsidRPr="00E53C90">
        <w:rPr>
          <w:rFonts w:ascii="Arial" w:hAnsi="Arial" w:cs="Arial"/>
          <w:sz w:val="20"/>
          <w:szCs w:val="20"/>
          <w:lang w:eastAsia="en-US"/>
        </w:rPr>
        <w:t>CONFLITTO DI INTERESSI</w:t>
      </w:r>
      <w:bookmarkEnd w:id="30"/>
      <w:bookmarkEnd w:id="31"/>
    </w:p>
    <w:p w14:paraId="1D9F4AA1" w14:textId="77777777" w:rsidR="008C0A7F" w:rsidRPr="00E53C90" w:rsidRDefault="008C0A7F" w:rsidP="008C0A7F">
      <w:pPr>
        <w:pStyle w:val="Elencocontinua"/>
        <w:spacing w:after="0"/>
        <w:ind w:left="0"/>
        <w:contextualSpacing/>
        <w:jc w:val="both"/>
        <w:rPr>
          <w:rFonts w:ascii="Arial" w:hAnsi="Arial" w:cs="Arial"/>
        </w:rPr>
      </w:pPr>
    </w:p>
    <w:p w14:paraId="02FEC4F4" w14:textId="625B5EBA"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Tutti i Destinatari (indipendentemente dal ruolo </w:t>
      </w:r>
      <w:r w:rsidR="004D03E6" w:rsidRPr="00E53C90">
        <w:rPr>
          <w:rFonts w:ascii="Arial" w:hAnsi="Arial" w:cs="Arial"/>
        </w:rPr>
        <w:t>ricoperto)</w:t>
      </w:r>
      <w:r w:rsidRPr="00E53C90">
        <w:rPr>
          <w:rFonts w:ascii="Arial" w:hAnsi="Arial" w:cs="Arial"/>
        </w:rPr>
        <w:t xml:space="preserve"> sono tenuti ad evitare ogni attività e/o situazione di interesse personale che costituisca o possa costituire, anche solo potenzialmente, un conflitto tra gli interessi individuali e quelli propri della società o che, peggio, possa configurare l’integrazione del reato di corruzione tra privati. In ogni caso è fatto obbligo a chiunque di informare l</w:t>
      </w:r>
      <w:r w:rsidR="00EB0D80" w:rsidRPr="00E53C90">
        <w:rPr>
          <w:rFonts w:ascii="Arial" w:hAnsi="Arial" w:cs="Arial"/>
        </w:rPr>
        <w:t>a</w:t>
      </w:r>
      <w:r w:rsidRPr="00E53C90">
        <w:rPr>
          <w:rFonts w:ascii="Arial" w:hAnsi="Arial" w:cs="Arial"/>
        </w:rPr>
        <w:t xml:space="preserve"> Società circa la presenza o il sopraggiungere di una qualsiasi forma di conflitto di interessi o tentativo di corruzione, reale o potenziale, tra privati.</w:t>
      </w:r>
    </w:p>
    <w:p w14:paraId="540D1A51" w14:textId="15B78778" w:rsidR="003C6BF8" w:rsidRPr="00E53C90" w:rsidRDefault="003C6BF8" w:rsidP="008C0A7F">
      <w:pPr>
        <w:pStyle w:val="Elencocontinua"/>
        <w:ind w:left="0"/>
        <w:contextualSpacing/>
        <w:jc w:val="both"/>
        <w:rPr>
          <w:rFonts w:ascii="Arial" w:hAnsi="Arial" w:cs="Arial"/>
        </w:rPr>
      </w:pPr>
    </w:p>
    <w:p w14:paraId="3CD4CB9A" w14:textId="71187A41" w:rsidR="003C6BF8" w:rsidRPr="00E53C90" w:rsidRDefault="003C6BF8" w:rsidP="003C6BF8">
      <w:pPr>
        <w:pStyle w:val="Elencocontinua"/>
        <w:ind w:left="0"/>
        <w:contextualSpacing/>
        <w:jc w:val="both"/>
        <w:rPr>
          <w:rFonts w:ascii="Arial" w:hAnsi="Arial" w:cs="Arial"/>
        </w:rPr>
      </w:pPr>
      <w:r w:rsidRPr="00E53C90">
        <w:rPr>
          <w:rFonts w:ascii="Arial" w:hAnsi="Arial" w:cs="Arial"/>
        </w:rPr>
        <w:t>Per conflitto di interessi, nello specifico, si intende il caso in cui venga perseguito un interesse diverso dalla missione aziendale della Società ovvero si compiano attività che possano, comunque, interferire con la capacità di assumere decisioni nell’esclusivo interesse della Società, ovvero ci si avvantaggi personalmente di opportunità d’affari della Società stessa; o ancora qualora i rappresentanti dei fornitori o delle Istituzioni pubbliche, agiscano in contrasto con i doveri fiduciari legati alla loro posizione.</w:t>
      </w:r>
    </w:p>
    <w:p w14:paraId="02D67C8B" w14:textId="77777777" w:rsidR="008C0A7F" w:rsidRPr="00E53C90" w:rsidRDefault="008C0A7F" w:rsidP="008C0A7F">
      <w:pPr>
        <w:pStyle w:val="Elencocontinua"/>
        <w:ind w:left="0"/>
        <w:contextualSpacing/>
        <w:jc w:val="both"/>
        <w:rPr>
          <w:rFonts w:ascii="Arial" w:hAnsi="Arial" w:cs="Arial"/>
        </w:rPr>
      </w:pPr>
    </w:p>
    <w:p w14:paraId="797480F0" w14:textId="26557F50"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Possono crearsi situazioni di </w:t>
      </w:r>
      <w:r w:rsidRPr="00E53C90">
        <w:rPr>
          <w:rFonts w:ascii="Arial" w:hAnsi="Arial" w:cs="Arial"/>
          <w:u w:val="single"/>
        </w:rPr>
        <w:t>conflitto di interessi apparente</w:t>
      </w:r>
      <w:r w:rsidRPr="00E53C90">
        <w:rPr>
          <w:rFonts w:ascii="Arial" w:hAnsi="Arial" w:cs="Arial"/>
        </w:rPr>
        <w:t xml:space="preserve">, ossia casi in cui gli interessi o le attività personali di un dipendente potrebbero indurre altri a dubitare della sua obiettività o imparzialità. Suddette situazioni devono essere riportate, nel più breve </w:t>
      </w:r>
      <w:r w:rsidR="004D0AB3" w:rsidRPr="00E53C90">
        <w:rPr>
          <w:rFonts w:ascii="Arial" w:hAnsi="Arial" w:cs="Arial"/>
        </w:rPr>
        <w:t xml:space="preserve">tempo </w:t>
      </w:r>
      <w:r w:rsidRPr="00E53C90">
        <w:rPr>
          <w:rFonts w:ascii="Arial" w:hAnsi="Arial" w:cs="Arial"/>
        </w:rPr>
        <w:t>possibile, all’Organismo di Vigilanza (</w:t>
      </w:r>
      <w:r w:rsidR="00BB5927" w:rsidRPr="00E53C90">
        <w:rPr>
          <w:rFonts w:ascii="Arial" w:hAnsi="Arial" w:cs="Arial"/>
        </w:rPr>
        <w:t>“</w:t>
      </w:r>
      <w:r w:rsidRPr="00E53C90">
        <w:rPr>
          <w:rFonts w:ascii="Arial" w:hAnsi="Arial" w:cs="Arial"/>
        </w:rPr>
        <w:t>OdV</w:t>
      </w:r>
      <w:r w:rsidR="00BB5927" w:rsidRPr="00E53C90">
        <w:rPr>
          <w:rFonts w:ascii="Arial" w:hAnsi="Arial" w:cs="Arial"/>
        </w:rPr>
        <w:t>”</w:t>
      </w:r>
      <w:r w:rsidRPr="00E53C90">
        <w:rPr>
          <w:rFonts w:ascii="Arial" w:hAnsi="Arial" w:cs="Arial"/>
        </w:rPr>
        <w:t>).</w:t>
      </w:r>
    </w:p>
    <w:p w14:paraId="058380FB" w14:textId="77777777" w:rsidR="008C0A7F" w:rsidRPr="00E53C90" w:rsidRDefault="008C0A7F" w:rsidP="008C0A7F">
      <w:pPr>
        <w:pStyle w:val="Elencocontinua"/>
        <w:ind w:left="0"/>
        <w:contextualSpacing/>
        <w:jc w:val="both"/>
        <w:rPr>
          <w:rFonts w:ascii="Arial" w:hAnsi="Arial" w:cs="Arial"/>
        </w:rPr>
      </w:pPr>
    </w:p>
    <w:p w14:paraId="20F7CA84" w14:textId="1C9E2B6D"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In linea con i principi del presente Codice Etico e al fine di prevenire comportamenti volti alla corruzione o interpretabili come tali, </w:t>
      </w:r>
      <w:r w:rsidR="00631907" w:rsidRPr="00E53C90">
        <w:rPr>
          <w:rFonts w:ascii="Arial" w:hAnsi="Arial" w:cs="Arial"/>
        </w:rPr>
        <w:t xml:space="preserve">Vent1 </w:t>
      </w:r>
      <w:r w:rsidR="008F4C17" w:rsidRPr="00E53C90">
        <w:rPr>
          <w:rFonts w:ascii="Arial" w:hAnsi="Arial" w:cs="Arial"/>
        </w:rPr>
        <w:t xml:space="preserve">si impegna a </w:t>
      </w:r>
      <w:r w:rsidRPr="00E53C90">
        <w:rPr>
          <w:rFonts w:ascii="Arial" w:hAnsi="Arial" w:cs="Arial"/>
        </w:rPr>
        <w:t>defini</w:t>
      </w:r>
      <w:r w:rsidR="008F4C17" w:rsidRPr="00E53C90">
        <w:rPr>
          <w:rFonts w:ascii="Arial" w:hAnsi="Arial" w:cs="Arial"/>
        </w:rPr>
        <w:t>re</w:t>
      </w:r>
      <w:r w:rsidR="00B4373A" w:rsidRPr="00E53C90">
        <w:rPr>
          <w:rFonts w:ascii="Arial" w:hAnsi="Arial" w:cs="Arial"/>
        </w:rPr>
        <w:t xml:space="preserve"> </w:t>
      </w:r>
      <w:r w:rsidRPr="00E53C90">
        <w:rPr>
          <w:rFonts w:ascii="Arial" w:hAnsi="Arial" w:cs="Arial"/>
        </w:rPr>
        <w:t>una precisa linea di condotta anche per quanto riguarda la disciplina dei propri omaggi verso l’esterno: essi, infatti, potranno essere distribuiti esclusivamente con l’intento di promuovere l’immagine</w:t>
      </w:r>
      <w:r w:rsidR="003E49B9" w:rsidRPr="00E53C90">
        <w:rPr>
          <w:rFonts w:ascii="Arial" w:hAnsi="Arial" w:cs="Arial"/>
        </w:rPr>
        <w:t xml:space="preserve"> della società</w:t>
      </w:r>
      <w:r w:rsidRPr="00E53C90">
        <w:rPr>
          <w:rFonts w:ascii="Arial" w:hAnsi="Arial" w:cs="Arial"/>
        </w:rPr>
        <w:t>. Per cui non sono ammesse forme di regalie (neanche sotto forma di promessa) che possano anche solo essere interpretate come eccedent</w:t>
      </w:r>
      <w:r w:rsidR="007470ED" w:rsidRPr="00E53C90">
        <w:rPr>
          <w:rFonts w:ascii="Arial" w:hAnsi="Arial" w:cs="Arial"/>
        </w:rPr>
        <w:t>i</w:t>
      </w:r>
      <w:r w:rsidRPr="00E53C90">
        <w:rPr>
          <w:rFonts w:ascii="Arial" w:hAnsi="Arial" w:cs="Arial"/>
        </w:rPr>
        <w:t xml:space="preserve"> le normali pratiche commerciali o di cortesia, o comunque possano essere rivolte ad acquisire trattamenti di favore nella conduzione di qualsiasi attività aziendale.</w:t>
      </w:r>
    </w:p>
    <w:p w14:paraId="5D20FFAB" w14:textId="77777777" w:rsidR="008C0A7F" w:rsidRPr="00E53C90" w:rsidRDefault="008C0A7F" w:rsidP="008C0A7F">
      <w:pPr>
        <w:pStyle w:val="Elencocontinua"/>
        <w:ind w:left="0"/>
        <w:contextualSpacing/>
        <w:jc w:val="both"/>
        <w:rPr>
          <w:rFonts w:ascii="Arial" w:hAnsi="Arial" w:cs="Arial"/>
        </w:rPr>
      </w:pPr>
    </w:p>
    <w:p w14:paraId="28965BDD" w14:textId="6EE5AF4F" w:rsidR="008E7C15" w:rsidRPr="00E53C90" w:rsidRDefault="008C0A7F" w:rsidP="008C0A7F">
      <w:pPr>
        <w:pStyle w:val="Elencocontinua"/>
        <w:ind w:left="0"/>
        <w:contextualSpacing/>
        <w:jc w:val="both"/>
        <w:rPr>
          <w:rFonts w:ascii="Arial" w:hAnsi="Arial" w:cs="Arial"/>
        </w:rPr>
      </w:pPr>
      <w:r w:rsidRPr="00E53C90">
        <w:rPr>
          <w:rFonts w:ascii="Arial" w:hAnsi="Arial" w:cs="Arial"/>
        </w:rPr>
        <w:t>In particolare, è vietata qualsiasi forma di regali</w:t>
      </w:r>
      <w:r w:rsidR="007470ED" w:rsidRPr="00E53C90">
        <w:rPr>
          <w:rFonts w:ascii="Arial" w:hAnsi="Arial" w:cs="Arial"/>
        </w:rPr>
        <w:t>a</w:t>
      </w:r>
      <w:r w:rsidRPr="00E53C90">
        <w:rPr>
          <w:rFonts w:ascii="Arial" w:hAnsi="Arial" w:cs="Arial"/>
        </w:rPr>
        <w:t xml:space="preserve"> che possa influenzare l'indipendenza di giudizio - o indurre ad assicurare un qualsiasi vantaggio o profitto per </w:t>
      </w:r>
      <w:r w:rsidR="00631907" w:rsidRPr="00E53C90">
        <w:rPr>
          <w:rFonts w:ascii="Arial" w:hAnsi="Arial" w:cs="Arial"/>
        </w:rPr>
        <w:t xml:space="preserve">Vent1 </w:t>
      </w:r>
      <w:r w:rsidR="00800D7B" w:rsidRPr="00E53C90">
        <w:rPr>
          <w:rFonts w:ascii="Arial" w:hAnsi="Arial" w:cs="Arial"/>
        </w:rPr>
        <w:t xml:space="preserve"> </w:t>
      </w:r>
      <w:r w:rsidRPr="00E53C90">
        <w:rPr>
          <w:rFonts w:ascii="Arial" w:hAnsi="Arial" w:cs="Arial"/>
        </w:rPr>
        <w:t>- e che sia indirizzat</w:t>
      </w:r>
      <w:r w:rsidR="007470ED" w:rsidRPr="00E53C90">
        <w:rPr>
          <w:rFonts w:ascii="Arial" w:hAnsi="Arial" w:cs="Arial"/>
        </w:rPr>
        <w:t>a</w:t>
      </w:r>
      <w:r w:rsidRPr="00E53C90">
        <w:rPr>
          <w:rFonts w:ascii="Arial" w:hAnsi="Arial" w:cs="Arial"/>
        </w:rPr>
        <w:t xml:space="preserve"> a funzionari pubblici italiani e</w:t>
      </w:r>
      <w:r w:rsidR="007470ED" w:rsidRPr="00E53C90">
        <w:rPr>
          <w:rFonts w:ascii="Arial" w:hAnsi="Arial" w:cs="Arial"/>
        </w:rPr>
        <w:t>/o</w:t>
      </w:r>
      <w:r w:rsidRPr="00E53C90">
        <w:rPr>
          <w:rFonts w:ascii="Arial" w:hAnsi="Arial" w:cs="Arial"/>
        </w:rPr>
        <w:t xml:space="preserve"> esteri, revisori, consiglieri, a sindaci, membri dell’OdV o loro familiari, nonché </w:t>
      </w:r>
      <w:r w:rsidR="008B4D8F" w:rsidRPr="00E53C90">
        <w:rPr>
          <w:rFonts w:ascii="Arial" w:hAnsi="Arial" w:cs="Arial"/>
        </w:rPr>
        <w:t xml:space="preserve">nei confronti di </w:t>
      </w:r>
      <w:r w:rsidRPr="00E53C90">
        <w:rPr>
          <w:rFonts w:ascii="Arial" w:hAnsi="Arial" w:cs="Arial"/>
        </w:rPr>
        <w:t>amministratori, responsabili di funzione, soggetti preposti alla redazione dei documenti contabili societari e sindaci (o a chi è sottoposto alla direzione o alla vigilanza di uno dei soggetti indicati). Non sono ammessi regali di valore (neanche sotto forma di promessa) nemmeno nei Paesi in cui questo tipo di scambio sia una consuetudine tra partners commerciali.</w:t>
      </w:r>
    </w:p>
    <w:p w14:paraId="6EE1A646" w14:textId="77777777" w:rsidR="008C0A7F" w:rsidRPr="00E53C90" w:rsidRDefault="008C0A7F" w:rsidP="008C0A7F">
      <w:pPr>
        <w:pStyle w:val="Elencocontinua"/>
        <w:spacing w:after="0"/>
        <w:ind w:left="0"/>
        <w:contextualSpacing/>
        <w:jc w:val="both"/>
        <w:rPr>
          <w:rFonts w:ascii="Arial" w:hAnsi="Arial" w:cs="Arial"/>
        </w:rPr>
      </w:pPr>
    </w:p>
    <w:p w14:paraId="61B4AB69" w14:textId="77777777" w:rsidR="008C0A7F" w:rsidRPr="00E53C90" w:rsidRDefault="008C0A7F" w:rsidP="008C0A7F">
      <w:pPr>
        <w:pStyle w:val="Titolo2"/>
        <w:contextualSpacing/>
        <w:rPr>
          <w:rFonts w:ascii="Arial" w:hAnsi="Arial" w:cs="Arial"/>
          <w:sz w:val="20"/>
          <w:szCs w:val="20"/>
          <w:lang w:eastAsia="en-US"/>
        </w:rPr>
      </w:pPr>
      <w:bookmarkStart w:id="32" w:name="_Toc97632895"/>
      <w:bookmarkStart w:id="33" w:name="_Toc99983499"/>
      <w:r w:rsidRPr="00E53C90">
        <w:rPr>
          <w:rFonts w:ascii="Arial" w:hAnsi="Arial" w:cs="Arial"/>
          <w:sz w:val="20"/>
          <w:szCs w:val="20"/>
          <w:lang w:eastAsia="en-US"/>
        </w:rPr>
        <w:t>RISERVATEZZA DELLE INFORMAZIONI</w:t>
      </w:r>
      <w:bookmarkEnd w:id="32"/>
      <w:bookmarkEnd w:id="33"/>
    </w:p>
    <w:p w14:paraId="6B20CF35" w14:textId="77777777" w:rsidR="008C0A7F" w:rsidRPr="00E53C90" w:rsidRDefault="008C0A7F" w:rsidP="008C0A7F">
      <w:pPr>
        <w:pStyle w:val="Elencocontinua"/>
        <w:spacing w:after="0"/>
        <w:ind w:left="0"/>
        <w:contextualSpacing/>
        <w:jc w:val="both"/>
        <w:rPr>
          <w:rFonts w:ascii="Arial" w:hAnsi="Arial" w:cs="Arial"/>
        </w:rPr>
      </w:pPr>
    </w:p>
    <w:p w14:paraId="64BA0BF4" w14:textId="77777777" w:rsidR="008C0A7F" w:rsidRPr="00E53C90" w:rsidRDefault="008C0A7F" w:rsidP="008C0A7F">
      <w:pPr>
        <w:pStyle w:val="Elencocontinua"/>
        <w:ind w:left="0"/>
        <w:contextualSpacing/>
        <w:jc w:val="both"/>
        <w:rPr>
          <w:rFonts w:ascii="Arial" w:hAnsi="Arial" w:cs="Arial"/>
        </w:rPr>
      </w:pPr>
      <w:r w:rsidRPr="00E53C90">
        <w:rPr>
          <w:rFonts w:ascii="Arial" w:hAnsi="Arial" w:cs="Arial"/>
        </w:rPr>
        <w:t>Tutti i Destinatari sono tenuti a rispettare la riservatezza, integrità e veridicità, nella forma e nel contenuto, di ogni e qualsiasi dato, informazione, documento e sistema (informatico e non), pubblico o privato, a chiunque appartenente. Pertanto, l’accesso e l’utilizzo dei suddetti dati, informazioni, documenti e sistemi vanno compiuti attenendosi strettamente alle istruzioni impartite in qualsiasi forma, anche tacita e/o implicita, dal titolare dei relativi diritti.</w:t>
      </w:r>
    </w:p>
    <w:p w14:paraId="50697877" w14:textId="77777777" w:rsidR="008C0A7F" w:rsidRPr="00E53C90" w:rsidRDefault="008C0A7F" w:rsidP="008C0A7F">
      <w:pPr>
        <w:pStyle w:val="Elencocontinua"/>
        <w:ind w:left="0"/>
        <w:contextualSpacing/>
        <w:jc w:val="both"/>
        <w:rPr>
          <w:rFonts w:ascii="Arial" w:hAnsi="Arial" w:cs="Arial"/>
        </w:rPr>
      </w:pPr>
    </w:p>
    <w:p w14:paraId="793F4B7D" w14:textId="6DEE014D" w:rsidR="008C0A7F" w:rsidRPr="00E53C90" w:rsidRDefault="008C0A7F" w:rsidP="008C0A7F">
      <w:pPr>
        <w:pStyle w:val="Elencocontinua"/>
        <w:ind w:left="0"/>
        <w:contextualSpacing/>
        <w:jc w:val="both"/>
        <w:rPr>
          <w:rFonts w:ascii="Arial" w:hAnsi="Arial" w:cs="Arial"/>
        </w:rPr>
      </w:pPr>
      <w:r w:rsidRPr="00E53C90">
        <w:rPr>
          <w:rFonts w:ascii="Arial" w:hAnsi="Arial" w:cs="Arial"/>
        </w:rPr>
        <w:t xml:space="preserve">Inoltre, sono presenti politiche e procedure societarie di sicurezza che richiamano ulteriori requisiti per la salvaguardia delle informazioni e dei sistemi informatici. Tali requisiti devono essere conoscibili </w:t>
      </w:r>
      <w:r w:rsidR="00AA2007" w:rsidRPr="00E53C90">
        <w:rPr>
          <w:rFonts w:ascii="Arial" w:hAnsi="Arial" w:cs="Arial"/>
        </w:rPr>
        <w:t xml:space="preserve">a chiunque entri in relazione con la Società </w:t>
      </w:r>
      <w:r w:rsidRPr="00E53C90">
        <w:rPr>
          <w:rFonts w:ascii="Arial" w:hAnsi="Arial" w:cs="Arial"/>
        </w:rPr>
        <w:t>affinché gli stessi vi si</w:t>
      </w:r>
      <w:r w:rsidR="009746DE" w:rsidRPr="00E53C90">
        <w:rPr>
          <w:rFonts w:ascii="Arial" w:hAnsi="Arial" w:cs="Arial"/>
        </w:rPr>
        <w:t xml:space="preserve"> possano</w:t>
      </w:r>
      <w:r w:rsidRPr="00E53C90">
        <w:rPr>
          <w:rFonts w:ascii="Arial" w:hAnsi="Arial" w:cs="Arial"/>
        </w:rPr>
        <w:t xml:space="preserve"> atte</w:t>
      </w:r>
      <w:r w:rsidR="009746DE" w:rsidRPr="00E53C90">
        <w:rPr>
          <w:rFonts w:ascii="Arial" w:hAnsi="Arial" w:cs="Arial"/>
        </w:rPr>
        <w:t>nere</w:t>
      </w:r>
      <w:r w:rsidRPr="00E53C90">
        <w:rPr>
          <w:rFonts w:ascii="Arial" w:hAnsi="Arial" w:cs="Arial"/>
        </w:rPr>
        <w:t>.</w:t>
      </w:r>
    </w:p>
    <w:p w14:paraId="0C3FE796" w14:textId="77777777" w:rsidR="008C0A7F" w:rsidRPr="00E53C90" w:rsidRDefault="008C0A7F" w:rsidP="008C0A7F">
      <w:pPr>
        <w:pStyle w:val="Elencocontinua"/>
        <w:ind w:left="0"/>
        <w:contextualSpacing/>
        <w:jc w:val="both"/>
        <w:rPr>
          <w:rFonts w:ascii="Arial" w:hAnsi="Arial" w:cs="Arial"/>
        </w:rPr>
      </w:pPr>
    </w:p>
    <w:p w14:paraId="0AA40BA2" w14:textId="53170733" w:rsidR="008C0A7F" w:rsidRPr="00E53C90" w:rsidRDefault="008C0A7F" w:rsidP="008C0A7F">
      <w:pPr>
        <w:pStyle w:val="Elencocontinua"/>
        <w:ind w:left="0"/>
        <w:contextualSpacing/>
        <w:jc w:val="both"/>
        <w:rPr>
          <w:rFonts w:ascii="Arial" w:hAnsi="Arial" w:cs="Arial"/>
        </w:rPr>
      </w:pPr>
      <w:r w:rsidRPr="00E53C90">
        <w:rPr>
          <w:rFonts w:ascii="Arial" w:hAnsi="Arial" w:cs="Arial"/>
        </w:rPr>
        <w:t>L’utilizzo delle informazioni societarie aventi rilevanza esterna può essere effettuato solo dalle figure espressamente autorizzate.</w:t>
      </w:r>
    </w:p>
    <w:p w14:paraId="357C0579" w14:textId="77777777" w:rsidR="003C6BF8" w:rsidRPr="00E53C90" w:rsidRDefault="003C6BF8" w:rsidP="008C0A7F">
      <w:pPr>
        <w:pStyle w:val="Elencocontinua"/>
        <w:ind w:left="0"/>
        <w:contextualSpacing/>
        <w:jc w:val="both"/>
        <w:rPr>
          <w:rFonts w:ascii="Arial" w:hAnsi="Arial" w:cs="Arial"/>
        </w:rPr>
      </w:pPr>
    </w:p>
    <w:p w14:paraId="525F0AC9" w14:textId="77777777" w:rsidR="008C0A7F" w:rsidRPr="00E53C90" w:rsidRDefault="008C0A7F" w:rsidP="008C0A7F">
      <w:pPr>
        <w:pStyle w:val="Elencocontinua"/>
        <w:ind w:left="0"/>
        <w:contextualSpacing/>
        <w:jc w:val="both"/>
        <w:rPr>
          <w:rFonts w:ascii="Arial" w:hAnsi="Arial" w:cs="Arial"/>
        </w:rPr>
      </w:pPr>
      <w:r w:rsidRPr="00E53C90">
        <w:rPr>
          <w:rFonts w:ascii="Arial" w:hAnsi="Arial" w:cs="Arial"/>
        </w:rPr>
        <w:t>Infine, i Destinatari si astengono dal divulgare o utilizzare a profitto proprio o di terzi qualsiasi notizia o informazione riservata attinente alle attività aziendali.</w:t>
      </w:r>
    </w:p>
    <w:p w14:paraId="232D9F0E" w14:textId="77777777" w:rsidR="008C0A7F" w:rsidRPr="00E53C90" w:rsidRDefault="008C0A7F" w:rsidP="008C0A7F">
      <w:pPr>
        <w:pStyle w:val="Elencocontinua"/>
        <w:spacing w:after="0"/>
        <w:ind w:left="0"/>
        <w:contextualSpacing/>
        <w:jc w:val="both"/>
        <w:rPr>
          <w:rFonts w:ascii="Arial" w:hAnsi="Arial" w:cs="Arial"/>
        </w:rPr>
      </w:pPr>
    </w:p>
    <w:p w14:paraId="283BB45A" w14:textId="77777777" w:rsidR="008C0A7F" w:rsidRPr="00E53C90" w:rsidRDefault="008C0A7F" w:rsidP="008C0A7F">
      <w:pPr>
        <w:pStyle w:val="Titolo1"/>
        <w:spacing w:after="240" w:line="240" w:lineRule="auto"/>
        <w:ind w:right="0"/>
        <w:contextualSpacing/>
        <w:jc w:val="both"/>
        <w:rPr>
          <w:rFonts w:ascii="Arial" w:hAnsi="Arial" w:cs="Arial"/>
          <w:b/>
          <w:bCs/>
          <w:i w:val="0"/>
          <w:kern w:val="32"/>
          <w:lang w:eastAsia="en-US"/>
        </w:rPr>
      </w:pPr>
      <w:bookmarkStart w:id="34" w:name="_Toc97632896"/>
      <w:bookmarkStart w:id="35" w:name="_Toc99983500"/>
      <w:r w:rsidRPr="00E53C90">
        <w:rPr>
          <w:rFonts w:ascii="Arial" w:hAnsi="Arial" w:cs="Arial"/>
          <w:b/>
          <w:bCs/>
          <w:i w:val="0"/>
          <w:kern w:val="32"/>
          <w:lang w:eastAsia="en-US"/>
        </w:rPr>
        <w:t>NORME DI COMPORTAMENTO NEI RAPPORTI INTERNI</w:t>
      </w:r>
      <w:bookmarkEnd w:id="34"/>
      <w:bookmarkEnd w:id="35"/>
    </w:p>
    <w:p w14:paraId="1582B97D" w14:textId="77777777" w:rsidR="008C0A7F" w:rsidRPr="00E53C90" w:rsidRDefault="008C0A7F" w:rsidP="008C0A7F">
      <w:pPr>
        <w:pStyle w:val="Titolo2"/>
        <w:contextualSpacing/>
        <w:rPr>
          <w:rFonts w:ascii="Arial" w:hAnsi="Arial" w:cs="Arial"/>
          <w:sz w:val="20"/>
          <w:szCs w:val="20"/>
          <w:lang w:eastAsia="en-US"/>
        </w:rPr>
      </w:pPr>
      <w:bookmarkStart w:id="36" w:name="_Toc97632897"/>
      <w:bookmarkStart w:id="37" w:name="_Toc99983501"/>
      <w:r w:rsidRPr="00E53C90">
        <w:rPr>
          <w:rFonts w:ascii="Arial" w:hAnsi="Arial" w:cs="Arial"/>
          <w:sz w:val="20"/>
          <w:szCs w:val="20"/>
          <w:lang w:eastAsia="en-US"/>
        </w:rPr>
        <w:t>RAPPORTI CON I SOCI E PARTI CORRELATE</w:t>
      </w:r>
      <w:bookmarkEnd w:id="36"/>
      <w:bookmarkEnd w:id="37"/>
    </w:p>
    <w:p w14:paraId="5312AD40" w14:textId="77777777" w:rsidR="008C0A7F" w:rsidRPr="00E53C90" w:rsidRDefault="008C0A7F" w:rsidP="008C0A7F">
      <w:pPr>
        <w:contextualSpacing/>
        <w:jc w:val="both"/>
        <w:rPr>
          <w:rFonts w:ascii="Arial" w:hAnsi="Arial" w:cs="Arial"/>
        </w:rPr>
      </w:pPr>
    </w:p>
    <w:p w14:paraId="0E8D5CF9" w14:textId="5EB4E680" w:rsidR="008C0A7F" w:rsidRPr="00E53C90" w:rsidRDefault="008C0A7F" w:rsidP="008C0A7F">
      <w:pPr>
        <w:contextualSpacing/>
        <w:jc w:val="both"/>
        <w:rPr>
          <w:rFonts w:ascii="Arial" w:hAnsi="Arial" w:cs="Arial"/>
        </w:rPr>
      </w:pPr>
      <w:r w:rsidRPr="00E53C90">
        <w:rPr>
          <w:rFonts w:ascii="Arial" w:hAnsi="Arial" w:cs="Arial"/>
        </w:rPr>
        <w:t xml:space="preserve">La struttura societaria deve rappresentare, per la gestione, un punto essenziale di riferimento per lo sviluppo e la crescita del patrimonio societario e per la remunerazione del capitale sociale. </w:t>
      </w:r>
      <w:r w:rsidR="00631907" w:rsidRPr="00E53C90">
        <w:rPr>
          <w:rFonts w:ascii="Arial" w:hAnsi="Arial" w:cs="Arial"/>
        </w:rPr>
        <w:t xml:space="preserve">Vent1 </w:t>
      </w:r>
      <w:r w:rsidRPr="00E53C90">
        <w:rPr>
          <w:rFonts w:ascii="Arial" w:hAnsi="Arial" w:cs="Arial"/>
        </w:rPr>
        <w:t>è chiamata a mantenere un profilo di massima correttezza, trasparenza, imparzialità ed equità nei rapporti con i propri Soci e con le Parti Correlate.</w:t>
      </w:r>
    </w:p>
    <w:p w14:paraId="60348570" w14:textId="77777777" w:rsidR="008C0A7F" w:rsidRPr="00E53C90" w:rsidRDefault="008C0A7F" w:rsidP="008C0A7F">
      <w:pPr>
        <w:contextualSpacing/>
        <w:jc w:val="both"/>
        <w:rPr>
          <w:rFonts w:ascii="Arial" w:hAnsi="Arial" w:cs="Arial"/>
        </w:rPr>
      </w:pPr>
    </w:p>
    <w:p w14:paraId="59EFF061" w14:textId="3828E402" w:rsidR="008C0A7F" w:rsidRPr="00E53C90" w:rsidRDefault="008C0A7F" w:rsidP="008C0A7F">
      <w:pPr>
        <w:contextualSpacing/>
        <w:jc w:val="both"/>
        <w:rPr>
          <w:rFonts w:ascii="Arial" w:hAnsi="Arial" w:cs="Arial"/>
        </w:rPr>
      </w:pPr>
      <w:r w:rsidRPr="00E53C90">
        <w:rPr>
          <w:rFonts w:ascii="Arial" w:hAnsi="Arial" w:cs="Arial"/>
        </w:rPr>
        <w:t>A tal fine l</w:t>
      </w:r>
      <w:r w:rsidR="003C6BF8" w:rsidRPr="00E53C90">
        <w:rPr>
          <w:rFonts w:ascii="Arial" w:hAnsi="Arial" w:cs="Arial"/>
        </w:rPr>
        <w:t>a</w:t>
      </w:r>
      <w:r w:rsidRPr="00E53C90">
        <w:rPr>
          <w:rFonts w:ascii="Arial" w:hAnsi="Arial" w:cs="Arial"/>
        </w:rPr>
        <w:t xml:space="preserve"> Società </w:t>
      </w:r>
      <w:r w:rsidR="003C6BF8" w:rsidRPr="00E53C90">
        <w:rPr>
          <w:rFonts w:ascii="Arial" w:hAnsi="Arial" w:cs="Arial"/>
        </w:rPr>
        <w:t>è</w:t>
      </w:r>
      <w:r w:rsidRPr="00E53C90">
        <w:rPr>
          <w:rFonts w:ascii="Arial" w:hAnsi="Arial" w:cs="Arial"/>
        </w:rPr>
        <w:t xml:space="preserve"> chiamat</w:t>
      </w:r>
      <w:r w:rsidR="003C6BF8" w:rsidRPr="00E53C90">
        <w:rPr>
          <w:rFonts w:ascii="Arial" w:hAnsi="Arial" w:cs="Arial"/>
        </w:rPr>
        <w:t>a</w:t>
      </w:r>
      <w:r w:rsidRPr="00E53C90">
        <w:rPr>
          <w:rFonts w:ascii="Arial" w:hAnsi="Arial" w:cs="Arial"/>
        </w:rPr>
        <w:t xml:space="preserve"> a:</w:t>
      </w:r>
    </w:p>
    <w:p w14:paraId="64E59925" w14:textId="77777777" w:rsidR="008C0A7F" w:rsidRPr="00E53C90" w:rsidRDefault="008C0A7F" w:rsidP="008C0A7F">
      <w:pPr>
        <w:contextualSpacing/>
        <w:jc w:val="both"/>
        <w:rPr>
          <w:rFonts w:ascii="Arial" w:hAnsi="Arial" w:cs="Arial"/>
        </w:rPr>
      </w:pPr>
    </w:p>
    <w:p w14:paraId="57310D76" w14:textId="6649D882" w:rsidR="008C0A7F" w:rsidRPr="00E53C90" w:rsidRDefault="008C0A7F" w:rsidP="008C0A7F">
      <w:pPr>
        <w:numPr>
          <w:ilvl w:val="0"/>
          <w:numId w:val="35"/>
        </w:numPr>
        <w:tabs>
          <w:tab w:val="clear" w:pos="720"/>
          <w:tab w:val="num" w:pos="284"/>
        </w:tabs>
        <w:ind w:left="284" w:hanging="284"/>
        <w:contextualSpacing/>
        <w:jc w:val="both"/>
        <w:rPr>
          <w:rFonts w:ascii="Arial" w:hAnsi="Arial" w:cs="Arial"/>
        </w:rPr>
      </w:pPr>
      <w:r w:rsidRPr="00E53C90">
        <w:rPr>
          <w:rFonts w:ascii="Arial" w:hAnsi="Arial" w:cs="Arial"/>
        </w:rPr>
        <w:lastRenderedPageBreak/>
        <w:t xml:space="preserve">garantire la trasparenza delle scelte effettuate adottando procedure gestionali che assicurano la correttezza e veridicità delle comunicazioni sociali (bilanci, relazioni periodiche, ecc.). In particolare, ogni operazione o transazione deve essere correttamente registrata nel sistema di contabilità aziendale secondo i criteri indicati dalla </w:t>
      </w:r>
      <w:r w:rsidR="00F52AA5" w:rsidRPr="00E53C90">
        <w:rPr>
          <w:rFonts w:ascii="Arial" w:hAnsi="Arial" w:cs="Arial"/>
        </w:rPr>
        <w:t>L</w:t>
      </w:r>
      <w:r w:rsidRPr="00E53C90">
        <w:rPr>
          <w:rFonts w:ascii="Arial" w:hAnsi="Arial" w:cs="Arial"/>
        </w:rPr>
        <w:t>egge ed i principi contabili applicabili e dovrà essere, inoltre, debitamente autorizzata, verificabile, legittima, coerente e congrua;</w:t>
      </w:r>
    </w:p>
    <w:p w14:paraId="0FDE4CB9" w14:textId="77777777" w:rsidR="008C0A7F" w:rsidRPr="00E53C90" w:rsidRDefault="008C0A7F" w:rsidP="008C0A7F">
      <w:pPr>
        <w:contextualSpacing/>
        <w:jc w:val="both"/>
        <w:rPr>
          <w:rFonts w:ascii="Arial" w:hAnsi="Arial" w:cs="Arial"/>
        </w:rPr>
      </w:pPr>
    </w:p>
    <w:p w14:paraId="5E321B6A" w14:textId="7BF48212" w:rsidR="008C0A7F" w:rsidRPr="00E53C90" w:rsidRDefault="008C0A7F" w:rsidP="008C0A7F">
      <w:pPr>
        <w:numPr>
          <w:ilvl w:val="0"/>
          <w:numId w:val="35"/>
        </w:numPr>
        <w:tabs>
          <w:tab w:val="clear" w:pos="720"/>
          <w:tab w:val="num" w:pos="284"/>
        </w:tabs>
        <w:ind w:left="284" w:hanging="284"/>
        <w:contextualSpacing/>
        <w:jc w:val="both"/>
        <w:rPr>
          <w:rFonts w:ascii="Arial" w:hAnsi="Arial" w:cs="Arial"/>
        </w:rPr>
      </w:pPr>
      <w:r w:rsidRPr="00E53C90">
        <w:rPr>
          <w:rFonts w:ascii="Arial" w:hAnsi="Arial" w:cs="Arial"/>
        </w:rPr>
        <w:t xml:space="preserve">prevenire azioni che possano impedire o ostacolare lo svolgimento delle attività di controllo e/o di revisione da parte dei </w:t>
      </w:r>
      <w:r w:rsidR="00B87099" w:rsidRPr="00E53C90">
        <w:rPr>
          <w:rFonts w:ascii="Arial" w:hAnsi="Arial" w:cs="Arial"/>
        </w:rPr>
        <w:t>S</w:t>
      </w:r>
      <w:r w:rsidRPr="00E53C90">
        <w:rPr>
          <w:rFonts w:ascii="Arial" w:hAnsi="Arial" w:cs="Arial"/>
        </w:rPr>
        <w:t>oci, del Collegio Sindacale, e dell’Organismo di Vigilanza;</w:t>
      </w:r>
    </w:p>
    <w:p w14:paraId="435292EA" w14:textId="77777777" w:rsidR="008C0A7F" w:rsidRPr="00E53C90" w:rsidRDefault="008C0A7F" w:rsidP="008C0A7F">
      <w:pPr>
        <w:contextualSpacing/>
        <w:jc w:val="both"/>
        <w:rPr>
          <w:rFonts w:ascii="Arial" w:hAnsi="Arial" w:cs="Arial"/>
        </w:rPr>
      </w:pPr>
    </w:p>
    <w:p w14:paraId="51DAF9F1" w14:textId="6E2ED5A9" w:rsidR="008C0A7F" w:rsidRPr="00E53C90" w:rsidRDefault="008C0A7F" w:rsidP="008C0A7F">
      <w:pPr>
        <w:numPr>
          <w:ilvl w:val="0"/>
          <w:numId w:val="35"/>
        </w:numPr>
        <w:tabs>
          <w:tab w:val="clear" w:pos="720"/>
          <w:tab w:val="num" w:pos="284"/>
        </w:tabs>
        <w:ind w:left="284" w:hanging="284"/>
        <w:contextualSpacing/>
        <w:jc w:val="both"/>
        <w:rPr>
          <w:rFonts w:ascii="Arial" w:hAnsi="Arial" w:cs="Arial"/>
        </w:rPr>
      </w:pPr>
      <w:r w:rsidRPr="00E53C90">
        <w:rPr>
          <w:rFonts w:ascii="Arial" w:hAnsi="Arial" w:cs="Arial"/>
        </w:rPr>
        <w:t>garantire la formazione dei propri dirigenti, dipendenti e collaboratori affinché siano costantemente garantite veridicità, completezza, accuratezza e tempestività in merito alle informazioni comunicate sia all’interno che all’esterno;</w:t>
      </w:r>
    </w:p>
    <w:p w14:paraId="58B371B5" w14:textId="77777777" w:rsidR="008C0A7F" w:rsidRPr="00E53C90" w:rsidRDefault="008C0A7F" w:rsidP="008C0A7F">
      <w:pPr>
        <w:contextualSpacing/>
        <w:jc w:val="both"/>
        <w:rPr>
          <w:rFonts w:ascii="Arial" w:hAnsi="Arial" w:cs="Arial"/>
        </w:rPr>
      </w:pPr>
    </w:p>
    <w:p w14:paraId="771E20D1" w14:textId="77777777" w:rsidR="008C0A7F" w:rsidRPr="00E53C90" w:rsidRDefault="008C0A7F" w:rsidP="008C0A7F">
      <w:pPr>
        <w:numPr>
          <w:ilvl w:val="0"/>
          <w:numId w:val="35"/>
        </w:numPr>
        <w:tabs>
          <w:tab w:val="clear" w:pos="720"/>
          <w:tab w:val="num" w:pos="284"/>
        </w:tabs>
        <w:ind w:left="284" w:hanging="284"/>
        <w:contextualSpacing/>
        <w:jc w:val="both"/>
        <w:rPr>
          <w:rFonts w:ascii="Arial" w:hAnsi="Arial" w:cs="Arial"/>
        </w:rPr>
      </w:pPr>
      <w:r w:rsidRPr="00E53C90">
        <w:rPr>
          <w:rFonts w:ascii="Arial" w:hAnsi="Arial" w:cs="Arial"/>
        </w:rPr>
        <w:t>garantire che tutte le informazioni fornite alle Autorità siano veritiere, trasparenti e complete;</w:t>
      </w:r>
    </w:p>
    <w:p w14:paraId="59DDD9A0" w14:textId="77777777" w:rsidR="008C0A7F" w:rsidRPr="00E53C90" w:rsidRDefault="008C0A7F" w:rsidP="008C0A7F">
      <w:pPr>
        <w:contextualSpacing/>
        <w:jc w:val="both"/>
        <w:rPr>
          <w:rFonts w:ascii="Arial" w:hAnsi="Arial" w:cs="Arial"/>
        </w:rPr>
      </w:pPr>
    </w:p>
    <w:p w14:paraId="2EF2B7F3" w14:textId="14F2736A" w:rsidR="008C0A7F" w:rsidRPr="00E53C90" w:rsidRDefault="008C0A7F" w:rsidP="008C0A7F">
      <w:pPr>
        <w:numPr>
          <w:ilvl w:val="0"/>
          <w:numId w:val="35"/>
        </w:numPr>
        <w:tabs>
          <w:tab w:val="clear" w:pos="720"/>
          <w:tab w:val="num" w:pos="284"/>
        </w:tabs>
        <w:ind w:left="284" w:hanging="284"/>
        <w:contextualSpacing/>
        <w:jc w:val="both"/>
        <w:rPr>
          <w:rFonts w:ascii="Arial" w:hAnsi="Arial" w:cs="Arial"/>
        </w:rPr>
      </w:pPr>
      <w:r w:rsidRPr="00E53C90">
        <w:rPr>
          <w:rFonts w:ascii="Arial" w:hAnsi="Arial" w:cs="Arial"/>
        </w:rPr>
        <w:t>impedire che i vertici societari o loro incaricati, acquistino o sottoscrivano azioni o quote della Società che comportino una lesione del capitale sociale o delle riserve non distribuibili per Legge;</w:t>
      </w:r>
    </w:p>
    <w:p w14:paraId="3087C38A" w14:textId="77777777" w:rsidR="008C0A7F" w:rsidRPr="00E53C90" w:rsidRDefault="008C0A7F" w:rsidP="008C0A7F">
      <w:pPr>
        <w:contextualSpacing/>
        <w:jc w:val="both"/>
        <w:rPr>
          <w:rFonts w:ascii="Arial" w:hAnsi="Arial" w:cs="Arial"/>
        </w:rPr>
      </w:pPr>
    </w:p>
    <w:p w14:paraId="63654BF0" w14:textId="43177F4F" w:rsidR="008C0A7F" w:rsidRPr="00E53C90" w:rsidRDefault="008C0A7F" w:rsidP="008C0A7F">
      <w:pPr>
        <w:numPr>
          <w:ilvl w:val="0"/>
          <w:numId w:val="35"/>
        </w:numPr>
        <w:tabs>
          <w:tab w:val="clear" w:pos="720"/>
          <w:tab w:val="num" w:pos="284"/>
        </w:tabs>
        <w:ind w:left="284" w:hanging="284"/>
        <w:contextualSpacing/>
        <w:jc w:val="both"/>
        <w:rPr>
          <w:rFonts w:ascii="Arial" w:hAnsi="Arial" w:cs="Arial"/>
        </w:rPr>
      </w:pPr>
      <w:r w:rsidRPr="00E53C90">
        <w:rPr>
          <w:rFonts w:ascii="Arial" w:hAnsi="Arial" w:cs="Arial"/>
        </w:rPr>
        <w:t>evitare che vengano effettuate operazioni di riduzione del capitale sociale, di fusione o di scissione, che possano cagionare danno ai creditori dell</w:t>
      </w:r>
      <w:r w:rsidR="008B4D8F" w:rsidRPr="00E53C90">
        <w:rPr>
          <w:rFonts w:ascii="Arial" w:hAnsi="Arial" w:cs="Arial"/>
        </w:rPr>
        <w:t xml:space="preserve">a Società </w:t>
      </w:r>
      <w:r w:rsidR="004D03E6" w:rsidRPr="00E53C90">
        <w:rPr>
          <w:rFonts w:ascii="Arial" w:hAnsi="Arial" w:cs="Arial"/>
        </w:rPr>
        <w:t>stessa e</w:t>
      </w:r>
      <w:r w:rsidRPr="00E53C90">
        <w:rPr>
          <w:rFonts w:ascii="Arial" w:hAnsi="Arial" w:cs="Arial"/>
        </w:rPr>
        <w:t>/o delle sue controllate.</w:t>
      </w:r>
    </w:p>
    <w:p w14:paraId="401F28FA" w14:textId="77777777" w:rsidR="008C0A7F" w:rsidRPr="00E53C90" w:rsidRDefault="008C0A7F" w:rsidP="008C0A7F">
      <w:pPr>
        <w:contextualSpacing/>
        <w:jc w:val="both"/>
        <w:rPr>
          <w:rFonts w:ascii="Arial" w:hAnsi="Arial" w:cs="Arial"/>
        </w:rPr>
      </w:pPr>
    </w:p>
    <w:p w14:paraId="0673E327" w14:textId="22FDD1E0" w:rsidR="008C0A7F" w:rsidRPr="00E53C90" w:rsidRDefault="008C0A7F" w:rsidP="008C0A7F">
      <w:pPr>
        <w:contextualSpacing/>
        <w:jc w:val="both"/>
        <w:rPr>
          <w:rFonts w:ascii="Arial" w:hAnsi="Arial" w:cs="Arial"/>
        </w:rPr>
      </w:pPr>
      <w:r w:rsidRPr="00E53C90">
        <w:rPr>
          <w:rFonts w:ascii="Arial" w:hAnsi="Arial" w:cs="Arial"/>
        </w:rPr>
        <w:t xml:space="preserve">In riferimento alla convocazione e tenuta delle assemblee, </w:t>
      </w:r>
      <w:r w:rsidR="003C6BF8" w:rsidRPr="00E53C90">
        <w:rPr>
          <w:rFonts w:ascii="Arial" w:hAnsi="Arial" w:cs="Arial"/>
        </w:rPr>
        <w:t>la Società</w:t>
      </w:r>
      <w:r w:rsidRPr="00E53C90">
        <w:rPr>
          <w:rFonts w:ascii="Arial" w:hAnsi="Arial" w:cs="Arial"/>
        </w:rPr>
        <w:t xml:space="preserve"> assicura la partecipazione di tutti i suoi Soci alle decisioni di loro competenza, garantendo la parità di trattamento, la trasparenza, la chiarezza e la completezza delle informazioni.</w:t>
      </w:r>
    </w:p>
    <w:p w14:paraId="26DE0AF6" w14:textId="77777777" w:rsidR="008C0A7F" w:rsidRPr="00E53C90" w:rsidRDefault="008C0A7F" w:rsidP="008C0A7F">
      <w:pPr>
        <w:contextualSpacing/>
        <w:jc w:val="both"/>
        <w:rPr>
          <w:rFonts w:ascii="Arial" w:hAnsi="Arial" w:cs="Arial"/>
        </w:rPr>
      </w:pPr>
    </w:p>
    <w:p w14:paraId="2F575742" w14:textId="77777777" w:rsidR="008C0A7F" w:rsidRPr="00E53C90" w:rsidRDefault="008C0A7F" w:rsidP="008C0A7F">
      <w:pPr>
        <w:pStyle w:val="Titolo2"/>
        <w:contextualSpacing/>
        <w:rPr>
          <w:rFonts w:ascii="Arial" w:hAnsi="Arial" w:cs="Arial"/>
          <w:sz w:val="20"/>
          <w:szCs w:val="20"/>
          <w:lang w:eastAsia="en-US"/>
        </w:rPr>
      </w:pPr>
      <w:bookmarkStart w:id="38" w:name="_Toc97632898"/>
      <w:bookmarkStart w:id="39" w:name="_Toc99983502"/>
      <w:r w:rsidRPr="00E53C90">
        <w:rPr>
          <w:rFonts w:ascii="Arial" w:hAnsi="Arial" w:cs="Arial"/>
          <w:sz w:val="20"/>
          <w:szCs w:val="20"/>
          <w:lang w:eastAsia="en-US"/>
        </w:rPr>
        <w:t>NORME DI COMPORTAMENTO PER GLI ORGANI SOCIALI</w:t>
      </w:r>
      <w:bookmarkEnd w:id="38"/>
      <w:bookmarkEnd w:id="39"/>
    </w:p>
    <w:p w14:paraId="44BB5B4A" w14:textId="77777777" w:rsidR="008C0A7F" w:rsidRPr="00E53C90" w:rsidRDefault="008C0A7F" w:rsidP="008C0A7F">
      <w:pPr>
        <w:contextualSpacing/>
        <w:jc w:val="both"/>
        <w:rPr>
          <w:rFonts w:ascii="Arial" w:hAnsi="Arial" w:cs="Arial"/>
        </w:rPr>
      </w:pPr>
    </w:p>
    <w:p w14:paraId="62A9F754" w14:textId="01371AC8" w:rsidR="008C0A7F" w:rsidRPr="00E53C90" w:rsidRDefault="008C0A7F" w:rsidP="008C0A7F">
      <w:pPr>
        <w:contextualSpacing/>
        <w:jc w:val="both"/>
        <w:rPr>
          <w:rFonts w:ascii="Arial" w:hAnsi="Arial" w:cs="Arial"/>
        </w:rPr>
      </w:pPr>
      <w:r w:rsidRPr="00E53C90">
        <w:rPr>
          <w:rFonts w:ascii="Arial" w:hAnsi="Arial" w:cs="Arial"/>
        </w:rPr>
        <w:t xml:space="preserve">I componenti degli Organi Sociali sono tenuti ad operare nel rigoroso rispetto delle disposizioni di legge, dello Statuto, del Codice Etico e del Modello di </w:t>
      </w:r>
      <w:r w:rsidR="00617C65" w:rsidRPr="00E53C90">
        <w:rPr>
          <w:rFonts w:ascii="Arial" w:hAnsi="Arial" w:cs="Arial"/>
        </w:rPr>
        <w:t>Organizzazione Gestione</w:t>
      </w:r>
      <w:r w:rsidRPr="00E53C90">
        <w:rPr>
          <w:rFonts w:ascii="Arial" w:hAnsi="Arial" w:cs="Arial"/>
        </w:rPr>
        <w:t xml:space="preserve"> e Controllo 231</w:t>
      </w:r>
      <w:r w:rsidR="003C6BF8" w:rsidRPr="00E53C90">
        <w:rPr>
          <w:rFonts w:ascii="Arial" w:hAnsi="Arial" w:cs="Arial"/>
        </w:rPr>
        <w:t>.</w:t>
      </w:r>
    </w:p>
    <w:p w14:paraId="319C67BB" w14:textId="77777777" w:rsidR="003C6BF8" w:rsidRPr="00E53C90" w:rsidRDefault="003C6BF8" w:rsidP="008C0A7F">
      <w:pPr>
        <w:contextualSpacing/>
        <w:jc w:val="both"/>
        <w:rPr>
          <w:rFonts w:ascii="Arial" w:hAnsi="Arial" w:cs="Arial"/>
        </w:rPr>
      </w:pPr>
    </w:p>
    <w:p w14:paraId="2D823C5D" w14:textId="584434F8" w:rsidR="008C0A7F" w:rsidRPr="00E53C90" w:rsidRDefault="008C0A7F" w:rsidP="008C0A7F">
      <w:pPr>
        <w:contextualSpacing/>
        <w:jc w:val="both"/>
        <w:rPr>
          <w:rFonts w:ascii="Arial" w:hAnsi="Arial" w:cs="Arial"/>
        </w:rPr>
      </w:pPr>
      <w:r w:rsidRPr="00E53C90">
        <w:rPr>
          <w:rFonts w:ascii="Arial" w:hAnsi="Arial" w:cs="Arial"/>
        </w:rPr>
        <w:t xml:space="preserve">I componenti del </w:t>
      </w:r>
      <w:proofErr w:type="gramStart"/>
      <w:r w:rsidR="00E619C6" w:rsidRPr="00E53C90">
        <w:rPr>
          <w:rFonts w:ascii="Arial" w:hAnsi="Arial" w:cs="Arial"/>
        </w:rPr>
        <w:t>Consiglio di Amministrazione</w:t>
      </w:r>
      <w:proofErr w:type="gramEnd"/>
      <w:r w:rsidR="00E619C6" w:rsidRPr="00E53C90">
        <w:rPr>
          <w:rFonts w:ascii="Arial" w:hAnsi="Arial" w:cs="Arial"/>
        </w:rPr>
        <w:t>,</w:t>
      </w:r>
      <w:r w:rsidRPr="00E53C90">
        <w:rPr>
          <w:rFonts w:ascii="Arial" w:hAnsi="Arial" w:cs="Arial"/>
        </w:rPr>
        <w:t xml:space="preserve"> i componenti del Collegio Sindacale, la società di Revisione e tutti coloro che per contratto o anche di fatto, definiscono le linee strategiche e gestiscono gli affari sociali, sono obbligati a comunicare tempestivamente qualsiasi situazione di conflitto di interessi.</w:t>
      </w:r>
    </w:p>
    <w:p w14:paraId="7852965F" w14:textId="77777777" w:rsidR="008C0A7F" w:rsidRPr="00E53C90" w:rsidRDefault="008C0A7F" w:rsidP="008C0A7F">
      <w:pPr>
        <w:contextualSpacing/>
        <w:jc w:val="both"/>
        <w:rPr>
          <w:rFonts w:ascii="Arial" w:hAnsi="Arial" w:cs="Arial"/>
        </w:rPr>
      </w:pPr>
    </w:p>
    <w:p w14:paraId="135FAB82" w14:textId="3E95580A" w:rsidR="008C0A7F" w:rsidRPr="00E53C90" w:rsidRDefault="008C0A7F" w:rsidP="008C0A7F">
      <w:pPr>
        <w:contextualSpacing/>
        <w:jc w:val="both"/>
        <w:rPr>
          <w:rFonts w:ascii="Arial" w:hAnsi="Arial" w:cs="Arial"/>
        </w:rPr>
      </w:pPr>
      <w:r w:rsidRPr="00E53C90">
        <w:rPr>
          <w:rFonts w:ascii="Arial" w:hAnsi="Arial" w:cs="Arial"/>
        </w:rPr>
        <w:t xml:space="preserve">Costoro potranno operare esclusivamente con l’esplicito consenso dell’Assemblea dei Soci, ed in ogni caso sono obbligati a non compiere operazioni in conflitto di </w:t>
      </w:r>
      <w:r w:rsidRPr="00E53C90">
        <w:rPr>
          <w:rFonts w:ascii="Arial" w:hAnsi="Arial" w:cs="Arial"/>
        </w:rPr>
        <w:lastRenderedPageBreak/>
        <w:t>interessi qualora queste, non siano motivate e/o non siano tali da apportare un reale vantaggio per</w:t>
      </w:r>
      <w:r w:rsidR="00D40753" w:rsidRPr="00E53C90">
        <w:rPr>
          <w:rFonts w:ascii="Arial" w:hAnsi="Arial" w:cs="Arial"/>
        </w:rPr>
        <w:t xml:space="preserve"> </w:t>
      </w:r>
      <w:r w:rsidR="00631907" w:rsidRPr="00E53C90">
        <w:rPr>
          <w:rFonts w:ascii="Arial" w:hAnsi="Arial" w:cs="Arial"/>
        </w:rPr>
        <w:t>Vent1</w:t>
      </w:r>
      <w:r w:rsidRPr="00E53C90">
        <w:rPr>
          <w:rFonts w:ascii="Arial" w:hAnsi="Arial" w:cs="Arial"/>
        </w:rPr>
        <w:t>.</w:t>
      </w:r>
    </w:p>
    <w:p w14:paraId="58434A68" w14:textId="77777777" w:rsidR="008C0A7F" w:rsidRPr="00E53C90" w:rsidRDefault="008C0A7F" w:rsidP="008C0A7F">
      <w:pPr>
        <w:contextualSpacing/>
        <w:jc w:val="both"/>
        <w:rPr>
          <w:rFonts w:ascii="Arial" w:hAnsi="Arial" w:cs="Arial"/>
        </w:rPr>
      </w:pPr>
    </w:p>
    <w:p w14:paraId="5C3C4003" w14:textId="77AA7FE2" w:rsidR="008C0A7F" w:rsidRPr="00E53C90" w:rsidRDefault="008C0A7F" w:rsidP="008C0A7F">
      <w:pPr>
        <w:contextualSpacing/>
        <w:jc w:val="both"/>
        <w:rPr>
          <w:rFonts w:ascii="Arial" w:hAnsi="Arial" w:cs="Arial"/>
        </w:rPr>
      </w:pPr>
      <w:r w:rsidRPr="00E53C90">
        <w:rPr>
          <w:rFonts w:ascii="Arial" w:hAnsi="Arial" w:cs="Arial"/>
        </w:rPr>
        <w:t xml:space="preserve">I componenti degli Organi Sociali sono altresì obbligati, nei limiti delle proprie responsabilità, a garantire la riservatezza delle informazioni e </w:t>
      </w:r>
      <w:r w:rsidR="00B7007A" w:rsidRPr="00E53C90">
        <w:rPr>
          <w:rFonts w:ascii="Arial" w:hAnsi="Arial" w:cs="Arial"/>
        </w:rPr>
        <w:t xml:space="preserve">dei </w:t>
      </w:r>
      <w:r w:rsidRPr="00E53C90">
        <w:rPr>
          <w:rFonts w:ascii="Arial" w:hAnsi="Arial" w:cs="Arial"/>
        </w:rPr>
        <w:t>dati in loro possesso e a svolgere la propria attività nel rispetto dei principi di trasparenza, autonomia, indipendenza e correttezza, al fine di assicurare il corretto svolgimento delle attività sociali e consentire lo svolgimento di attività di controllo e di verifica.</w:t>
      </w:r>
    </w:p>
    <w:p w14:paraId="7B3AC833" w14:textId="77777777" w:rsidR="008C0A7F" w:rsidRPr="00E53C90" w:rsidRDefault="008C0A7F" w:rsidP="008C0A7F">
      <w:pPr>
        <w:contextualSpacing/>
        <w:jc w:val="both"/>
        <w:rPr>
          <w:rFonts w:ascii="Arial" w:hAnsi="Arial" w:cs="Arial"/>
        </w:rPr>
      </w:pPr>
    </w:p>
    <w:p w14:paraId="191F41F1" w14:textId="77777777" w:rsidR="008C0A7F" w:rsidRPr="00E53C90" w:rsidRDefault="008C0A7F" w:rsidP="008C0A7F">
      <w:pPr>
        <w:pStyle w:val="Titolo2"/>
        <w:contextualSpacing/>
        <w:rPr>
          <w:rFonts w:ascii="Arial" w:hAnsi="Arial" w:cs="Arial"/>
          <w:sz w:val="20"/>
          <w:szCs w:val="20"/>
          <w:lang w:eastAsia="en-US"/>
        </w:rPr>
      </w:pPr>
      <w:bookmarkStart w:id="40" w:name="_Toc97632900"/>
      <w:bookmarkStart w:id="41" w:name="_Toc99983503"/>
      <w:r w:rsidRPr="00E53C90">
        <w:rPr>
          <w:rFonts w:ascii="Arial" w:hAnsi="Arial" w:cs="Arial"/>
          <w:sz w:val="20"/>
          <w:szCs w:val="20"/>
          <w:lang w:eastAsia="en-US"/>
        </w:rPr>
        <w:t>CORRETTEZZA NELLA GESTIONE SOCIETARIA CONTABILE E FINANZIARIA</w:t>
      </w:r>
      <w:bookmarkEnd w:id="40"/>
      <w:bookmarkEnd w:id="41"/>
    </w:p>
    <w:p w14:paraId="5F31864D" w14:textId="77777777" w:rsidR="008C0A7F" w:rsidRPr="00E53C90" w:rsidRDefault="008C0A7F" w:rsidP="008C0A7F">
      <w:pPr>
        <w:contextualSpacing/>
        <w:jc w:val="both"/>
        <w:rPr>
          <w:rFonts w:ascii="Arial" w:hAnsi="Arial" w:cs="Arial"/>
        </w:rPr>
      </w:pPr>
    </w:p>
    <w:p w14:paraId="09FA2A51" w14:textId="4B7B0D9F" w:rsidR="008C0A7F" w:rsidRPr="00E53C90" w:rsidRDefault="00631907" w:rsidP="008C0A7F">
      <w:pPr>
        <w:contextualSpacing/>
        <w:jc w:val="both"/>
        <w:rPr>
          <w:rFonts w:ascii="Arial" w:hAnsi="Arial" w:cs="Arial"/>
        </w:rPr>
      </w:pPr>
      <w:r w:rsidRPr="00E53C90">
        <w:rPr>
          <w:rFonts w:ascii="Arial" w:hAnsi="Arial" w:cs="Arial"/>
        </w:rPr>
        <w:t>Vent1</w:t>
      </w:r>
      <w:r w:rsidR="00EB52E0" w:rsidRPr="00E53C90">
        <w:rPr>
          <w:rFonts w:ascii="Arial" w:hAnsi="Arial" w:cs="Arial"/>
        </w:rPr>
        <w:t xml:space="preserve"> </w:t>
      </w:r>
      <w:r w:rsidR="008C0A7F" w:rsidRPr="00E53C90">
        <w:rPr>
          <w:rFonts w:ascii="Arial" w:hAnsi="Arial" w:cs="Arial"/>
        </w:rPr>
        <w:t>persegue il proprio oggetto sociale nel rispetto dello Statuto e dei regolamenti, assicurando il corretto funzionamento degli Organi Sociali e la tutela dei diritti patrimoniali e partecipativi dei propri soci, salvaguardando l’integrità del capitale sociale e del patrimonio, recependo i principi della trasparenza economico-finanziaria e della buona amministrazione.</w:t>
      </w:r>
    </w:p>
    <w:p w14:paraId="5D361FF1" w14:textId="77777777" w:rsidR="008C0A7F" w:rsidRPr="00E53C90" w:rsidRDefault="008C0A7F" w:rsidP="008C0A7F">
      <w:pPr>
        <w:contextualSpacing/>
        <w:jc w:val="both"/>
        <w:rPr>
          <w:rFonts w:ascii="Arial" w:hAnsi="Arial" w:cs="Arial"/>
        </w:rPr>
      </w:pPr>
    </w:p>
    <w:p w14:paraId="00745B70" w14:textId="2F4DEB34" w:rsidR="008C0A7F" w:rsidRPr="00E53C90" w:rsidRDefault="008C0A7F" w:rsidP="008C0A7F">
      <w:pPr>
        <w:contextualSpacing/>
        <w:jc w:val="both"/>
        <w:rPr>
          <w:rFonts w:ascii="Arial" w:hAnsi="Arial" w:cs="Arial"/>
        </w:rPr>
      </w:pPr>
      <w:r w:rsidRPr="00E53C90">
        <w:rPr>
          <w:rFonts w:ascii="Arial" w:hAnsi="Arial" w:cs="Arial"/>
        </w:rPr>
        <w:t xml:space="preserve">Per tali ragioni, qualunque tipologia di operazione e transazione compiuta o posta in essere a vantaggio </w:t>
      </w:r>
      <w:r w:rsidR="001408DE" w:rsidRPr="00E53C90">
        <w:rPr>
          <w:rFonts w:ascii="Arial" w:hAnsi="Arial" w:cs="Arial"/>
        </w:rPr>
        <w:t>della Società</w:t>
      </w:r>
      <w:r w:rsidRPr="00E53C90">
        <w:rPr>
          <w:rFonts w:ascii="Arial" w:hAnsi="Arial" w:cs="Arial"/>
        </w:rPr>
        <w:t xml:space="preserve"> o nel suo interesse, anche tramite soggetti terzi, deve essere:</w:t>
      </w:r>
    </w:p>
    <w:p w14:paraId="0AE486F9" w14:textId="77777777" w:rsidR="008C0A7F" w:rsidRPr="00E53C90" w:rsidRDefault="008C0A7F" w:rsidP="008C0A7F">
      <w:pPr>
        <w:contextualSpacing/>
        <w:jc w:val="both"/>
        <w:rPr>
          <w:rFonts w:ascii="Arial" w:hAnsi="Arial" w:cs="Arial"/>
        </w:rPr>
      </w:pPr>
    </w:p>
    <w:p w14:paraId="7C1AA32B" w14:textId="0D9FC996" w:rsidR="008C0A7F" w:rsidRPr="00E53C90" w:rsidRDefault="008C0A7F" w:rsidP="008C0A7F">
      <w:pPr>
        <w:numPr>
          <w:ilvl w:val="0"/>
          <w:numId w:val="36"/>
        </w:numPr>
        <w:tabs>
          <w:tab w:val="clear" w:pos="720"/>
          <w:tab w:val="num" w:pos="284"/>
        </w:tabs>
        <w:ind w:left="284" w:hanging="284"/>
        <w:contextualSpacing/>
        <w:jc w:val="both"/>
        <w:rPr>
          <w:rFonts w:ascii="Arial" w:hAnsi="Arial" w:cs="Arial"/>
        </w:rPr>
      </w:pPr>
      <w:r w:rsidRPr="00E53C90">
        <w:rPr>
          <w:rFonts w:ascii="Arial" w:hAnsi="Arial" w:cs="Arial"/>
        </w:rPr>
        <w:t xml:space="preserve">ispirata alla massima correttezza dal punto di vista della gestione, della completezza e trasparenza delle informazioni; ispirata alla legittimità dal punto di vista sostanziale e formale ed alla chiarezza e veridicità nei riscontri secondo le norme vigenti. In particolare, i bilanci, le relazioni e le altre comunicazioni sociali prescritte dalla </w:t>
      </w:r>
      <w:r w:rsidR="0001096E" w:rsidRPr="00E53C90">
        <w:rPr>
          <w:rFonts w:ascii="Arial" w:hAnsi="Arial" w:cs="Arial"/>
        </w:rPr>
        <w:t>L</w:t>
      </w:r>
      <w:r w:rsidRPr="00E53C90">
        <w:rPr>
          <w:rFonts w:ascii="Arial" w:hAnsi="Arial" w:cs="Arial"/>
        </w:rPr>
        <w:t>egge, devono essere redatte con chiarezza e trasparenza ma soprattutto rappresentare nel modo più corretto, completo e veritiero la situazione economica, patrimoniale e finanziaria;</w:t>
      </w:r>
    </w:p>
    <w:p w14:paraId="24F2B47A" w14:textId="77777777" w:rsidR="008C0A7F" w:rsidRPr="00E53C90" w:rsidRDefault="008C0A7F" w:rsidP="008C0A7F">
      <w:pPr>
        <w:contextualSpacing/>
        <w:jc w:val="both"/>
        <w:rPr>
          <w:rFonts w:ascii="Arial" w:hAnsi="Arial" w:cs="Arial"/>
        </w:rPr>
      </w:pPr>
    </w:p>
    <w:p w14:paraId="0E027454" w14:textId="77777777" w:rsidR="008C0A7F" w:rsidRPr="00E53C90" w:rsidRDefault="008C0A7F" w:rsidP="008C0A7F">
      <w:pPr>
        <w:numPr>
          <w:ilvl w:val="0"/>
          <w:numId w:val="36"/>
        </w:numPr>
        <w:tabs>
          <w:tab w:val="clear" w:pos="720"/>
          <w:tab w:val="num" w:pos="284"/>
        </w:tabs>
        <w:ind w:left="284" w:hanging="284"/>
        <w:contextualSpacing/>
        <w:jc w:val="both"/>
        <w:rPr>
          <w:rFonts w:ascii="Arial" w:hAnsi="Arial" w:cs="Arial"/>
        </w:rPr>
      </w:pPr>
      <w:r w:rsidRPr="00E53C90">
        <w:rPr>
          <w:rFonts w:ascii="Arial" w:hAnsi="Arial" w:cs="Arial"/>
        </w:rPr>
        <w:t>autorizzata, verificabile, coerente e congrua;</w:t>
      </w:r>
    </w:p>
    <w:p w14:paraId="0F358359" w14:textId="77777777" w:rsidR="008C0A7F" w:rsidRPr="00E53C90" w:rsidRDefault="008C0A7F" w:rsidP="008C0A7F">
      <w:pPr>
        <w:contextualSpacing/>
        <w:jc w:val="both"/>
        <w:rPr>
          <w:rFonts w:ascii="Arial" w:hAnsi="Arial" w:cs="Arial"/>
        </w:rPr>
      </w:pPr>
    </w:p>
    <w:p w14:paraId="12FCB617" w14:textId="77777777" w:rsidR="008C0A7F" w:rsidRPr="00E53C90" w:rsidRDefault="008C0A7F" w:rsidP="008C0A7F">
      <w:pPr>
        <w:numPr>
          <w:ilvl w:val="0"/>
          <w:numId w:val="36"/>
        </w:numPr>
        <w:tabs>
          <w:tab w:val="clear" w:pos="720"/>
          <w:tab w:val="num" w:pos="284"/>
        </w:tabs>
        <w:ind w:left="284" w:hanging="284"/>
        <w:contextualSpacing/>
        <w:jc w:val="both"/>
        <w:rPr>
          <w:rFonts w:ascii="Arial" w:hAnsi="Arial" w:cs="Arial"/>
        </w:rPr>
      </w:pPr>
      <w:r w:rsidRPr="00E53C90">
        <w:rPr>
          <w:rFonts w:ascii="Arial" w:hAnsi="Arial" w:cs="Arial"/>
        </w:rPr>
        <w:t>gestita in modo tale da garantire un adeguato livello di segregazione delle responsabilità;</w:t>
      </w:r>
    </w:p>
    <w:p w14:paraId="03E25226" w14:textId="77777777" w:rsidR="008C0A7F" w:rsidRPr="00E53C90" w:rsidRDefault="008C0A7F" w:rsidP="008C0A7F">
      <w:pPr>
        <w:contextualSpacing/>
        <w:jc w:val="both"/>
        <w:rPr>
          <w:rFonts w:ascii="Arial" w:hAnsi="Arial" w:cs="Arial"/>
        </w:rPr>
      </w:pPr>
    </w:p>
    <w:p w14:paraId="1C761B5A" w14:textId="5B44E3BC" w:rsidR="008C0A7F" w:rsidRPr="00E53C90" w:rsidRDefault="008C0A7F" w:rsidP="008C0A7F">
      <w:pPr>
        <w:numPr>
          <w:ilvl w:val="0"/>
          <w:numId w:val="36"/>
        </w:numPr>
        <w:tabs>
          <w:tab w:val="clear" w:pos="720"/>
          <w:tab w:val="num" w:pos="284"/>
        </w:tabs>
        <w:ind w:left="284" w:hanging="284"/>
        <w:contextualSpacing/>
        <w:jc w:val="both"/>
        <w:rPr>
          <w:rFonts w:ascii="Arial" w:hAnsi="Arial" w:cs="Arial"/>
        </w:rPr>
      </w:pPr>
      <w:r w:rsidRPr="00E53C90">
        <w:rPr>
          <w:rFonts w:ascii="Arial" w:hAnsi="Arial" w:cs="Arial"/>
        </w:rPr>
        <w:t>correttamente registrata e supportata da adeguata documentazione. Inoltre, tutta la documentazione interna dovrà essere tenuta in maniera accurata, completa e tempestiva al fine di poter garantire in ogni momento l’effettuazione di controlli eventualmente necessari in relazione alle operazioni e transazioni eventualmente adempiute.</w:t>
      </w:r>
    </w:p>
    <w:p w14:paraId="72D7EA62" w14:textId="77777777" w:rsidR="001408DE" w:rsidRPr="00E53C90" w:rsidRDefault="001408DE" w:rsidP="001408DE">
      <w:pPr>
        <w:pStyle w:val="Paragrafoelenco"/>
        <w:rPr>
          <w:rFonts w:ascii="Arial" w:hAnsi="Arial" w:cs="Arial"/>
        </w:rPr>
      </w:pPr>
    </w:p>
    <w:p w14:paraId="4601DDDA" w14:textId="4034D612" w:rsidR="001408DE" w:rsidRPr="00E53C90" w:rsidRDefault="001408DE" w:rsidP="001408DE">
      <w:pPr>
        <w:contextualSpacing/>
        <w:jc w:val="both"/>
        <w:rPr>
          <w:rFonts w:ascii="Arial" w:hAnsi="Arial" w:cs="Arial"/>
        </w:rPr>
      </w:pPr>
      <w:r w:rsidRPr="00E53C90">
        <w:rPr>
          <w:rFonts w:ascii="Arial" w:hAnsi="Arial" w:cs="Arial"/>
        </w:rPr>
        <w:t>Ciascuna funzione aziendale è responsabile della veridicità, autenticità ed originalità della documentazione prodotta e delle informazioni rese nello svolgimento dell’attività di propria competenza.</w:t>
      </w:r>
    </w:p>
    <w:p w14:paraId="7A04113A" w14:textId="77777777" w:rsidR="008C0A7F" w:rsidRPr="00E53C90" w:rsidRDefault="008C0A7F" w:rsidP="008C0A7F">
      <w:pPr>
        <w:autoSpaceDE w:val="0"/>
        <w:autoSpaceDN w:val="0"/>
        <w:adjustRightInd w:val="0"/>
        <w:contextualSpacing/>
        <w:jc w:val="both"/>
        <w:rPr>
          <w:rFonts w:ascii="Arial" w:hAnsi="Arial" w:cs="Arial"/>
          <w:sz w:val="22"/>
          <w:szCs w:val="22"/>
        </w:rPr>
      </w:pPr>
    </w:p>
    <w:p w14:paraId="0915CD7E" w14:textId="77777777" w:rsidR="008C0A7F" w:rsidRPr="00E53C90" w:rsidRDefault="008C0A7F" w:rsidP="008C0A7F">
      <w:pPr>
        <w:pStyle w:val="Titolo1"/>
        <w:spacing w:after="240" w:line="240" w:lineRule="auto"/>
        <w:ind w:right="0"/>
        <w:contextualSpacing/>
        <w:jc w:val="both"/>
        <w:rPr>
          <w:rFonts w:ascii="Arial" w:hAnsi="Arial" w:cs="Arial"/>
          <w:b/>
          <w:bCs/>
          <w:i w:val="0"/>
          <w:kern w:val="32"/>
          <w:lang w:eastAsia="en-US"/>
        </w:rPr>
      </w:pPr>
      <w:bookmarkStart w:id="42" w:name="_Toc97632901"/>
      <w:bookmarkStart w:id="43" w:name="_Toc99983504"/>
      <w:r w:rsidRPr="00E53C90">
        <w:rPr>
          <w:rFonts w:ascii="Arial" w:hAnsi="Arial" w:cs="Arial"/>
          <w:b/>
          <w:bCs/>
          <w:i w:val="0"/>
          <w:kern w:val="32"/>
          <w:lang w:eastAsia="en-US"/>
        </w:rPr>
        <w:lastRenderedPageBreak/>
        <w:t>NORME DI COMPORTAMENTO NEI RAPPORTI ESTERNI</w:t>
      </w:r>
      <w:bookmarkEnd w:id="42"/>
      <w:bookmarkEnd w:id="43"/>
    </w:p>
    <w:p w14:paraId="24791226" w14:textId="77777777" w:rsidR="008C0A7F" w:rsidRPr="00E53C90" w:rsidRDefault="008C0A7F" w:rsidP="008C0A7F">
      <w:pPr>
        <w:pStyle w:val="Titolo2"/>
        <w:contextualSpacing/>
        <w:rPr>
          <w:rFonts w:ascii="Arial" w:hAnsi="Arial" w:cs="Arial"/>
          <w:sz w:val="20"/>
          <w:szCs w:val="20"/>
          <w:lang w:eastAsia="en-US"/>
        </w:rPr>
      </w:pPr>
      <w:bookmarkStart w:id="44" w:name="_Toc97632902"/>
      <w:bookmarkStart w:id="45" w:name="_Toc99983505"/>
      <w:r w:rsidRPr="00E53C90">
        <w:rPr>
          <w:rFonts w:ascii="Arial" w:hAnsi="Arial" w:cs="Arial"/>
          <w:sz w:val="20"/>
          <w:szCs w:val="20"/>
          <w:lang w:eastAsia="en-US"/>
        </w:rPr>
        <w:t>NORME DI COMPORTAMENTO CON LA PA</w:t>
      </w:r>
      <w:bookmarkEnd w:id="44"/>
      <w:bookmarkEnd w:id="45"/>
    </w:p>
    <w:p w14:paraId="53B9F832" w14:textId="77777777" w:rsidR="008C0A7F" w:rsidRPr="00E53C90" w:rsidRDefault="008C0A7F" w:rsidP="008C0A7F">
      <w:pPr>
        <w:contextualSpacing/>
        <w:jc w:val="both"/>
        <w:rPr>
          <w:rFonts w:ascii="Arial" w:hAnsi="Arial" w:cs="Arial"/>
          <w:spacing w:val="-3"/>
        </w:rPr>
      </w:pPr>
    </w:p>
    <w:p w14:paraId="20737F71" w14:textId="52D576DA" w:rsidR="008C0A7F" w:rsidRPr="00E53C90" w:rsidRDefault="001408DE" w:rsidP="001408DE">
      <w:pPr>
        <w:contextualSpacing/>
        <w:jc w:val="both"/>
        <w:rPr>
          <w:rFonts w:ascii="Arial" w:hAnsi="Arial" w:cs="Arial"/>
          <w:spacing w:val="-3"/>
        </w:rPr>
      </w:pPr>
      <w:r w:rsidRPr="00E53C90">
        <w:rPr>
          <w:rFonts w:ascii="Arial" w:hAnsi="Arial" w:cs="Arial"/>
          <w:spacing w:val="-3"/>
        </w:rPr>
        <w:t>Le relazioni della Società con la Pubblica Amministrazione, i pubblici ufficiali o i soggetti incaricati di un</w:t>
      </w:r>
      <w:r w:rsidR="00794E20" w:rsidRPr="00E53C90">
        <w:rPr>
          <w:rFonts w:ascii="Arial" w:hAnsi="Arial" w:cs="Arial"/>
          <w:spacing w:val="-3"/>
        </w:rPr>
        <w:t xml:space="preserve"> </w:t>
      </w:r>
      <w:r w:rsidRPr="00E53C90">
        <w:rPr>
          <w:rFonts w:ascii="Arial" w:hAnsi="Arial" w:cs="Arial"/>
          <w:spacing w:val="-3"/>
        </w:rPr>
        <w:t>pubblico servizio devono ispirarsi alla più rigorosa imparzialità e correttezza, all’osservanza delle disposizioni di legge e di regolamento applicabili e non possono in alcun modo compromettere l'integrità o la reputazione della Società.</w:t>
      </w:r>
    </w:p>
    <w:p w14:paraId="09ECCD66" w14:textId="77777777" w:rsidR="008C0A7F" w:rsidRPr="00E53C90" w:rsidRDefault="008C0A7F" w:rsidP="008C0A7F">
      <w:pPr>
        <w:contextualSpacing/>
        <w:jc w:val="both"/>
        <w:rPr>
          <w:rFonts w:ascii="Arial" w:hAnsi="Arial" w:cs="Arial"/>
          <w:spacing w:val="-3"/>
        </w:rPr>
      </w:pPr>
    </w:p>
    <w:p w14:paraId="5C907022" w14:textId="77777777" w:rsidR="008C0A7F" w:rsidRPr="00E53C90" w:rsidRDefault="008C0A7F" w:rsidP="008C0A7F">
      <w:pPr>
        <w:contextualSpacing/>
        <w:jc w:val="both"/>
        <w:rPr>
          <w:rFonts w:ascii="Arial" w:hAnsi="Arial" w:cs="Arial"/>
          <w:spacing w:val="-3"/>
        </w:rPr>
      </w:pPr>
      <w:r w:rsidRPr="00E53C90">
        <w:rPr>
          <w:rFonts w:ascii="Arial" w:hAnsi="Arial" w:cs="Arial"/>
          <w:spacing w:val="-3"/>
        </w:rPr>
        <w:t>Non sono accettate, pertanto, logiche di condizionamento delle decisioni della controparte, anche per il tramite di mediatori, in ogni forma espressa o attuata, volte ad influenzare decisioni in favore della società o a richiedere od ottenere un trattamento di favore.</w:t>
      </w:r>
    </w:p>
    <w:p w14:paraId="2C2ABD64" w14:textId="77777777" w:rsidR="008C0A7F" w:rsidRPr="00E53C90" w:rsidRDefault="008C0A7F" w:rsidP="008C0A7F">
      <w:pPr>
        <w:contextualSpacing/>
        <w:jc w:val="both"/>
        <w:rPr>
          <w:rFonts w:ascii="Arial" w:hAnsi="Arial" w:cs="Arial"/>
          <w:spacing w:val="-3"/>
        </w:rPr>
      </w:pPr>
    </w:p>
    <w:p w14:paraId="7EB07486" w14:textId="260306A2" w:rsidR="008C0A7F" w:rsidRPr="00E53C90" w:rsidRDefault="008C0A7F" w:rsidP="008C0A7F">
      <w:pPr>
        <w:contextualSpacing/>
        <w:jc w:val="both"/>
        <w:rPr>
          <w:rFonts w:ascii="Arial" w:hAnsi="Arial" w:cs="Arial"/>
          <w:spacing w:val="-3"/>
        </w:rPr>
      </w:pPr>
      <w:r w:rsidRPr="00E53C90">
        <w:rPr>
          <w:rFonts w:ascii="Arial" w:hAnsi="Arial" w:cs="Arial"/>
          <w:spacing w:val="-3"/>
        </w:rPr>
        <w:t>È, altresì, vietato dare corso a richieste da parte di personale della Pubblica Amministrazione tendenti a subordinare decisioni ed atti in favore del</w:t>
      </w:r>
      <w:r w:rsidR="001408DE" w:rsidRPr="00E53C90">
        <w:rPr>
          <w:rFonts w:ascii="Arial" w:hAnsi="Arial" w:cs="Arial"/>
          <w:spacing w:val="-3"/>
        </w:rPr>
        <w:t>la</w:t>
      </w:r>
      <w:r w:rsidRPr="00E53C90">
        <w:rPr>
          <w:rFonts w:ascii="Arial" w:hAnsi="Arial" w:cs="Arial"/>
          <w:spacing w:val="-3"/>
        </w:rPr>
        <w:t xml:space="preserve"> </w:t>
      </w:r>
      <w:r w:rsidR="001408DE" w:rsidRPr="00E53C90">
        <w:rPr>
          <w:rFonts w:ascii="Arial" w:hAnsi="Arial" w:cs="Arial"/>
          <w:spacing w:val="-3"/>
        </w:rPr>
        <w:t>Società</w:t>
      </w:r>
      <w:r w:rsidRPr="00E53C90">
        <w:rPr>
          <w:rFonts w:ascii="Arial" w:hAnsi="Arial" w:cs="Arial"/>
          <w:spacing w:val="-3"/>
        </w:rPr>
        <w:t xml:space="preserve"> ed a riconoscimenti di qualsiasi genere.</w:t>
      </w:r>
    </w:p>
    <w:p w14:paraId="527338A8" w14:textId="77777777" w:rsidR="008C0A7F" w:rsidRPr="00E53C90" w:rsidRDefault="008C0A7F" w:rsidP="008C0A7F">
      <w:pPr>
        <w:contextualSpacing/>
        <w:jc w:val="both"/>
        <w:rPr>
          <w:rFonts w:ascii="Arial" w:hAnsi="Arial" w:cs="Arial"/>
          <w:spacing w:val="-3"/>
        </w:rPr>
      </w:pPr>
    </w:p>
    <w:p w14:paraId="74D9EE76" w14:textId="64057E16" w:rsidR="001408DE" w:rsidRPr="00E53C90" w:rsidRDefault="008C0A7F" w:rsidP="008C0A7F">
      <w:pPr>
        <w:contextualSpacing/>
        <w:jc w:val="both"/>
        <w:rPr>
          <w:rFonts w:ascii="Arial" w:hAnsi="Arial" w:cs="Arial"/>
          <w:spacing w:val="-3"/>
        </w:rPr>
      </w:pPr>
      <w:r w:rsidRPr="00E53C90">
        <w:rPr>
          <w:rFonts w:ascii="Arial" w:hAnsi="Arial" w:cs="Arial"/>
          <w:spacing w:val="-3"/>
        </w:rPr>
        <w:t xml:space="preserve">I rapporti con la Pubblica Amministrazione sono tenuti dagli esponenti all’uopo designati. Tutta la documentazione che riassume le procedure attraverso cui </w:t>
      </w:r>
      <w:r w:rsidR="00631907" w:rsidRPr="00E53C90">
        <w:rPr>
          <w:rFonts w:ascii="Arial" w:hAnsi="Arial" w:cs="Arial"/>
          <w:spacing w:val="-3"/>
        </w:rPr>
        <w:t xml:space="preserve">Vent1 </w:t>
      </w:r>
      <w:r w:rsidRPr="00E53C90">
        <w:rPr>
          <w:rFonts w:ascii="Arial" w:hAnsi="Arial" w:cs="Arial"/>
          <w:spacing w:val="-3"/>
        </w:rPr>
        <w:t>è entrata in contatto con Pubbliche Amministrazioni è debitamente raccolta e conservata.</w:t>
      </w:r>
    </w:p>
    <w:p w14:paraId="36FB8C91" w14:textId="77777777" w:rsidR="001408DE" w:rsidRPr="00E53C90" w:rsidRDefault="001408DE" w:rsidP="008C0A7F">
      <w:pPr>
        <w:contextualSpacing/>
        <w:jc w:val="both"/>
        <w:rPr>
          <w:rFonts w:ascii="Arial" w:hAnsi="Arial" w:cs="Arial"/>
          <w:spacing w:val="-3"/>
        </w:rPr>
      </w:pPr>
    </w:p>
    <w:p w14:paraId="3315D2A6" w14:textId="4CC789D6" w:rsidR="008C0A7F" w:rsidRPr="00E53C90" w:rsidRDefault="001408DE" w:rsidP="001408DE">
      <w:pPr>
        <w:contextualSpacing/>
        <w:jc w:val="both"/>
        <w:rPr>
          <w:rFonts w:ascii="Arial" w:hAnsi="Arial" w:cs="Arial"/>
          <w:spacing w:val="-3"/>
        </w:rPr>
      </w:pPr>
      <w:r w:rsidRPr="00E53C90">
        <w:rPr>
          <w:rFonts w:ascii="Arial" w:hAnsi="Arial" w:cs="Arial"/>
          <w:spacing w:val="-3"/>
        </w:rPr>
        <w:t>La Società opera in modo lecito e corretto, collaborando con l'Autorità Giudiziaria e gli Organi dalla stessa</w:t>
      </w:r>
      <w:r w:rsidR="00AB294F" w:rsidRPr="00E53C90">
        <w:rPr>
          <w:rFonts w:ascii="Arial" w:hAnsi="Arial" w:cs="Arial"/>
          <w:spacing w:val="-3"/>
        </w:rPr>
        <w:t xml:space="preserve"> </w:t>
      </w:r>
      <w:r w:rsidRPr="00E53C90">
        <w:rPr>
          <w:rFonts w:ascii="Arial" w:hAnsi="Arial" w:cs="Arial"/>
          <w:spacing w:val="-3"/>
        </w:rPr>
        <w:t>delegati. Nell’ambito degli eventuali contenziosi in essere, l’attività svolta per la gestione degli stessi dovrà essere improntata ai principi di legalità, correttezza, trasparenza ed a tutti gli altri principi etici definiti nel Codice.</w:t>
      </w:r>
    </w:p>
    <w:p w14:paraId="36F5A92D" w14:textId="77777777" w:rsidR="001408DE" w:rsidRPr="00E53C90" w:rsidRDefault="001408DE" w:rsidP="001408DE">
      <w:pPr>
        <w:contextualSpacing/>
        <w:jc w:val="both"/>
        <w:rPr>
          <w:rFonts w:ascii="Arial" w:hAnsi="Arial" w:cs="Arial"/>
          <w:spacing w:val="-3"/>
        </w:rPr>
      </w:pPr>
    </w:p>
    <w:p w14:paraId="673EF767" w14:textId="77777777" w:rsidR="008C0A7F" w:rsidRPr="00E53C90" w:rsidRDefault="008C0A7F" w:rsidP="008C0A7F">
      <w:pPr>
        <w:contextualSpacing/>
        <w:jc w:val="both"/>
        <w:rPr>
          <w:rFonts w:ascii="Arial" w:hAnsi="Arial" w:cs="Arial"/>
          <w:spacing w:val="-3"/>
        </w:rPr>
      </w:pPr>
      <w:r w:rsidRPr="00E53C90">
        <w:rPr>
          <w:rFonts w:ascii="Arial" w:hAnsi="Arial" w:cs="Arial"/>
          <w:spacing w:val="-3"/>
        </w:rPr>
        <w:t>Al verificarsi di episodi della specie, o di tentativi più o meno espliciti, è dovere del personale dipendente darne tempestiva informazione al proprio diretto superiore (e dei collaboratori al proprio referente aziendale) e quando le circostanze lo impongano, ovvero nei casi gravi, direttamente all’Organismo di Vigilanza.</w:t>
      </w:r>
    </w:p>
    <w:p w14:paraId="75A62718" w14:textId="77777777" w:rsidR="008C0A7F" w:rsidRPr="00E53C90" w:rsidRDefault="008C0A7F" w:rsidP="008C0A7F">
      <w:pPr>
        <w:contextualSpacing/>
        <w:jc w:val="both"/>
        <w:rPr>
          <w:rFonts w:ascii="Arial" w:hAnsi="Arial" w:cs="Arial"/>
          <w:spacing w:val="-3"/>
        </w:rPr>
      </w:pPr>
    </w:p>
    <w:p w14:paraId="0236CD84" w14:textId="609C849B" w:rsidR="008C0A7F" w:rsidRPr="00E53C90" w:rsidRDefault="008C0A7F" w:rsidP="008C0A7F">
      <w:pPr>
        <w:contextualSpacing/>
        <w:jc w:val="both"/>
        <w:rPr>
          <w:rFonts w:ascii="Arial" w:hAnsi="Arial" w:cs="Arial"/>
          <w:spacing w:val="-3"/>
        </w:rPr>
      </w:pPr>
      <w:r w:rsidRPr="00E53C90">
        <w:rPr>
          <w:rFonts w:ascii="Arial" w:hAnsi="Arial" w:cs="Arial"/>
          <w:spacing w:val="-3"/>
        </w:rPr>
        <w:t xml:space="preserve">Eventuali atti di cortesia commerciale, quali omaggi o forme di ospitalità, o qualsiasi altra forma di beneficio (anche sotto forma di liberalità), sono consentiti soltanto se di modico valore, se conformi agli usi, e tali da non compromettere l’integrità e la reputazione delle parti. Tuttavia, tali atti devono sempre essere autorizzati </w:t>
      </w:r>
      <w:r w:rsidR="00BF3E27" w:rsidRPr="00E53C90">
        <w:rPr>
          <w:rFonts w:ascii="Arial" w:hAnsi="Arial" w:cs="Arial"/>
          <w:spacing w:val="-3"/>
        </w:rPr>
        <w:t>e</w:t>
      </w:r>
      <w:r w:rsidRPr="00E53C90">
        <w:rPr>
          <w:rFonts w:ascii="Arial" w:hAnsi="Arial" w:cs="Arial"/>
          <w:spacing w:val="-3"/>
        </w:rPr>
        <w:t xml:space="preserve"> adeguatamente documentati e tracciabili e non dovranno comunque poter essere interpretati, da un osservatore terzo ed imparziale, come finalizzati all’ottenimento di vantaggi e/o favori in modo improprio.</w:t>
      </w:r>
    </w:p>
    <w:p w14:paraId="0B76F5EE" w14:textId="77777777" w:rsidR="008C0A7F" w:rsidRPr="00E53C90" w:rsidRDefault="008C0A7F" w:rsidP="008C0A7F">
      <w:pPr>
        <w:contextualSpacing/>
        <w:jc w:val="both"/>
        <w:rPr>
          <w:rFonts w:ascii="Arial" w:hAnsi="Arial" w:cs="Arial"/>
          <w:spacing w:val="-3"/>
        </w:rPr>
      </w:pPr>
    </w:p>
    <w:p w14:paraId="6DC56F0C" w14:textId="77777777" w:rsidR="008C0A7F" w:rsidRPr="00E53C90" w:rsidRDefault="008C0A7F" w:rsidP="008C0A7F">
      <w:pPr>
        <w:pStyle w:val="Titolo2"/>
        <w:contextualSpacing/>
        <w:rPr>
          <w:rFonts w:ascii="Arial" w:hAnsi="Arial" w:cs="Arial"/>
          <w:sz w:val="20"/>
          <w:szCs w:val="20"/>
          <w:lang w:eastAsia="en-US"/>
        </w:rPr>
      </w:pPr>
      <w:bookmarkStart w:id="46" w:name="_Toc97632903"/>
      <w:bookmarkStart w:id="47" w:name="_Toc99983506"/>
      <w:r w:rsidRPr="00E53C90">
        <w:rPr>
          <w:rFonts w:ascii="Arial" w:hAnsi="Arial" w:cs="Arial"/>
          <w:sz w:val="20"/>
          <w:szCs w:val="20"/>
          <w:lang w:eastAsia="en-US"/>
        </w:rPr>
        <w:t>NORME DI COMPORTAMENTO CON I FORNITORI</w:t>
      </w:r>
      <w:bookmarkEnd w:id="46"/>
      <w:bookmarkEnd w:id="47"/>
    </w:p>
    <w:p w14:paraId="4A420A0C" w14:textId="77777777" w:rsidR="008C0A7F" w:rsidRPr="00E53C90" w:rsidRDefault="008C0A7F" w:rsidP="008C0A7F">
      <w:pPr>
        <w:contextualSpacing/>
        <w:jc w:val="both"/>
        <w:rPr>
          <w:rFonts w:ascii="Arial" w:hAnsi="Arial" w:cs="Arial"/>
          <w:spacing w:val="-3"/>
        </w:rPr>
      </w:pPr>
    </w:p>
    <w:p w14:paraId="6288523D" w14:textId="77777777" w:rsidR="008C0A7F" w:rsidRPr="00E53C90" w:rsidRDefault="008C0A7F" w:rsidP="008C0A7F">
      <w:pPr>
        <w:contextualSpacing/>
        <w:jc w:val="both"/>
        <w:rPr>
          <w:rFonts w:ascii="Arial" w:hAnsi="Arial" w:cs="Arial"/>
          <w:spacing w:val="-3"/>
        </w:rPr>
      </w:pPr>
      <w:r w:rsidRPr="00E53C90">
        <w:rPr>
          <w:rFonts w:ascii="Arial" w:hAnsi="Arial" w:cs="Arial"/>
          <w:spacing w:val="-3"/>
        </w:rPr>
        <w:lastRenderedPageBreak/>
        <w:t>I rapporti con i Fornitori si basano sull’uniformità di trattamento e sull’accurata selezione degli stessi.</w:t>
      </w:r>
    </w:p>
    <w:p w14:paraId="22C7CCDF" w14:textId="77777777" w:rsidR="008C0A7F" w:rsidRPr="00E53C90" w:rsidRDefault="008C0A7F" w:rsidP="008C0A7F">
      <w:pPr>
        <w:contextualSpacing/>
        <w:jc w:val="both"/>
        <w:rPr>
          <w:rFonts w:ascii="Arial" w:hAnsi="Arial" w:cs="Arial"/>
          <w:spacing w:val="-3"/>
        </w:rPr>
      </w:pPr>
    </w:p>
    <w:p w14:paraId="660B5143" w14:textId="77777777" w:rsidR="008C0A7F" w:rsidRPr="00E53C90" w:rsidRDefault="008C0A7F" w:rsidP="008C0A7F">
      <w:pPr>
        <w:contextualSpacing/>
        <w:jc w:val="both"/>
        <w:rPr>
          <w:rFonts w:ascii="Arial" w:hAnsi="Arial" w:cs="Arial"/>
          <w:spacing w:val="-3"/>
        </w:rPr>
      </w:pPr>
      <w:r w:rsidRPr="00E53C90">
        <w:rPr>
          <w:rFonts w:ascii="Arial" w:hAnsi="Arial" w:cs="Arial"/>
          <w:spacing w:val="-3"/>
        </w:rPr>
        <w:t>La formulazione delle condizioni di acquisto di beni e servizi è dettata da valori e parametri di concorrenza, obiettività, correttezza, imparzialità, equità, prezzo, qualità del bene e del servizio reso, garanzie di assistenza e, in ultimo, da un’accurata e precisa valutazione dell’offerta.</w:t>
      </w:r>
    </w:p>
    <w:p w14:paraId="5B3977C4" w14:textId="77777777" w:rsidR="008C0A7F" w:rsidRPr="00E53C90" w:rsidRDefault="008C0A7F" w:rsidP="008C0A7F">
      <w:pPr>
        <w:contextualSpacing/>
        <w:jc w:val="both"/>
        <w:rPr>
          <w:rFonts w:ascii="Arial" w:hAnsi="Arial" w:cs="Arial"/>
          <w:spacing w:val="-3"/>
        </w:rPr>
      </w:pPr>
    </w:p>
    <w:p w14:paraId="46B480C8" w14:textId="460544F3" w:rsidR="008C0A7F" w:rsidRPr="00E53C90" w:rsidRDefault="008C0A7F" w:rsidP="008C0A7F">
      <w:pPr>
        <w:contextualSpacing/>
        <w:jc w:val="both"/>
        <w:rPr>
          <w:rFonts w:ascii="Arial" w:hAnsi="Arial" w:cs="Arial"/>
          <w:spacing w:val="-3"/>
        </w:rPr>
      </w:pPr>
      <w:r w:rsidRPr="00E53C90">
        <w:rPr>
          <w:rFonts w:ascii="Arial" w:hAnsi="Arial" w:cs="Arial"/>
          <w:spacing w:val="-3"/>
        </w:rPr>
        <w:t xml:space="preserve">Nella formulazione dei contratti, </w:t>
      </w:r>
      <w:r w:rsidR="00631907" w:rsidRPr="00E53C90">
        <w:rPr>
          <w:rFonts w:ascii="Arial" w:hAnsi="Arial" w:cs="Arial"/>
          <w:spacing w:val="-3"/>
        </w:rPr>
        <w:t xml:space="preserve">Vent1 </w:t>
      </w:r>
      <w:r w:rsidRPr="00E53C90">
        <w:rPr>
          <w:rFonts w:ascii="Arial" w:hAnsi="Arial" w:cs="Arial"/>
          <w:spacing w:val="-3"/>
        </w:rPr>
        <w:t>si impegna a specificare in modo chiaro e comprensibile al contraente i patti e gli impegni contrattuali assunti, a specificare i termini e modalità di pagamento, ed a definire gli standard, i tempi e modalità di esecuzione degli incarichi assunti. In seno a tutti i contratti è espressamente inserita una clausola che richiama l’obbligo di adozione e di osservanza del presente Codice e del MOGC in ottemperanza dell’art</w:t>
      </w:r>
      <w:r w:rsidR="007E6392" w:rsidRPr="00E53C90">
        <w:rPr>
          <w:rFonts w:ascii="Arial" w:hAnsi="Arial" w:cs="Arial"/>
          <w:spacing w:val="-3"/>
        </w:rPr>
        <w:t>.</w:t>
      </w:r>
      <w:r w:rsidRPr="00E53C90">
        <w:rPr>
          <w:rFonts w:ascii="Arial" w:hAnsi="Arial" w:cs="Arial"/>
          <w:spacing w:val="-3"/>
        </w:rPr>
        <w:t xml:space="preserve"> 6 del D. Lgs 231/2001 e che, contestualmente, stabilisce precise e severe clausole rescissorie in caso di inosservanza.</w:t>
      </w:r>
    </w:p>
    <w:p w14:paraId="15BD45AF" w14:textId="77777777" w:rsidR="008C0A7F" w:rsidRPr="00E53C90" w:rsidRDefault="008C0A7F" w:rsidP="008C0A7F">
      <w:pPr>
        <w:contextualSpacing/>
        <w:jc w:val="both"/>
        <w:rPr>
          <w:rFonts w:ascii="Arial" w:hAnsi="Arial" w:cs="Arial"/>
          <w:spacing w:val="-3"/>
        </w:rPr>
      </w:pPr>
    </w:p>
    <w:p w14:paraId="192719ED" w14:textId="2A3F9103" w:rsidR="008C0A7F" w:rsidRPr="00E53C90" w:rsidRDefault="008C0A7F" w:rsidP="008C0A7F">
      <w:pPr>
        <w:contextualSpacing/>
        <w:jc w:val="both"/>
        <w:rPr>
          <w:rFonts w:ascii="Arial" w:hAnsi="Arial" w:cs="Arial"/>
          <w:spacing w:val="-3"/>
        </w:rPr>
      </w:pPr>
      <w:r w:rsidRPr="00E53C90">
        <w:rPr>
          <w:rFonts w:ascii="Arial" w:hAnsi="Arial" w:cs="Arial"/>
          <w:spacing w:val="-3"/>
        </w:rPr>
        <w:t>Rispetto ad ogni singolo fornitore, la priorità del</w:t>
      </w:r>
      <w:r w:rsidR="001408DE" w:rsidRPr="00E53C90">
        <w:rPr>
          <w:rFonts w:ascii="Arial" w:hAnsi="Arial" w:cs="Arial"/>
          <w:spacing w:val="-3"/>
        </w:rPr>
        <w:t>la</w:t>
      </w:r>
      <w:r w:rsidRPr="00E53C90">
        <w:rPr>
          <w:rFonts w:ascii="Arial" w:hAnsi="Arial" w:cs="Arial"/>
          <w:spacing w:val="-3"/>
        </w:rPr>
        <w:t xml:space="preserve"> </w:t>
      </w:r>
      <w:r w:rsidR="001408DE" w:rsidRPr="00E53C90">
        <w:rPr>
          <w:rFonts w:ascii="Arial" w:hAnsi="Arial" w:cs="Arial"/>
          <w:spacing w:val="-3"/>
        </w:rPr>
        <w:t>Società</w:t>
      </w:r>
      <w:r w:rsidRPr="00E53C90">
        <w:rPr>
          <w:rFonts w:ascii="Arial" w:hAnsi="Arial" w:cs="Arial"/>
          <w:spacing w:val="-3"/>
        </w:rPr>
        <w:t xml:space="preserve"> è quella di instaurare rapporti d’affari e/o commerciali esclusivamente con soggetti che esercitano attività lecite e/o finanziate con capitali di provenienza legittima. A tal fine, </w:t>
      </w:r>
      <w:r w:rsidR="00631907" w:rsidRPr="00E53C90">
        <w:rPr>
          <w:rFonts w:ascii="Arial" w:hAnsi="Arial" w:cs="Arial"/>
          <w:spacing w:val="-3"/>
        </w:rPr>
        <w:t xml:space="preserve">Vent1 </w:t>
      </w:r>
      <w:r w:rsidRPr="00E53C90">
        <w:rPr>
          <w:rFonts w:ascii="Arial" w:hAnsi="Arial" w:cs="Arial"/>
          <w:spacing w:val="-3"/>
        </w:rPr>
        <w:t>pone in essere dei preventivi controlli che in talune circostanze possono essere finalizzati ad acquisire dal contraente apposite certificazioni e dichiarazioni (antimafia e antiriciclaggio).</w:t>
      </w:r>
    </w:p>
    <w:p w14:paraId="00490A6B" w14:textId="77777777" w:rsidR="006F0985" w:rsidRPr="00E53C90" w:rsidRDefault="006F0985" w:rsidP="006F0985">
      <w:pPr>
        <w:pStyle w:val="Titolo2"/>
        <w:numPr>
          <w:ilvl w:val="0"/>
          <w:numId w:val="0"/>
        </w:numPr>
        <w:ind w:left="1440"/>
        <w:contextualSpacing/>
        <w:rPr>
          <w:rFonts w:ascii="Arial" w:hAnsi="Arial" w:cs="Arial"/>
          <w:sz w:val="20"/>
          <w:szCs w:val="20"/>
          <w:lang w:eastAsia="en-US"/>
        </w:rPr>
      </w:pPr>
      <w:bookmarkStart w:id="48" w:name="_Toc97632904"/>
      <w:bookmarkStart w:id="49" w:name="_Toc99983507"/>
    </w:p>
    <w:p w14:paraId="6A067D68" w14:textId="48F87FBB" w:rsidR="008C0A7F" w:rsidRPr="00E53C90" w:rsidRDefault="008C0A7F" w:rsidP="008C0A7F">
      <w:pPr>
        <w:pStyle w:val="Titolo2"/>
        <w:contextualSpacing/>
        <w:rPr>
          <w:rFonts w:ascii="Arial" w:hAnsi="Arial" w:cs="Arial"/>
          <w:sz w:val="20"/>
          <w:szCs w:val="20"/>
          <w:lang w:eastAsia="en-US"/>
        </w:rPr>
      </w:pPr>
      <w:r w:rsidRPr="00E53C90">
        <w:rPr>
          <w:rFonts w:ascii="Arial" w:hAnsi="Arial" w:cs="Arial"/>
          <w:sz w:val="20"/>
          <w:szCs w:val="20"/>
          <w:lang w:eastAsia="en-US"/>
        </w:rPr>
        <w:t>NORME DI COMPORTAMENTO CON I CLIENTI</w:t>
      </w:r>
      <w:bookmarkEnd w:id="48"/>
      <w:bookmarkEnd w:id="49"/>
    </w:p>
    <w:p w14:paraId="1605E549" w14:textId="77777777" w:rsidR="008C0A7F" w:rsidRPr="00E53C90" w:rsidRDefault="008C0A7F" w:rsidP="008C0A7F">
      <w:pPr>
        <w:contextualSpacing/>
        <w:jc w:val="both"/>
        <w:rPr>
          <w:rFonts w:ascii="Arial" w:hAnsi="Arial" w:cs="Arial"/>
          <w:spacing w:val="-3"/>
        </w:rPr>
      </w:pPr>
    </w:p>
    <w:p w14:paraId="7B39E793" w14:textId="219F4EC1" w:rsidR="008C0A7F" w:rsidRPr="00E53C90" w:rsidRDefault="008C0A7F" w:rsidP="008C0A7F">
      <w:pPr>
        <w:contextualSpacing/>
        <w:jc w:val="both"/>
        <w:rPr>
          <w:rFonts w:ascii="Arial" w:hAnsi="Arial" w:cs="Arial"/>
          <w:spacing w:val="-3"/>
        </w:rPr>
      </w:pPr>
      <w:r w:rsidRPr="00E53C90">
        <w:rPr>
          <w:rFonts w:ascii="Arial" w:hAnsi="Arial" w:cs="Arial"/>
          <w:spacing w:val="-3"/>
        </w:rPr>
        <w:t>Le norme di comportamento assunte dall</w:t>
      </w:r>
      <w:r w:rsidR="001408DE" w:rsidRPr="00E53C90">
        <w:rPr>
          <w:rFonts w:ascii="Arial" w:hAnsi="Arial" w:cs="Arial"/>
          <w:spacing w:val="-3"/>
        </w:rPr>
        <w:t>a</w:t>
      </w:r>
      <w:r w:rsidRPr="00E53C90">
        <w:rPr>
          <w:rFonts w:ascii="Arial" w:hAnsi="Arial" w:cs="Arial"/>
          <w:spacing w:val="-3"/>
        </w:rPr>
        <w:t xml:space="preserve"> </w:t>
      </w:r>
      <w:r w:rsidR="000418E0" w:rsidRPr="00E53C90">
        <w:rPr>
          <w:rFonts w:ascii="Arial" w:hAnsi="Arial" w:cs="Arial"/>
          <w:spacing w:val="-3"/>
        </w:rPr>
        <w:t>Società nei</w:t>
      </w:r>
      <w:r w:rsidRPr="00E53C90">
        <w:rPr>
          <w:rFonts w:ascii="Arial" w:hAnsi="Arial" w:cs="Arial"/>
          <w:spacing w:val="-3"/>
        </w:rPr>
        <w:t xml:space="preserve"> confronti dei Clienti sono improntate alla disponibilità, al rispetto e alla cortesia, nell’ottica di un rapporto collaborativo e di elevata professionalità che tenga conto delle reali esigenze di entrambe le parti.</w:t>
      </w:r>
    </w:p>
    <w:p w14:paraId="7775EC3C" w14:textId="77777777" w:rsidR="008C0A7F" w:rsidRPr="00E53C90" w:rsidRDefault="008C0A7F" w:rsidP="008C0A7F">
      <w:pPr>
        <w:contextualSpacing/>
        <w:jc w:val="both"/>
        <w:rPr>
          <w:rFonts w:ascii="Arial" w:hAnsi="Arial" w:cs="Arial"/>
          <w:spacing w:val="-3"/>
        </w:rPr>
      </w:pPr>
    </w:p>
    <w:p w14:paraId="01F4A121" w14:textId="4C4CFC65" w:rsidR="008C0A7F" w:rsidRPr="00E53C90" w:rsidRDefault="00631907" w:rsidP="008C0A7F">
      <w:pPr>
        <w:contextualSpacing/>
        <w:jc w:val="both"/>
        <w:rPr>
          <w:rFonts w:ascii="Arial" w:hAnsi="Arial" w:cs="Arial"/>
          <w:spacing w:val="-3"/>
        </w:rPr>
      </w:pPr>
      <w:r w:rsidRPr="00E53C90">
        <w:rPr>
          <w:rFonts w:ascii="Arial" w:hAnsi="Arial" w:cs="Arial"/>
          <w:spacing w:val="-3"/>
        </w:rPr>
        <w:t>Vent1</w:t>
      </w:r>
      <w:r w:rsidR="000418E0" w:rsidRPr="00E53C90">
        <w:rPr>
          <w:rFonts w:ascii="Arial" w:hAnsi="Arial" w:cs="Arial"/>
          <w:spacing w:val="-3"/>
        </w:rPr>
        <w:t xml:space="preserve"> persegue</w:t>
      </w:r>
      <w:r w:rsidR="008C0A7F" w:rsidRPr="00E53C90">
        <w:rPr>
          <w:rFonts w:ascii="Arial" w:hAnsi="Arial" w:cs="Arial"/>
          <w:spacing w:val="-3"/>
        </w:rPr>
        <w:t xml:space="preserve"> la propria missione attraverso l'offerta di </w:t>
      </w:r>
      <w:r w:rsidR="0087097F" w:rsidRPr="00E53C90">
        <w:rPr>
          <w:rFonts w:ascii="Arial" w:hAnsi="Arial" w:cs="Arial"/>
          <w:spacing w:val="-3"/>
        </w:rPr>
        <w:t xml:space="preserve">un </w:t>
      </w:r>
      <w:r w:rsidR="008C0A7F" w:rsidRPr="00E53C90">
        <w:rPr>
          <w:rFonts w:ascii="Arial" w:hAnsi="Arial" w:cs="Arial"/>
          <w:spacing w:val="-3"/>
        </w:rPr>
        <w:t>servizi</w:t>
      </w:r>
      <w:r w:rsidR="0087097F" w:rsidRPr="00E53C90">
        <w:rPr>
          <w:rFonts w:ascii="Arial" w:hAnsi="Arial" w:cs="Arial"/>
          <w:spacing w:val="-3"/>
        </w:rPr>
        <w:t>o</w:t>
      </w:r>
      <w:r w:rsidR="008C0A7F" w:rsidRPr="00E53C90">
        <w:rPr>
          <w:rFonts w:ascii="Arial" w:hAnsi="Arial" w:cs="Arial"/>
          <w:spacing w:val="-3"/>
        </w:rPr>
        <w:t xml:space="preserve"> di qualità e a condizioni competitive oltre che nel rispetto di tutte le norme poste a tutela della leale concorrenza.</w:t>
      </w:r>
    </w:p>
    <w:p w14:paraId="768D2C45" w14:textId="77777777" w:rsidR="001408DE" w:rsidRPr="00E53C90" w:rsidRDefault="001408DE" w:rsidP="008C0A7F">
      <w:pPr>
        <w:contextualSpacing/>
        <w:jc w:val="both"/>
        <w:rPr>
          <w:rFonts w:ascii="Arial" w:hAnsi="Arial" w:cs="Arial"/>
          <w:spacing w:val="-3"/>
        </w:rPr>
      </w:pPr>
    </w:p>
    <w:p w14:paraId="20D60EAF" w14:textId="407B7FB0" w:rsidR="008C0A7F" w:rsidRPr="00E53C90" w:rsidRDefault="008C0A7F" w:rsidP="008C0A7F">
      <w:pPr>
        <w:contextualSpacing/>
        <w:jc w:val="both"/>
        <w:rPr>
          <w:rFonts w:ascii="Arial" w:hAnsi="Arial" w:cs="Arial"/>
          <w:spacing w:val="-3"/>
        </w:rPr>
      </w:pPr>
      <w:r w:rsidRPr="00E53C90">
        <w:rPr>
          <w:rFonts w:ascii="Arial" w:hAnsi="Arial" w:cs="Arial"/>
          <w:spacing w:val="-3"/>
        </w:rPr>
        <w:t>È fatto obbligo ai collaboratori di:</w:t>
      </w:r>
    </w:p>
    <w:p w14:paraId="0C8A2756" w14:textId="77777777" w:rsidR="001408DE" w:rsidRPr="00E53C90" w:rsidRDefault="001408DE" w:rsidP="008C0A7F">
      <w:pPr>
        <w:contextualSpacing/>
        <w:jc w:val="both"/>
        <w:rPr>
          <w:rFonts w:ascii="Arial" w:hAnsi="Arial" w:cs="Arial"/>
          <w:spacing w:val="-3"/>
        </w:rPr>
      </w:pPr>
    </w:p>
    <w:p w14:paraId="4EFE230C" w14:textId="77777777" w:rsidR="008C0A7F" w:rsidRPr="00E53C90" w:rsidRDefault="008C0A7F" w:rsidP="008C0A7F">
      <w:pPr>
        <w:numPr>
          <w:ilvl w:val="0"/>
          <w:numId w:val="38"/>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fornire, con efficienza, cortesia e tempestività, nei limiti delle previsioni contrattuali, servizi di alta qualità, che soddisfino le ragionevoli aspettative e necessità del cliente;</w:t>
      </w:r>
    </w:p>
    <w:p w14:paraId="06935B2E" w14:textId="77777777" w:rsidR="008C0A7F" w:rsidRPr="00E53C90" w:rsidRDefault="008C0A7F" w:rsidP="008C0A7F">
      <w:pPr>
        <w:contextualSpacing/>
        <w:jc w:val="both"/>
        <w:rPr>
          <w:rFonts w:ascii="Arial" w:hAnsi="Arial" w:cs="Arial"/>
          <w:spacing w:val="-3"/>
        </w:rPr>
      </w:pPr>
    </w:p>
    <w:p w14:paraId="5E1DA2B1" w14:textId="79238B03" w:rsidR="008C0A7F" w:rsidRPr="00E53C90" w:rsidRDefault="008C0A7F" w:rsidP="008C0A7F">
      <w:pPr>
        <w:numPr>
          <w:ilvl w:val="0"/>
          <w:numId w:val="38"/>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fornire, ove necessario e nei modi e nelle forme previste dalle politiche aziendali, accurate ed esaurienti informazioni sui lavori offerti in modo che il cliente possa assumere decisioni consapevoli;</w:t>
      </w:r>
    </w:p>
    <w:p w14:paraId="31F735DF" w14:textId="77777777" w:rsidR="008C0A7F" w:rsidRPr="00E53C90" w:rsidRDefault="008C0A7F" w:rsidP="008C0A7F">
      <w:pPr>
        <w:contextualSpacing/>
        <w:jc w:val="both"/>
        <w:rPr>
          <w:rFonts w:ascii="Arial" w:hAnsi="Arial" w:cs="Arial"/>
          <w:spacing w:val="-3"/>
        </w:rPr>
      </w:pPr>
    </w:p>
    <w:p w14:paraId="73DA701E" w14:textId="77777777" w:rsidR="008C0A7F" w:rsidRPr="00E53C90" w:rsidRDefault="008C0A7F" w:rsidP="008C0A7F">
      <w:pPr>
        <w:numPr>
          <w:ilvl w:val="0"/>
          <w:numId w:val="38"/>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lastRenderedPageBreak/>
        <w:t>attenersi ai principi di verità nelle comunicazioni pubblicitarie, di trasparenza rispetto ai rapporti contrattuali posti in essere.</w:t>
      </w:r>
    </w:p>
    <w:p w14:paraId="1E0C3360" w14:textId="77777777" w:rsidR="008C0A7F" w:rsidRPr="00E53C90" w:rsidRDefault="008C0A7F" w:rsidP="008C0A7F">
      <w:pPr>
        <w:contextualSpacing/>
        <w:jc w:val="both"/>
        <w:rPr>
          <w:rFonts w:ascii="Arial" w:hAnsi="Arial" w:cs="Arial"/>
          <w:spacing w:val="-3"/>
        </w:rPr>
      </w:pPr>
    </w:p>
    <w:p w14:paraId="551BA2BF" w14:textId="77777777" w:rsidR="008C0A7F" w:rsidRPr="00E53C90" w:rsidRDefault="008C0A7F" w:rsidP="008C0A7F">
      <w:pPr>
        <w:pStyle w:val="Titolo2"/>
        <w:contextualSpacing/>
        <w:rPr>
          <w:rFonts w:ascii="Arial" w:hAnsi="Arial" w:cs="Arial"/>
          <w:sz w:val="20"/>
          <w:szCs w:val="20"/>
          <w:lang w:eastAsia="en-US"/>
        </w:rPr>
      </w:pPr>
      <w:bookmarkStart w:id="50" w:name="_Toc97632905"/>
      <w:bookmarkStart w:id="51" w:name="_Toc99983508"/>
      <w:r w:rsidRPr="00E53C90">
        <w:rPr>
          <w:rFonts w:ascii="Arial" w:hAnsi="Arial" w:cs="Arial"/>
          <w:sz w:val="20"/>
          <w:szCs w:val="20"/>
          <w:lang w:eastAsia="en-US"/>
        </w:rPr>
        <w:t>NORME DI COMPORTAMENTO CON ISTITUTI DI CREDITO</w:t>
      </w:r>
      <w:bookmarkEnd w:id="50"/>
      <w:bookmarkEnd w:id="51"/>
    </w:p>
    <w:p w14:paraId="203F4E0F" w14:textId="77777777" w:rsidR="008C0A7F" w:rsidRPr="00E53C90" w:rsidRDefault="008C0A7F" w:rsidP="008C0A7F">
      <w:pPr>
        <w:contextualSpacing/>
        <w:jc w:val="both"/>
        <w:rPr>
          <w:rFonts w:ascii="Arial" w:hAnsi="Arial" w:cs="Arial"/>
          <w:spacing w:val="-3"/>
        </w:rPr>
      </w:pPr>
    </w:p>
    <w:p w14:paraId="54C55BFE" w14:textId="549C34E6" w:rsidR="004E2765" w:rsidRPr="00E53C90" w:rsidRDefault="008C0A7F" w:rsidP="008C0A7F">
      <w:pPr>
        <w:contextualSpacing/>
        <w:jc w:val="both"/>
        <w:rPr>
          <w:rFonts w:ascii="Arial" w:hAnsi="Arial" w:cs="Arial"/>
          <w:spacing w:val="-3"/>
        </w:rPr>
      </w:pPr>
      <w:r w:rsidRPr="00E53C90">
        <w:rPr>
          <w:rFonts w:ascii="Arial" w:hAnsi="Arial" w:cs="Arial"/>
          <w:spacing w:val="-3"/>
        </w:rPr>
        <w:t>Gli Istituti di Credito sono parte integrante dei processi di un’organizzazione aziendale</w:t>
      </w:r>
      <w:r w:rsidR="00564867" w:rsidRPr="00E53C90">
        <w:rPr>
          <w:rFonts w:ascii="Arial" w:hAnsi="Arial" w:cs="Arial"/>
          <w:spacing w:val="-3"/>
        </w:rPr>
        <w:t xml:space="preserve"> e</w:t>
      </w:r>
      <w:r w:rsidR="00143267" w:rsidRPr="00E53C90">
        <w:rPr>
          <w:rFonts w:ascii="Arial" w:hAnsi="Arial" w:cs="Arial"/>
          <w:spacing w:val="-3"/>
        </w:rPr>
        <w:t>, in</w:t>
      </w:r>
      <w:r w:rsidR="00564867" w:rsidRPr="00E53C90">
        <w:rPr>
          <w:rFonts w:ascii="Arial" w:hAnsi="Arial" w:cs="Arial"/>
          <w:spacing w:val="-3"/>
        </w:rPr>
        <w:t xml:space="preserve"> modo </w:t>
      </w:r>
      <w:r w:rsidR="00143267" w:rsidRPr="00E53C90">
        <w:rPr>
          <w:rFonts w:ascii="Arial" w:hAnsi="Arial" w:cs="Arial"/>
          <w:spacing w:val="-3"/>
        </w:rPr>
        <w:t>pa</w:t>
      </w:r>
      <w:r w:rsidR="00564867" w:rsidRPr="00E53C90">
        <w:rPr>
          <w:rFonts w:ascii="Arial" w:hAnsi="Arial" w:cs="Arial"/>
          <w:spacing w:val="-3"/>
        </w:rPr>
        <w:t xml:space="preserve">rticolare, </w:t>
      </w:r>
      <w:r w:rsidR="004E2765" w:rsidRPr="00E53C90">
        <w:rPr>
          <w:rFonts w:ascii="Arial" w:hAnsi="Arial" w:cs="Arial"/>
          <w:spacing w:val="-3"/>
        </w:rPr>
        <w:t xml:space="preserve">per </w:t>
      </w:r>
      <w:r w:rsidR="00A27B66" w:rsidRPr="00E53C90">
        <w:rPr>
          <w:rFonts w:ascii="Arial" w:hAnsi="Arial" w:cs="Arial"/>
          <w:spacing w:val="-3"/>
        </w:rPr>
        <w:t xml:space="preserve">la storia che ha </w:t>
      </w:r>
      <w:r w:rsidR="007F2C09" w:rsidRPr="00E53C90">
        <w:rPr>
          <w:rFonts w:ascii="Arial" w:hAnsi="Arial" w:cs="Arial"/>
          <w:spacing w:val="-3"/>
        </w:rPr>
        <w:t xml:space="preserve">interessato </w:t>
      </w:r>
      <w:r w:rsidR="00631907" w:rsidRPr="00E53C90">
        <w:rPr>
          <w:rFonts w:ascii="Arial" w:hAnsi="Arial" w:cs="Arial"/>
          <w:spacing w:val="-3"/>
        </w:rPr>
        <w:t>Vent1</w:t>
      </w:r>
      <w:r w:rsidRPr="00E53C90">
        <w:rPr>
          <w:rFonts w:ascii="Arial" w:hAnsi="Arial" w:cs="Arial"/>
          <w:spacing w:val="-3"/>
        </w:rPr>
        <w:t xml:space="preserve">. </w:t>
      </w:r>
    </w:p>
    <w:p w14:paraId="37A252AB" w14:textId="1D22A29E" w:rsidR="008C0A7F" w:rsidRPr="00E53C90" w:rsidRDefault="008C0A7F" w:rsidP="008C0A7F">
      <w:pPr>
        <w:contextualSpacing/>
        <w:jc w:val="both"/>
        <w:rPr>
          <w:rFonts w:ascii="Arial" w:hAnsi="Arial" w:cs="Arial"/>
          <w:spacing w:val="-3"/>
        </w:rPr>
      </w:pPr>
      <w:r w:rsidRPr="00E53C90">
        <w:rPr>
          <w:rFonts w:ascii="Arial" w:hAnsi="Arial" w:cs="Arial"/>
          <w:spacing w:val="-3"/>
        </w:rPr>
        <w:t>Per consolidare la fedeltà e la stima degli interlocutori è indispensabile che ogni rapporto sia improntato a criteri di lealtà, disponibilità, trasparenza e professionalità.</w:t>
      </w:r>
    </w:p>
    <w:p w14:paraId="694A2CF4" w14:textId="77777777" w:rsidR="008C0A7F" w:rsidRPr="00E53C90" w:rsidRDefault="008C0A7F" w:rsidP="008C0A7F">
      <w:pPr>
        <w:contextualSpacing/>
        <w:jc w:val="both"/>
        <w:rPr>
          <w:rFonts w:ascii="Arial" w:hAnsi="Arial" w:cs="Arial"/>
          <w:spacing w:val="-3"/>
        </w:rPr>
      </w:pPr>
    </w:p>
    <w:p w14:paraId="5DAB8DBE" w14:textId="539E07CA" w:rsidR="008C0A7F" w:rsidRPr="00E53C90" w:rsidRDefault="008C0A7F" w:rsidP="008C0A7F">
      <w:pPr>
        <w:contextualSpacing/>
        <w:jc w:val="both"/>
        <w:rPr>
          <w:rFonts w:ascii="Arial" w:hAnsi="Arial" w:cs="Arial"/>
          <w:spacing w:val="-3"/>
        </w:rPr>
      </w:pPr>
      <w:r w:rsidRPr="00E53C90">
        <w:rPr>
          <w:rFonts w:ascii="Arial" w:hAnsi="Arial" w:cs="Arial"/>
          <w:spacing w:val="-3"/>
        </w:rPr>
        <w:t xml:space="preserve">Al fine di salvaguardare l'affidabilità e il prestigio aziendale, </w:t>
      </w:r>
      <w:r w:rsidR="00631907" w:rsidRPr="00E53C90">
        <w:rPr>
          <w:rFonts w:ascii="Arial" w:hAnsi="Arial" w:cs="Arial"/>
          <w:spacing w:val="-3"/>
        </w:rPr>
        <w:t xml:space="preserve">Vent1 </w:t>
      </w:r>
      <w:r w:rsidRPr="00E53C90">
        <w:rPr>
          <w:rFonts w:ascii="Arial" w:hAnsi="Arial" w:cs="Arial"/>
          <w:spacing w:val="-3"/>
        </w:rPr>
        <w:t>si impegna ad:</w:t>
      </w:r>
    </w:p>
    <w:p w14:paraId="19698A97" w14:textId="77777777" w:rsidR="008C0A7F" w:rsidRPr="00E53C90" w:rsidRDefault="008C0A7F" w:rsidP="008C0A7F">
      <w:pPr>
        <w:contextualSpacing/>
        <w:jc w:val="both"/>
        <w:rPr>
          <w:rFonts w:ascii="Arial" w:hAnsi="Arial" w:cs="Arial"/>
          <w:spacing w:val="-3"/>
        </w:rPr>
      </w:pPr>
    </w:p>
    <w:p w14:paraId="00F69129" w14:textId="77777777" w:rsidR="008C0A7F" w:rsidRPr="00E53C90" w:rsidRDefault="008C0A7F" w:rsidP="008C0A7F">
      <w:pPr>
        <w:numPr>
          <w:ilvl w:val="0"/>
          <w:numId w:val="39"/>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avere come obiettivo primario la piena soddisfazione dell’interlocutore;</w:t>
      </w:r>
    </w:p>
    <w:p w14:paraId="0E2B7E41" w14:textId="77777777" w:rsidR="008C0A7F" w:rsidRPr="00E53C90" w:rsidRDefault="008C0A7F" w:rsidP="008C0A7F">
      <w:pPr>
        <w:contextualSpacing/>
        <w:jc w:val="both"/>
        <w:rPr>
          <w:rFonts w:ascii="Arial" w:hAnsi="Arial" w:cs="Arial"/>
          <w:spacing w:val="-3"/>
        </w:rPr>
      </w:pPr>
    </w:p>
    <w:p w14:paraId="35974B79" w14:textId="77777777" w:rsidR="008C0A7F" w:rsidRPr="00E53C90" w:rsidRDefault="008C0A7F" w:rsidP="008C0A7F">
      <w:pPr>
        <w:numPr>
          <w:ilvl w:val="0"/>
          <w:numId w:val="39"/>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creare un solido rapporto con l’interlocutore, ispirato alla correttezza e alla efficienza;</w:t>
      </w:r>
    </w:p>
    <w:p w14:paraId="0837275B" w14:textId="77777777" w:rsidR="008C0A7F" w:rsidRPr="00E53C90" w:rsidRDefault="008C0A7F" w:rsidP="008C0A7F">
      <w:pPr>
        <w:contextualSpacing/>
        <w:jc w:val="both"/>
        <w:rPr>
          <w:rFonts w:ascii="Arial" w:hAnsi="Arial" w:cs="Arial"/>
          <w:spacing w:val="-3"/>
        </w:rPr>
      </w:pPr>
    </w:p>
    <w:p w14:paraId="46ED874E" w14:textId="77777777" w:rsidR="008C0A7F" w:rsidRPr="00E53C90" w:rsidRDefault="008C0A7F" w:rsidP="008C0A7F">
      <w:pPr>
        <w:numPr>
          <w:ilvl w:val="0"/>
          <w:numId w:val="39"/>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mantenere un atteggiamento professionale, leale e collaborativo nei riguardi dell’interlocutore, che deve essere posto in condizioni di assumere decisioni consapevoli e informate;</w:t>
      </w:r>
    </w:p>
    <w:p w14:paraId="216C8C7C" w14:textId="77777777" w:rsidR="008C0A7F" w:rsidRPr="00E53C90" w:rsidRDefault="008C0A7F" w:rsidP="008C0A7F">
      <w:pPr>
        <w:contextualSpacing/>
        <w:jc w:val="both"/>
        <w:rPr>
          <w:rFonts w:ascii="Arial" w:hAnsi="Arial" w:cs="Arial"/>
          <w:spacing w:val="-3"/>
        </w:rPr>
      </w:pPr>
    </w:p>
    <w:p w14:paraId="5C564005" w14:textId="77777777" w:rsidR="008C0A7F" w:rsidRPr="00E53C90" w:rsidRDefault="008C0A7F" w:rsidP="008C0A7F">
      <w:pPr>
        <w:numPr>
          <w:ilvl w:val="0"/>
          <w:numId w:val="39"/>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utilizzare forme di comunicazione chiare e semplici, conformi alle normative vigenti, senza ricorrere a pratiche elusive e comunque scorrette, in modo da non trascurare alcun elemento rilevante ai fini della comprensione da parte dell’interlocutore;</w:t>
      </w:r>
    </w:p>
    <w:p w14:paraId="73E2EAE3" w14:textId="77777777" w:rsidR="008C0A7F" w:rsidRPr="00E53C90" w:rsidRDefault="008C0A7F" w:rsidP="008C0A7F">
      <w:pPr>
        <w:contextualSpacing/>
        <w:jc w:val="both"/>
        <w:rPr>
          <w:rFonts w:ascii="Arial" w:hAnsi="Arial" w:cs="Arial"/>
          <w:spacing w:val="-3"/>
        </w:rPr>
      </w:pPr>
    </w:p>
    <w:p w14:paraId="6359F5F5" w14:textId="77777777" w:rsidR="008C0A7F" w:rsidRPr="00E53C90" w:rsidRDefault="008C0A7F" w:rsidP="008C0A7F">
      <w:pPr>
        <w:numPr>
          <w:ilvl w:val="0"/>
          <w:numId w:val="39"/>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intrattenere rapporti con interlocutori che presentino requisiti di serietà e di affidabilità personale e commerciale;</w:t>
      </w:r>
    </w:p>
    <w:p w14:paraId="0D3D9CA3" w14:textId="77777777" w:rsidR="008C0A7F" w:rsidRPr="00E53C90" w:rsidRDefault="008C0A7F" w:rsidP="008C0A7F">
      <w:pPr>
        <w:contextualSpacing/>
        <w:jc w:val="both"/>
        <w:rPr>
          <w:rFonts w:ascii="Arial" w:hAnsi="Arial" w:cs="Arial"/>
          <w:spacing w:val="-3"/>
        </w:rPr>
      </w:pPr>
    </w:p>
    <w:p w14:paraId="0FAECA85" w14:textId="77777777" w:rsidR="008C0A7F" w:rsidRPr="00E53C90" w:rsidRDefault="008C0A7F" w:rsidP="008C0A7F">
      <w:pPr>
        <w:numPr>
          <w:ilvl w:val="0"/>
          <w:numId w:val="39"/>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rifiutare ogni forma di corruzione, "raccomandazione" o "condizionamento" sia interna che esterna.</w:t>
      </w:r>
    </w:p>
    <w:p w14:paraId="3F9C17B9" w14:textId="77777777" w:rsidR="008C0A7F" w:rsidRPr="00E53C90" w:rsidRDefault="008C0A7F" w:rsidP="008C0A7F">
      <w:pPr>
        <w:contextualSpacing/>
        <w:jc w:val="both"/>
        <w:rPr>
          <w:rFonts w:ascii="Arial" w:hAnsi="Arial" w:cs="Arial"/>
          <w:spacing w:val="-3"/>
        </w:rPr>
      </w:pPr>
    </w:p>
    <w:p w14:paraId="6246F204" w14:textId="59A19493" w:rsidR="008C0A7F" w:rsidRPr="00E53C90" w:rsidRDefault="008C0A7F" w:rsidP="008C0A7F">
      <w:pPr>
        <w:pStyle w:val="Titolo1"/>
        <w:spacing w:after="240" w:line="240" w:lineRule="auto"/>
        <w:ind w:right="0"/>
        <w:contextualSpacing/>
        <w:jc w:val="both"/>
        <w:rPr>
          <w:rFonts w:ascii="Arial" w:hAnsi="Arial" w:cs="Arial"/>
          <w:b/>
          <w:bCs/>
          <w:i w:val="0"/>
          <w:kern w:val="32"/>
          <w:lang w:eastAsia="en-US"/>
        </w:rPr>
      </w:pPr>
      <w:bookmarkStart w:id="52" w:name="_Toc97632906"/>
      <w:bookmarkStart w:id="53" w:name="_Toc99983509"/>
      <w:r w:rsidRPr="00E53C90">
        <w:rPr>
          <w:rFonts w:ascii="Arial" w:hAnsi="Arial" w:cs="Arial"/>
          <w:b/>
          <w:bCs/>
          <w:i w:val="0"/>
          <w:kern w:val="32"/>
          <w:lang w:eastAsia="en-US"/>
        </w:rPr>
        <w:t xml:space="preserve">MODELLO </w:t>
      </w:r>
      <w:r w:rsidR="006F2806" w:rsidRPr="00E53C90">
        <w:rPr>
          <w:rFonts w:ascii="Arial" w:hAnsi="Arial" w:cs="Arial"/>
          <w:b/>
          <w:bCs/>
          <w:i w:val="0"/>
          <w:kern w:val="32"/>
          <w:lang w:eastAsia="en-US"/>
        </w:rPr>
        <w:t xml:space="preserve">DI ORGANIZZAZIONE, </w:t>
      </w:r>
      <w:r w:rsidRPr="00E53C90">
        <w:rPr>
          <w:rFonts w:ascii="Arial" w:hAnsi="Arial" w:cs="Arial"/>
          <w:b/>
          <w:bCs/>
          <w:i w:val="0"/>
          <w:kern w:val="32"/>
          <w:lang w:eastAsia="en-US"/>
        </w:rPr>
        <w:t>GESTIONE E CONTROLLO AI SENSI DEL D. Lgs. 231/2001</w:t>
      </w:r>
      <w:bookmarkEnd w:id="52"/>
      <w:bookmarkEnd w:id="53"/>
    </w:p>
    <w:p w14:paraId="56BF6D2D" w14:textId="77777777" w:rsidR="008C0A7F" w:rsidRPr="00E53C90" w:rsidRDefault="008C0A7F" w:rsidP="008C0A7F">
      <w:pPr>
        <w:pStyle w:val="Titolo2"/>
        <w:contextualSpacing/>
        <w:rPr>
          <w:rFonts w:ascii="Arial" w:hAnsi="Arial" w:cs="Arial"/>
          <w:sz w:val="20"/>
          <w:szCs w:val="20"/>
          <w:lang w:eastAsia="en-US"/>
        </w:rPr>
      </w:pPr>
      <w:bookmarkStart w:id="54" w:name="_Toc97632907"/>
      <w:bookmarkStart w:id="55" w:name="_Toc99983510"/>
      <w:r w:rsidRPr="00E53C90">
        <w:rPr>
          <w:rFonts w:ascii="Arial" w:hAnsi="Arial" w:cs="Arial"/>
          <w:sz w:val="20"/>
          <w:szCs w:val="20"/>
          <w:lang w:eastAsia="en-US"/>
        </w:rPr>
        <w:t>ORGANISMO DI VIGILANZA</w:t>
      </w:r>
      <w:bookmarkEnd w:id="54"/>
      <w:bookmarkEnd w:id="55"/>
    </w:p>
    <w:p w14:paraId="08CC3C81" w14:textId="77777777" w:rsidR="008C0A7F" w:rsidRPr="00E53C90" w:rsidRDefault="008C0A7F" w:rsidP="008C0A7F">
      <w:pPr>
        <w:contextualSpacing/>
        <w:jc w:val="both"/>
        <w:rPr>
          <w:rFonts w:ascii="Arial" w:hAnsi="Arial" w:cs="Arial"/>
          <w:spacing w:val="-3"/>
        </w:rPr>
      </w:pPr>
    </w:p>
    <w:p w14:paraId="1E39DC95" w14:textId="07A6498E" w:rsidR="008C0A7F" w:rsidRPr="00E53C90" w:rsidRDefault="00631907" w:rsidP="008C0A7F">
      <w:pPr>
        <w:contextualSpacing/>
        <w:jc w:val="both"/>
        <w:rPr>
          <w:rFonts w:ascii="Arial" w:hAnsi="Arial" w:cs="Arial"/>
          <w:spacing w:val="-3"/>
        </w:rPr>
      </w:pPr>
      <w:r w:rsidRPr="00E53C90">
        <w:rPr>
          <w:rFonts w:ascii="Arial" w:hAnsi="Arial" w:cs="Arial"/>
          <w:spacing w:val="-3"/>
        </w:rPr>
        <w:t>Vent1</w:t>
      </w:r>
      <w:r w:rsidR="000418E0" w:rsidRPr="00E53C90">
        <w:rPr>
          <w:rFonts w:ascii="Arial" w:hAnsi="Arial" w:cs="Arial"/>
          <w:spacing w:val="-3"/>
        </w:rPr>
        <w:t>,</w:t>
      </w:r>
      <w:r w:rsidR="008C0A7F" w:rsidRPr="00E53C90">
        <w:rPr>
          <w:rFonts w:ascii="Arial" w:hAnsi="Arial" w:cs="Arial"/>
          <w:spacing w:val="-3"/>
        </w:rPr>
        <w:t xml:space="preserve"> per garantire il controllo effettivo sull’osservanza e aggiornamento del Modello di Organizzazione, Gestione e Controllo </w:t>
      </w:r>
      <w:r w:rsidR="00AF627B" w:rsidRPr="00E53C90">
        <w:rPr>
          <w:rFonts w:ascii="Arial" w:hAnsi="Arial" w:cs="Arial"/>
          <w:spacing w:val="-3"/>
        </w:rPr>
        <w:t xml:space="preserve">ex D. Lgs 231/2001, </w:t>
      </w:r>
      <w:r w:rsidR="008C0A7F" w:rsidRPr="00E53C90">
        <w:rPr>
          <w:rFonts w:ascii="Arial" w:hAnsi="Arial" w:cs="Arial"/>
          <w:spacing w:val="-3"/>
        </w:rPr>
        <w:t>ha istituito un proprio Organismo di Vigilanza.</w:t>
      </w:r>
    </w:p>
    <w:p w14:paraId="6805A14C" w14:textId="77777777" w:rsidR="00AF627B" w:rsidRPr="00E53C90" w:rsidRDefault="00AF627B" w:rsidP="008C0A7F">
      <w:pPr>
        <w:contextualSpacing/>
        <w:jc w:val="both"/>
        <w:rPr>
          <w:rFonts w:ascii="Arial" w:hAnsi="Arial" w:cs="Arial"/>
          <w:spacing w:val="-3"/>
        </w:rPr>
      </w:pPr>
    </w:p>
    <w:p w14:paraId="2CD0110E" w14:textId="77777777" w:rsidR="008C0A7F" w:rsidRPr="00E53C90" w:rsidRDefault="008C0A7F" w:rsidP="008C0A7F">
      <w:pPr>
        <w:contextualSpacing/>
        <w:jc w:val="both"/>
        <w:rPr>
          <w:rFonts w:ascii="Arial" w:hAnsi="Arial" w:cs="Arial"/>
          <w:spacing w:val="-3"/>
        </w:rPr>
      </w:pPr>
      <w:r w:rsidRPr="00E53C90">
        <w:rPr>
          <w:rFonts w:ascii="Arial" w:hAnsi="Arial" w:cs="Arial"/>
          <w:spacing w:val="-3"/>
        </w:rPr>
        <w:t>Tra le attività proprie di ogni OdV si segnalano:</w:t>
      </w:r>
    </w:p>
    <w:p w14:paraId="452B0028" w14:textId="77777777" w:rsidR="008C0A7F" w:rsidRPr="00E53C90" w:rsidRDefault="008C0A7F" w:rsidP="008C0A7F">
      <w:pPr>
        <w:contextualSpacing/>
        <w:jc w:val="both"/>
        <w:rPr>
          <w:rFonts w:ascii="Arial" w:hAnsi="Arial" w:cs="Arial"/>
          <w:spacing w:val="-3"/>
        </w:rPr>
      </w:pPr>
    </w:p>
    <w:p w14:paraId="1DB1CF9B" w14:textId="77777777" w:rsidR="008C0A7F" w:rsidRPr="00E53C90" w:rsidRDefault="008C0A7F" w:rsidP="008C0A7F">
      <w:pPr>
        <w:numPr>
          <w:ilvl w:val="0"/>
          <w:numId w:val="40"/>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vigilanza sul rispetto delle prescrizioni del Modello 231 e, specificamente, del presente Codice Etico;</w:t>
      </w:r>
    </w:p>
    <w:p w14:paraId="49763550" w14:textId="77777777" w:rsidR="008C0A7F" w:rsidRPr="00E53C90" w:rsidRDefault="008C0A7F" w:rsidP="008C0A7F">
      <w:pPr>
        <w:contextualSpacing/>
        <w:jc w:val="both"/>
        <w:rPr>
          <w:rFonts w:ascii="Arial" w:hAnsi="Arial" w:cs="Arial"/>
          <w:spacing w:val="-3"/>
        </w:rPr>
      </w:pPr>
    </w:p>
    <w:p w14:paraId="56E82D41" w14:textId="77777777" w:rsidR="008C0A7F" w:rsidRPr="00E53C90" w:rsidRDefault="008C0A7F" w:rsidP="008C0A7F">
      <w:pPr>
        <w:numPr>
          <w:ilvl w:val="0"/>
          <w:numId w:val="40"/>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promozione di eventuali modifiche al sistema di prevenzione dei reati, al fine di mantenerlo adeguatamente aggiornato;</w:t>
      </w:r>
    </w:p>
    <w:p w14:paraId="241D05BC" w14:textId="77777777" w:rsidR="008C0A7F" w:rsidRPr="00E53C90" w:rsidRDefault="008C0A7F" w:rsidP="008C0A7F">
      <w:pPr>
        <w:contextualSpacing/>
        <w:jc w:val="both"/>
        <w:rPr>
          <w:rFonts w:ascii="Arial" w:hAnsi="Arial" w:cs="Arial"/>
          <w:spacing w:val="-3"/>
        </w:rPr>
      </w:pPr>
    </w:p>
    <w:p w14:paraId="0871BF16" w14:textId="77777777" w:rsidR="008C0A7F" w:rsidRPr="00E53C90" w:rsidRDefault="008C0A7F" w:rsidP="008C0A7F">
      <w:pPr>
        <w:numPr>
          <w:ilvl w:val="0"/>
          <w:numId w:val="40"/>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conduzione dell’attività di verifica interna, direttamente e/o con il supporto di professionisti ed auditor, promuovendo quando necessario, presso la direzione aziendale, le previste procedure sanzionatorie.</w:t>
      </w:r>
    </w:p>
    <w:p w14:paraId="0EBC74E7" w14:textId="77777777" w:rsidR="008C0A7F" w:rsidRPr="00E53C90" w:rsidRDefault="008C0A7F" w:rsidP="008C0A7F">
      <w:pPr>
        <w:contextualSpacing/>
        <w:jc w:val="both"/>
        <w:rPr>
          <w:rFonts w:ascii="Arial" w:hAnsi="Arial" w:cs="Arial"/>
          <w:spacing w:val="-3"/>
        </w:rPr>
      </w:pPr>
    </w:p>
    <w:p w14:paraId="6EDD8773" w14:textId="77777777" w:rsidR="008C0A7F" w:rsidRPr="00E53C90" w:rsidRDefault="008C0A7F" w:rsidP="008C0A7F">
      <w:pPr>
        <w:contextualSpacing/>
        <w:jc w:val="both"/>
        <w:rPr>
          <w:rFonts w:ascii="Arial" w:hAnsi="Arial" w:cs="Arial"/>
          <w:spacing w:val="-3"/>
        </w:rPr>
      </w:pPr>
      <w:r w:rsidRPr="00E53C90">
        <w:rPr>
          <w:rFonts w:ascii="Arial" w:hAnsi="Arial" w:cs="Arial"/>
          <w:spacing w:val="-3"/>
        </w:rPr>
        <w:t>I Responsabili di funzione/ufficio, nell’ambito dei propri compiti, dovranno assicurare che i principi adottati e dettati nel presente Codice siano costantemente applicati dal personale che opera sotto la propria supervisione, collaborando con l’Organismo di Vigilanza nelle attività di controllo e monitoraggio.</w:t>
      </w:r>
    </w:p>
    <w:p w14:paraId="43A23632" w14:textId="77777777" w:rsidR="008C0A7F" w:rsidRPr="00E53C90" w:rsidRDefault="008C0A7F" w:rsidP="008C0A7F">
      <w:pPr>
        <w:contextualSpacing/>
        <w:jc w:val="both"/>
        <w:rPr>
          <w:rFonts w:ascii="Arial" w:hAnsi="Arial" w:cs="Arial"/>
          <w:spacing w:val="-3"/>
        </w:rPr>
      </w:pPr>
    </w:p>
    <w:p w14:paraId="4105F9E6" w14:textId="77777777" w:rsidR="008C0A7F" w:rsidRPr="00E53C90" w:rsidRDefault="008C0A7F" w:rsidP="008C0A7F">
      <w:pPr>
        <w:pStyle w:val="Titolo2"/>
        <w:contextualSpacing/>
        <w:rPr>
          <w:rFonts w:ascii="Arial" w:hAnsi="Arial" w:cs="Arial"/>
          <w:sz w:val="20"/>
          <w:szCs w:val="20"/>
          <w:lang w:eastAsia="en-US"/>
        </w:rPr>
      </w:pPr>
      <w:bookmarkStart w:id="56" w:name="_Toc97632908"/>
      <w:bookmarkStart w:id="57" w:name="_Toc99983511"/>
      <w:r w:rsidRPr="00E53C90">
        <w:rPr>
          <w:rFonts w:ascii="Arial" w:hAnsi="Arial" w:cs="Arial"/>
          <w:sz w:val="20"/>
          <w:szCs w:val="20"/>
          <w:lang w:eastAsia="en-US"/>
        </w:rPr>
        <w:t>COMUNICAZIONE E FORMAZIONE</w:t>
      </w:r>
      <w:bookmarkEnd w:id="56"/>
      <w:bookmarkEnd w:id="57"/>
    </w:p>
    <w:p w14:paraId="1D50CF50" w14:textId="77777777" w:rsidR="008C0A7F" w:rsidRPr="00E53C90" w:rsidRDefault="008C0A7F" w:rsidP="008C0A7F">
      <w:pPr>
        <w:contextualSpacing/>
        <w:jc w:val="both"/>
        <w:rPr>
          <w:rFonts w:ascii="Arial" w:hAnsi="Arial" w:cs="Arial"/>
          <w:spacing w:val="-3"/>
        </w:rPr>
      </w:pPr>
    </w:p>
    <w:p w14:paraId="402DF2F9" w14:textId="12A6F778" w:rsidR="008C0A7F" w:rsidRPr="00E53C90" w:rsidRDefault="008C0A7F" w:rsidP="008C0A7F">
      <w:pPr>
        <w:contextualSpacing/>
        <w:jc w:val="both"/>
        <w:rPr>
          <w:rFonts w:ascii="Arial" w:hAnsi="Arial" w:cs="Arial"/>
          <w:spacing w:val="-3"/>
        </w:rPr>
      </w:pPr>
      <w:r w:rsidRPr="00E53C90">
        <w:rPr>
          <w:rFonts w:ascii="Arial" w:hAnsi="Arial" w:cs="Arial"/>
          <w:spacing w:val="-3"/>
        </w:rPr>
        <w:t xml:space="preserve">Il presente Codice viene distribuito a tutti i dipendenti e collaboratori, oltre che a tutti i professionisti esterni della Società, all’inizio del rispettivo rapporto lavorativo o di collaborazione, nonché a chiunque ne facesse richiesta. A tal fine </w:t>
      </w:r>
      <w:r w:rsidR="000418E0" w:rsidRPr="00E53C90">
        <w:rPr>
          <w:rFonts w:ascii="Arial" w:hAnsi="Arial" w:cs="Arial"/>
          <w:spacing w:val="-3"/>
        </w:rPr>
        <w:t xml:space="preserve">la Società </w:t>
      </w:r>
      <w:r w:rsidRPr="00E53C90">
        <w:rPr>
          <w:rFonts w:ascii="Arial" w:hAnsi="Arial" w:cs="Arial"/>
          <w:spacing w:val="-3"/>
        </w:rPr>
        <w:t>si impegna a diffondere il Codice Etico, utilizzando tutti i mezzi e sistemi di comunicazione di cui è in possesso.</w:t>
      </w:r>
    </w:p>
    <w:p w14:paraId="3DCF1C2A" w14:textId="77777777" w:rsidR="008C0A7F" w:rsidRPr="00E53C90" w:rsidRDefault="008C0A7F" w:rsidP="008C0A7F">
      <w:pPr>
        <w:contextualSpacing/>
        <w:jc w:val="both"/>
        <w:rPr>
          <w:rFonts w:ascii="Arial" w:hAnsi="Arial" w:cs="Arial"/>
          <w:spacing w:val="-3"/>
        </w:rPr>
      </w:pPr>
    </w:p>
    <w:p w14:paraId="4D784BB4" w14:textId="220583FD" w:rsidR="008C0A7F" w:rsidRPr="00E53C90" w:rsidRDefault="008C0A7F" w:rsidP="008C0A7F">
      <w:pPr>
        <w:contextualSpacing/>
        <w:jc w:val="both"/>
        <w:rPr>
          <w:rFonts w:ascii="Arial" w:hAnsi="Arial" w:cs="Arial"/>
          <w:spacing w:val="-3"/>
        </w:rPr>
      </w:pPr>
      <w:r w:rsidRPr="00E53C90">
        <w:rPr>
          <w:rFonts w:ascii="Arial" w:hAnsi="Arial" w:cs="Arial"/>
          <w:spacing w:val="-3"/>
        </w:rPr>
        <w:t>Il Codice Etico è pubblicato ed è consultabile sul sito internet ufficiale</w:t>
      </w:r>
      <w:r w:rsidR="0034190C" w:rsidRPr="00E53C90">
        <w:rPr>
          <w:rFonts w:ascii="Arial" w:hAnsi="Arial" w:cs="Arial"/>
          <w:spacing w:val="-3"/>
        </w:rPr>
        <w:t xml:space="preserve"> d</w:t>
      </w:r>
      <w:r w:rsidR="00AF627B" w:rsidRPr="00E53C90">
        <w:rPr>
          <w:rFonts w:ascii="Arial" w:hAnsi="Arial" w:cs="Arial"/>
          <w:spacing w:val="-3"/>
        </w:rPr>
        <w:t xml:space="preserve">i </w:t>
      </w:r>
      <w:r w:rsidR="00631907" w:rsidRPr="00E53C90">
        <w:rPr>
          <w:rFonts w:ascii="Arial" w:hAnsi="Arial" w:cs="Arial"/>
          <w:spacing w:val="-3"/>
        </w:rPr>
        <w:t xml:space="preserve">Vent1 </w:t>
      </w:r>
      <w:r w:rsidR="007F2C09" w:rsidRPr="00E53C90">
        <w:rPr>
          <w:rFonts w:ascii="Arial" w:hAnsi="Arial" w:cs="Arial"/>
          <w:spacing w:val="-3"/>
        </w:rPr>
        <w:t>Capo Rizzuto s.r.l.</w:t>
      </w:r>
      <w:r w:rsidR="00560176" w:rsidRPr="00E53C90">
        <w:rPr>
          <w:rFonts w:ascii="Arial" w:hAnsi="Arial" w:cs="Arial"/>
          <w:spacing w:val="-3"/>
        </w:rPr>
        <w:t xml:space="preserve"> </w:t>
      </w:r>
    </w:p>
    <w:p w14:paraId="1AFD0711" w14:textId="77777777" w:rsidR="008C0A7F" w:rsidRPr="00E53C90" w:rsidRDefault="008C0A7F" w:rsidP="008C0A7F">
      <w:pPr>
        <w:contextualSpacing/>
        <w:jc w:val="both"/>
        <w:rPr>
          <w:rFonts w:ascii="Arial" w:hAnsi="Arial" w:cs="Arial"/>
          <w:spacing w:val="-3"/>
        </w:rPr>
      </w:pPr>
    </w:p>
    <w:p w14:paraId="7804E65F" w14:textId="7A460235" w:rsidR="008C0A7F" w:rsidRPr="00E53C90" w:rsidRDefault="008C0A7F" w:rsidP="008C0A7F">
      <w:pPr>
        <w:contextualSpacing/>
        <w:jc w:val="both"/>
        <w:rPr>
          <w:rFonts w:ascii="Arial" w:hAnsi="Arial" w:cs="Arial"/>
          <w:spacing w:val="-3"/>
        </w:rPr>
      </w:pPr>
      <w:r w:rsidRPr="00E53C90">
        <w:rPr>
          <w:rFonts w:ascii="Arial" w:hAnsi="Arial" w:cs="Arial"/>
          <w:spacing w:val="-3"/>
        </w:rPr>
        <w:t>Allo scopo di assicurare la corretta comprensione ed implementazione del Codice Etico e del MOGC, i Responsabili di funzione/ufficio</w:t>
      </w:r>
      <w:r w:rsidR="002D484F" w:rsidRPr="00E53C90">
        <w:rPr>
          <w:rFonts w:ascii="Arial" w:hAnsi="Arial" w:cs="Arial"/>
          <w:spacing w:val="-3"/>
        </w:rPr>
        <w:t xml:space="preserve"> si impegnano a </w:t>
      </w:r>
      <w:r w:rsidRPr="00E53C90">
        <w:rPr>
          <w:rFonts w:ascii="Arial" w:hAnsi="Arial" w:cs="Arial"/>
          <w:spacing w:val="-3"/>
        </w:rPr>
        <w:t>predispone e realizza</w:t>
      </w:r>
      <w:r w:rsidR="002D484F" w:rsidRPr="00E53C90">
        <w:rPr>
          <w:rFonts w:ascii="Arial" w:hAnsi="Arial" w:cs="Arial"/>
          <w:spacing w:val="-3"/>
        </w:rPr>
        <w:t>re</w:t>
      </w:r>
      <w:r w:rsidRPr="00E53C90">
        <w:rPr>
          <w:rFonts w:ascii="Arial" w:hAnsi="Arial" w:cs="Arial"/>
          <w:spacing w:val="-3"/>
        </w:rPr>
        <w:t>, anche in base alle eventuali indicazioni dell’Organismo di Vigilanza, periodicamente un piano di formazione e di sensibilizzazione volto a favorirne la loro conoscenza.</w:t>
      </w:r>
    </w:p>
    <w:p w14:paraId="6F06CA7D" w14:textId="77777777" w:rsidR="008C0A7F" w:rsidRPr="00E53C90" w:rsidRDefault="008C0A7F" w:rsidP="008C0A7F">
      <w:pPr>
        <w:contextualSpacing/>
        <w:jc w:val="both"/>
        <w:rPr>
          <w:rFonts w:ascii="Arial" w:hAnsi="Arial" w:cs="Arial"/>
          <w:spacing w:val="-3"/>
        </w:rPr>
      </w:pPr>
    </w:p>
    <w:p w14:paraId="7293008A" w14:textId="5D24F57F" w:rsidR="008C0A7F" w:rsidRPr="00E53C90" w:rsidRDefault="008C0A7F" w:rsidP="008C0A7F">
      <w:pPr>
        <w:contextualSpacing/>
        <w:jc w:val="both"/>
        <w:rPr>
          <w:rFonts w:ascii="Arial" w:hAnsi="Arial" w:cs="Arial"/>
          <w:spacing w:val="-3"/>
        </w:rPr>
      </w:pPr>
      <w:r w:rsidRPr="00E53C90">
        <w:rPr>
          <w:rFonts w:ascii="Arial" w:hAnsi="Arial" w:cs="Arial"/>
          <w:spacing w:val="-3"/>
        </w:rPr>
        <w:t>Le iniziative di formazione sono differenziate, a seconda del ruolo e della responsabilità delle persone</w:t>
      </w:r>
      <w:r w:rsidR="00804ADF" w:rsidRPr="00E53C90">
        <w:rPr>
          <w:rFonts w:ascii="Arial" w:hAnsi="Arial" w:cs="Arial"/>
          <w:spacing w:val="-3"/>
        </w:rPr>
        <w:t>.</w:t>
      </w:r>
    </w:p>
    <w:p w14:paraId="0C8893F7" w14:textId="77777777" w:rsidR="008C0A7F" w:rsidRPr="00E53C90" w:rsidRDefault="008C0A7F" w:rsidP="008C0A7F">
      <w:pPr>
        <w:contextualSpacing/>
        <w:jc w:val="both"/>
        <w:rPr>
          <w:rFonts w:ascii="Arial" w:hAnsi="Arial" w:cs="Arial"/>
          <w:spacing w:val="-3"/>
        </w:rPr>
      </w:pPr>
    </w:p>
    <w:p w14:paraId="6EA11882" w14:textId="6C175DB3" w:rsidR="008C0A7F" w:rsidRPr="00E53C90" w:rsidRDefault="008C0A7F" w:rsidP="008C0A7F">
      <w:pPr>
        <w:pStyle w:val="Titolo2"/>
        <w:contextualSpacing/>
        <w:rPr>
          <w:rFonts w:ascii="Arial" w:hAnsi="Arial" w:cs="Arial"/>
          <w:sz w:val="20"/>
          <w:szCs w:val="20"/>
          <w:lang w:eastAsia="en-US"/>
        </w:rPr>
      </w:pPr>
      <w:bookmarkStart w:id="58" w:name="_Toc97632909"/>
      <w:bookmarkStart w:id="59" w:name="_Toc99983512"/>
      <w:r w:rsidRPr="00E53C90">
        <w:rPr>
          <w:rFonts w:ascii="Arial" w:hAnsi="Arial" w:cs="Arial"/>
          <w:sz w:val="20"/>
          <w:szCs w:val="20"/>
          <w:lang w:eastAsia="en-US"/>
        </w:rPr>
        <w:t>WHIST</w:t>
      </w:r>
      <w:r w:rsidR="000418E0" w:rsidRPr="00E53C90">
        <w:rPr>
          <w:rFonts w:ascii="Arial" w:hAnsi="Arial" w:cs="Arial"/>
          <w:sz w:val="20"/>
          <w:szCs w:val="20"/>
          <w:lang w:eastAsia="en-US"/>
        </w:rPr>
        <w:t>L</w:t>
      </w:r>
      <w:r w:rsidRPr="00E53C90">
        <w:rPr>
          <w:rFonts w:ascii="Arial" w:hAnsi="Arial" w:cs="Arial"/>
          <w:sz w:val="20"/>
          <w:szCs w:val="20"/>
          <w:lang w:eastAsia="en-US"/>
        </w:rPr>
        <w:t>EBLOWING</w:t>
      </w:r>
      <w:bookmarkEnd w:id="58"/>
      <w:bookmarkEnd w:id="59"/>
    </w:p>
    <w:p w14:paraId="353632C1" w14:textId="77777777" w:rsidR="008C0A7F" w:rsidRPr="00E53C90" w:rsidRDefault="008C0A7F" w:rsidP="008C0A7F">
      <w:pPr>
        <w:contextualSpacing/>
        <w:jc w:val="both"/>
        <w:rPr>
          <w:rFonts w:ascii="Arial" w:hAnsi="Arial" w:cs="Arial"/>
          <w:spacing w:val="-3"/>
        </w:rPr>
      </w:pPr>
    </w:p>
    <w:p w14:paraId="7B45F5F1" w14:textId="1E627BC5" w:rsidR="008C0A7F" w:rsidRPr="00E53C90" w:rsidRDefault="008C0A7F" w:rsidP="008C0A7F">
      <w:pPr>
        <w:contextualSpacing/>
        <w:jc w:val="both"/>
        <w:rPr>
          <w:rFonts w:ascii="Arial" w:hAnsi="Arial" w:cs="Arial"/>
          <w:spacing w:val="-3"/>
        </w:rPr>
      </w:pPr>
      <w:r w:rsidRPr="00E53C90">
        <w:rPr>
          <w:rFonts w:ascii="Arial" w:hAnsi="Arial" w:cs="Arial"/>
          <w:spacing w:val="-3"/>
        </w:rPr>
        <w:t>In data 29 dicembre 2017, è entrata in vigore la Legge n. 179 del 30 novembre 2017 (c.d. del “Whistleblowing”) che disciplina le forme di tutela per coloro che segnalano eventuali illeciti o irregolarità nell’ambito dello svolgimento dell’attività lavorativa, sia in ambito pubblico, che privato. Nello specifico la L. 179/2017 ha modificato l’art. 6 del D. Lgs 231/2001 introducendo i commi 2 bis, 2 ter e 2 quater, prevedendo che:</w:t>
      </w:r>
    </w:p>
    <w:p w14:paraId="433303D7" w14:textId="77777777" w:rsidR="00AF627B" w:rsidRPr="00E53C90" w:rsidRDefault="00AF627B" w:rsidP="008C0A7F">
      <w:pPr>
        <w:contextualSpacing/>
        <w:jc w:val="both"/>
        <w:rPr>
          <w:rFonts w:ascii="Arial" w:hAnsi="Arial" w:cs="Arial"/>
          <w:spacing w:val="-3"/>
        </w:rPr>
      </w:pPr>
    </w:p>
    <w:p w14:paraId="45F92AF7" w14:textId="77777777" w:rsidR="008C0A7F" w:rsidRPr="00E53C90" w:rsidRDefault="008C0A7F" w:rsidP="008C0A7F">
      <w:pPr>
        <w:numPr>
          <w:ilvl w:val="0"/>
          <w:numId w:val="41"/>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 xml:space="preserve">i MOGC devono contemplare l’attivazione di uno o più canali finalizzati alla trasmissione delle segnalazioni di condotte illecite a tutela dell’integrità dell’ente, che siano in grado di garantire la riservatezza dell’identità del segnalante, e l’istituzione </w:t>
      </w:r>
      <w:r w:rsidRPr="00E53C90">
        <w:rPr>
          <w:rFonts w:ascii="Arial" w:hAnsi="Arial" w:cs="Arial"/>
          <w:spacing w:val="-3"/>
        </w:rPr>
        <w:lastRenderedPageBreak/>
        <w:t>di almeno un canale alternativo che garantisca la riservatezza con modalità informatiche;</w:t>
      </w:r>
    </w:p>
    <w:p w14:paraId="02F22EDC" w14:textId="77777777" w:rsidR="008C0A7F" w:rsidRPr="00E53C90" w:rsidRDefault="008C0A7F" w:rsidP="008C0A7F">
      <w:pPr>
        <w:contextualSpacing/>
        <w:jc w:val="both"/>
        <w:rPr>
          <w:rFonts w:ascii="Arial" w:hAnsi="Arial" w:cs="Arial"/>
          <w:spacing w:val="-3"/>
        </w:rPr>
      </w:pPr>
    </w:p>
    <w:p w14:paraId="1FFC5B55" w14:textId="77777777" w:rsidR="008C0A7F" w:rsidRPr="00E53C90" w:rsidRDefault="008C0A7F" w:rsidP="008C0A7F">
      <w:pPr>
        <w:numPr>
          <w:ilvl w:val="0"/>
          <w:numId w:val="41"/>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le segnalazioni di condotte illecite devono essere circostanziate ovvero fondate su elementi di fatto precisi e concordanti;</w:t>
      </w:r>
    </w:p>
    <w:p w14:paraId="2F488235" w14:textId="77777777" w:rsidR="008C0A7F" w:rsidRPr="00E53C90" w:rsidRDefault="008C0A7F" w:rsidP="008C0A7F">
      <w:pPr>
        <w:contextualSpacing/>
        <w:jc w:val="both"/>
        <w:rPr>
          <w:rFonts w:ascii="Arial" w:hAnsi="Arial" w:cs="Arial"/>
          <w:spacing w:val="-3"/>
        </w:rPr>
      </w:pPr>
    </w:p>
    <w:p w14:paraId="0BB7E9D3" w14:textId="77777777" w:rsidR="008C0A7F" w:rsidRPr="00E53C90" w:rsidRDefault="008C0A7F" w:rsidP="008C0A7F">
      <w:pPr>
        <w:numPr>
          <w:ilvl w:val="0"/>
          <w:numId w:val="41"/>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i sistemi disciplinari dei Modelli 231 devono prevedere sanzioni nei confronti di coloro che riportino informazioni false, specie se rese con dolo o colpa, nonché sanzioni verso coloro che violino le misure di tutela del segnalante;</w:t>
      </w:r>
    </w:p>
    <w:p w14:paraId="2991EA78" w14:textId="77777777" w:rsidR="008C0A7F" w:rsidRPr="00E53C90" w:rsidRDefault="008C0A7F" w:rsidP="008C0A7F">
      <w:pPr>
        <w:contextualSpacing/>
        <w:jc w:val="both"/>
        <w:rPr>
          <w:rFonts w:ascii="Arial" w:hAnsi="Arial" w:cs="Arial"/>
          <w:spacing w:val="-3"/>
        </w:rPr>
      </w:pPr>
    </w:p>
    <w:p w14:paraId="5DDCB484" w14:textId="77777777" w:rsidR="008C0A7F" w:rsidRPr="00E53C90" w:rsidRDefault="008C0A7F" w:rsidP="008C0A7F">
      <w:pPr>
        <w:numPr>
          <w:ilvl w:val="0"/>
          <w:numId w:val="41"/>
        </w:numPr>
        <w:tabs>
          <w:tab w:val="clear" w:pos="720"/>
          <w:tab w:val="num" w:pos="284"/>
        </w:tabs>
        <w:ind w:left="284" w:hanging="284"/>
        <w:contextualSpacing/>
        <w:jc w:val="both"/>
        <w:rPr>
          <w:rFonts w:ascii="Arial" w:hAnsi="Arial" w:cs="Arial"/>
          <w:spacing w:val="-3"/>
        </w:rPr>
      </w:pPr>
      <w:r w:rsidRPr="00E53C90">
        <w:rPr>
          <w:rFonts w:ascii="Arial" w:hAnsi="Arial" w:cs="Arial"/>
          <w:spacing w:val="-3"/>
        </w:rPr>
        <w:t>gli stessi Modelli devono prevedere il divieto di qualsiasi forma di ritorsione o misura discriminatoria nei confronti dei whistleblower nell’ambito del rapporto di lavoro per motivi collegati direttamente o indirettamente alla segnalazione.</w:t>
      </w:r>
    </w:p>
    <w:p w14:paraId="77060B42" w14:textId="77777777" w:rsidR="008C0A7F" w:rsidRPr="00E53C90" w:rsidRDefault="008C0A7F" w:rsidP="008C0A7F">
      <w:pPr>
        <w:contextualSpacing/>
        <w:jc w:val="both"/>
        <w:rPr>
          <w:rFonts w:ascii="Arial" w:hAnsi="Arial" w:cs="Arial"/>
          <w:spacing w:val="-3"/>
        </w:rPr>
      </w:pPr>
    </w:p>
    <w:p w14:paraId="4A207F42" w14:textId="2582EB68" w:rsidR="00C708FD" w:rsidRPr="00E53C90" w:rsidRDefault="00C708FD" w:rsidP="00C708FD">
      <w:pPr>
        <w:contextualSpacing/>
        <w:jc w:val="both"/>
        <w:rPr>
          <w:rFonts w:ascii="Arial" w:hAnsi="Arial" w:cs="Arial"/>
          <w:spacing w:val="-3"/>
        </w:rPr>
      </w:pPr>
      <w:commentRangeStart w:id="60"/>
      <w:r w:rsidRPr="00E53C90">
        <w:rPr>
          <w:rFonts w:ascii="Arial" w:hAnsi="Arial" w:cs="Arial"/>
          <w:spacing w:val="-3"/>
        </w:rPr>
        <w:t>Il Decreto Legislativo n. 24 del 10 marzo 2023 ha recepito la direttiva (UE) 2019/1937 del Parlamento europeo e del Consiglio, riguardante la protezione delle persone che segnalano violazioni del diritto dell’Unione e recante disposizioni riguardanti la protezione delle persone che segnalano violazioni delle disposizioni normative nazionali, ed ha così abrogato l’articolo 6, commi 2 -ter e 2 -quater, del decreto legislativo 8 giugno 2001, n. 231 e l’articolo 3 della legge 30 novembre 2017, n. 179.</w:t>
      </w:r>
    </w:p>
    <w:p w14:paraId="1C08E946" w14:textId="77777777" w:rsidR="00DD4D09" w:rsidRPr="00E53C90" w:rsidRDefault="00DD4D09" w:rsidP="00C708FD">
      <w:pPr>
        <w:contextualSpacing/>
        <w:jc w:val="both"/>
        <w:rPr>
          <w:rFonts w:ascii="Arial" w:hAnsi="Arial" w:cs="Arial"/>
          <w:spacing w:val="-3"/>
        </w:rPr>
      </w:pPr>
    </w:p>
    <w:p w14:paraId="5BBED68D" w14:textId="77777777" w:rsidR="00C708FD" w:rsidRPr="00E53C90" w:rsidRDefault="00C708FD" w:rsidP="00C708FD">
      <w:pPr>
        <w:contextualSpacing/>
        <w:jc w:val="both"/>
        <w:rPr>
          <w:rFonts w:ascii="Arial" w:hAnsi="Arial" w:cs="Arial"/>
          <w:spacing w:val="-3"/>
        </w:rPr>
      </w:pPr>
      <w:r w:rsidRPr="00E53C90">
        <w:rPr>
          <w:rFonts w:ascii="Arial" w:hAnsi="Arial" w:cs="Arial"/>
          <w:spacing w:val="-3"/>
        </w:rPr>
        <w:t>Le modifiche apportate dal D. Lgs. 24/2023 riguardano i seguenti ambiti, analizzati dettagliatamente nella parte generale del MOGC e nelle procedure Whistleblowing:</w:t>
      </w:r>
    </w:p>
    <w:p w14:paraId="4339B551" w14:textId="32D18654" w:rsidR="00C708FD" w:rsidRPr="00E53C90" w:rsidRDefault="00C708FD" w:rsidP="00AE2851">
      <w:pPr>
        <w:pStyle w:val="Paragrafoelenco"/>
        <w:numPr>
          <w:ilvl w:val="0"/>
          <w:numId w:val="48"/>
        </w:numPr>
        <w:contextualSpacing/>
        <w:jc w:val="both"/>
        <w:rPr>
          <w:rFonts w:ascii="Arial" w:hAnsi="Arial" w:cs="Arial"/>
          <w:spacing w:val="-3"/>
        </w:rPr>
      </w:pPr>
      <w:r w:rsidRPr="00E53C90">
        <w:rPr>
          <w:rFonts w:ascii="Arial" w:hAnsi="Arial" w:cs="Arial"/>
          <w:spacing w:val="-3"/>
        </w:rPr>
        <w:t>estensione dei soggetti obbligati</w:t>
      </w:r>
    </w:p>
    <w:p w14:paraId="17EDB2F4" w14:textId="47B399E6" w:rsidR="00C708FD" w:rsidRPr="00E53C90" w:rsidRDefault="00C708FD" w:rsidP="00AE2851">
      <w:pPr>
        <w:pStyle w:val="Paragrafoelenco"/>
        <w:numPr>
          <w:ilvl w:val="0"/>
          <w:numId w:val="48"/>
        </w:numPr>
        <w:contextualSpacing/>
        <w:jc w:val="both"/>
        <w:rPr>
          <w:rFonts w:ascii="Arial" w:hAnsi="Arial" w:cs="Arial"/>
          <w:spacing w:val="-3"/>
        </w:rPr>
      </w:pPr>
      <w:r w:rsidRPr="00E53C90">
        <w:rPr>
          <w:rFonts w:ascii="Arial" w:hAnsi="Arial" w:cs="Arial"/>
          <w:spacing w:val="-3"/>
        </w:rPr>
        <w:t>tutela della riservatezza</w:t>
      </w:r>
    </w:p>
    <w:p w14:paraId="14F6FBE8" w14:textId="0B956A84" w:rsidR="00C708FD" w:rsidRPr="00E53C90" w:rsidRDefault="00C708FD" w:rsidP="00AE2851">
      <w:pPr>
        <w:pStyle w:val="Paragrafoelenco"/>
        <w:numPr>
          <w:ilvl w:val="0"/>
          <w:numId w:val="48"/>
        </w:numPr>
        <w:contextualSpacing/>
        <w:jc w:val="both"/>
        <w:rPr>
          <w:rFonts w:ascii="Arial" w:hAnsi="Arial" w:cs="Arial"/>
          <w:spacing w:val="-3"/>
        </w:rPr>
      </w:pPr>
      <w:r w:rsidRPr="00E53C90">
        <w:rPr>
          <w:rFonts w:ascii="Arial" w:hAnsi="Arial" w:cs="Arial"/>
          <w:spacing w:val="-3"/>
        </w:rPr>
        <w:t>divieto di ritorsione</w:t>
      </w:r>
    </w:p>
    <w:p w14:paraId="622AAEC6" w14:textId="4456E6CC" w:rsidR="00C708FD" w:rsidRPr="00E53C90" w:rsidRDefault="00C708FD" w:rsidP="00AE2851">
      <w:pPr>
        <w:pStyle w:val="Paragrafoelenco"/>
        <w:numPr>
          <w:ilvl w:val="0"/>
          <w:numId w:val="48"/>
        </w:numPr>
        <w:contextualSpacing/>
        <w:jc w:val="both"/>
        <w:rPr>
          <w:rFonts w:ascii="Arial" w:hAnsi="Arial" w:cs="Arial"/>
          <w:spacing w:val="-3"/>
        </w:rPr>
      </w:pPr>
      <w:r w:rsidRPr="00E53C90">
        <w:rPr>
          <w:rFonts w:ascii="Arial" w:hAnsi="Arial" w:cs="Arial"/>
          <w:spacing w:val="-3"/>
        </w:rPr>
        <w:t>onere della prova</w:t>
      </w:r>
    </w:p>
    <w:p w14:paraId="1A7FC450" w14:textId="5848D546" w:rsidR="00C708FD" w:rsidRPr="00E53C90" w:rsidRDefault="00C708FD" w:rsidP="00AE2851">
      <w:pPr>
        <w:pStyle w:val="Paragrafoelenco"/>
        <w:numPr>
          <w:ilvl w:val="0"/>
          <w:numId w:val="48"/>
        </w:numPr>
        <w:contextualSpacing/>
        <w:jc w:val="both"/>
        <w:rPr>
          <w:rFonts w:ascii="Arial" w:hAnsi="Arial" w:cs="Arial"/>
          <w:spacing w:val="-3"/>
        </w:rPr>
      </w:pPr>
      <w:r w:rsidRPr="00E53C90">
        <w:rPr>
          <w:rFonts w:ascii="Arial" w:hAnsi="Arial" w:cs="Arial"/>
          <w:spacing w:val="-3"/>
        </w:rPr>
        <w:t>sanzioni</w:t>
      </w:r>
    </w:p>
    <w:p w14:paraId="1CB88591" w14:textId="77777777" w:rsidR="00C708FD" w:rsidRPr="00E53C90" w:rsidRDefault="00C708FD" w:rsidP="00C708FD">
      <w:pPr>
        <w:contextualSpacing/>
        <w:jc w:val="both"/>
        <w:rPr>
          <w:rFonts w:ascii="Arial" w:hAnsi="Arial" w:cs="Arial"/>
          <w:spacing w:val="-3"/>
        </w:rPr>
      </w:pPr>
    </w:p>
    <w:p w14:paraId="775F2A5A" w14:textId="6DE8C5BE" w:rsidR="008C0A7F" w:rsidRPr="00E53C90" w:rsidRDefault="00C708FD" w:rsidP="00C708FD">
      <w:pPr>
        <w:contextualSpacing/>
        <w:jc w:val="both"/>
        <w:rPr>
          <w:rFonts w:ascii="Arial" w:hAnsi="Arial" w:cs="Arial"/>
          <w:spacing w:val="-3"/>
        </w:rPr>
      </w:pPr>
      <w:r w:rsidRPr="00E53C90">
        <w:rPr>
          <w:rFonts w:ascii="Arial" w:hAnsi="Arial" w:cs="Arial"/>
          <w:spacing w:val="-3"/>
        </w:rPr>
        <w:t>Si garantisce inoltre, il constante aggiornamento del Codice Etico, in virtù di modifiche legislative e di eventuali cambiamenti dell’assetto aziendale.</w:t>
      </w:r>
    </w:p>
    <w:p w14:paraId="46E94654" w14:textId="77777777" w:rsidR="00AE2851" w:rsidRPr="00E53C90" w:rsidRDefault="00AE2851" w:rsidP="00C708FD">
      <w:pPr>
        <w:contextualSpacing/>
        <w:jc w:val="both"/>
        <w:rPr>
          <w:rFonts w:ascii="Arial" w:hAnsi="Arial" w:cs="Arial"/>
          <w:spacing w:val="-3"/>
        </w:rPr>
      </w:pPr>
    </w:p>
    <w:p w14:paraId="01E29EB4" w14:textId="15D817A2" w:rsidR="008E692C" w:rsidRPr="00E53C90" w:rsidRDefault="008E692C" w:rsidP="00C708FD">
      <w:pPr>
        <w:contextualSpacing/>
        <w:jc w:val="both"/>
        <w:rPr>
          <w:rFonts w:ascii="Arial" w:hAnsi="Arial" w:cs="Arial"/>
          <w:spacing w:val="-3"/>
        </w:rPr>
      </w:pPr>
      <w:r w:rsidRPr="00E53C90">
        <w:rPr>
          <w:rFonts w:ascii="Arial" w:hAnsi="Arial" w:cs="Arial"/>
          <w:spacing w:val="-3"/>
        </w:rPr>
        <w:t>Infine, si rimanda a quanto previsto dalle procedure Whistleblowing, adottate dalla Società</w:t>
      </w:r>
      <w:r w:rsidR="00D661F6" w:rsidRPr="00E53C90">
        <w:rPr>
          <w:rFonts w:ascii="Arial" w:hAnsi="Arial" w:cs="Arial"/>
          <w:spacing w:val="-3"/>
        </w:rPr>
        <w:t>, ed al canale Whistleblowing, pubblicato sul sito ufficiale.</w:t>
      </w:r>
      <w:commentRangeEnd w:id="60"/>
      <w:r w:rsidR="002D4571" w:rsidRPr="00E53C90">
        <w:rPr>
          <w:rStyle w:val="Rimandocommento"/>
          <w:rFonts w:ascii="Arial" w:hAnsi="Arial" w:cs="Arial"/>
        </w:rPr>
        <w:commentReference w:id="60"/>
      </w:r>
    </w:p>
    <w:p w14:paraId="766BCD25" w14:textId="77777777" w:rsidR="00C708FD" w:rsidRPr="00E53C90" w:rsidRDefault="00C708FD" w:rsidP="00C708FD">
      <w:pPr>
        <w:contextualSpacing/>
        <w:jc w:val="both"/>
        <w:rPr>
          <w:rFonts w:ascii="Arial" w:hAnsi="Arial" w:cs="Arial"/>
          <w:spacing w:val="-3"/>
        </w:rPr>
      </w:pPr>
    </w:p>
    <w:p w14:paraId="11EC612A" w14:textId="77777777" w:rsidR="00AE2851" w:rsidRPr="00E53C90" w:rsidRDefault="00AE2851" w:rsidP="00C708FD">
      <w:pPr>
        <w:contextualSpacing/>
        <w:jc w:val="both"/>
        <w:rPr>
          <w:rFonts w:ascii="Arial" w:hAnsi="Arial" w:cs="Arial"/>
          <w:spacing w:val="-3"/>
        </w:rPr>
      </w:pPr>
    </w:p>
    <w:p w14:paraId="18E8AF3E" w14:textId="77777777" w:rsidR="008C0A7F" w:rsidRPr="00E53C90" w:rsidRDefault="008C0A7F" w:rsidP="008C0A7F">
      <w:pPr>
        <w:pStyle w:val="Titolo2"/>
        <w:contextualSpacing/>
        <w:rPr>
          <w:rFonts w:ascii="Arial" w:hAnsi="Arial" w:cs="Arial"/>
          <w:sz w:val="20"/>
          <w:szCs w:val="20"/>
          <w:lang w:eastAsia="en-US"/>
        </w:rPr>
      </w:pPr>
      <w:bookmarkStart w:id="61" w:name="_Toc97632910"/>
      <w:bookmarkStart w:id="62" w:name="_Toc99983513"/>
      <w:r w:rsidRPr="00E53C90">
        <w:rPr>
          <w:rFonts w:ascii="Arial" w:hAnsi="Arial" w:cs="Arial"/>
          <w:sz w:val="20"/>
          <w:szCs w:val="20"/>
          <w:lang w:eastAsia="en-US"/>
        </w:rPr>
        <w:t>CODICE DISCIPLINARE</w:t>
      </w:r>
      <w:bookmarkEnd w:id="61"/>
      <w:bookmarkEnd w:id="62"/>
    </w:p>
    <w:p w14:paraId="31978A68" w14:textId="77777777" w:rsidR="008C0A7F" w:rsidRPr="00E53C90" w:rsidRDefault="008C0A7F" w:rsidP="008C0A7F">
      <w:pPr>
        <w:contextualSpacing/>
        <w:jc w:val="both"/>
        <w:rPr>
          <w:rFonts w:ascii="Arial" w:hAnsi="Arial" w:cs="Arial"/>
          <w:spacing w:val="-3"/>
        </w:rPr>
      </w:pPr>
    </w:p>
    <w:p w14:paraId="30442D2A" w14:textId="14012282" w:rsidR="00AF627B" w:rsidRPr="00E53C90" w:rsidRDefault="008C0A7F" w:rsidP="008C0A7F">
      <w:pPr>
        <w:contextualSpacing/>
        <w:jc w:val="both"/>
        <w:rPr>
          <w:rFonts w:ascii="Arial" w:hAnsi="Arial" w:cs="Arial"/>
          <w:spacing w:val="-3"/>
        </w:rPr>
      </w:pPr>
      <w:r w:rsidRPr="00E53C90">
        <w:rPr>
          <w:rFonts w:ascii="Arial" w:hAnsi="Arial" w:cs="Arial"/>
          <w:spacing w:val="-3"/>
        </w:rPr>
        <w:t xml:space="preserve">Richiamando le norme, policy/procedure e Leggi alle quali il Codice Etico si sottopone, </w:t>
      </w:r>
      <w:r w:rsidR="000418E0" w:rsidRPr="00E53C90">
        <w:rPr>
          <w:rFonts w:ascii="Arial" w:hAnsi="Arial" w:cs="Arial"/>
          <w:spacing w:val="-3"/>
        </w:rPr>
        <w:t xml:space="preserve">la Società, e per essa i suoi dirigenti preposti, </w:t>
      </w:r>
      <w:r w:rsidRPr="00E53C90">
        <w:rPr>
          <w:rFonts w:ascii="Arial" w:hAnsi="Arial" w:cs="Arial"/>
          <w:spacing w:val="-3"/>
        </w:rPr>
        <w:t xml:space="preserve">prevede e definisce le fattispecie di violazione del presente Codice e le sanzioni da applicare sul piano disciplinare, legale o penale, attraverso la redazione di un apposito Regolamento denominato “Codice Disciplinare”. </w:t>
      </w:r>
    </w:p>
    <w:p w14:paraId="137A76D4" w14:textId="77777777" w:rsidR="00AF627B" w:rsidRPr="00E53C90" w:rsidRDefault="00AF627B" w:rsidP="008C0A7F">
      <w:pPr>
        <w:contextualSpacing/>
        <w:jc w:val="both"/>
        <w:rPr>
          <w:rFonts w:ascii="Arial" w:hAnsi="Arial" w:cs="Arial"/>
          <w:spacing w:val="-3"/>
        </w:rPr>
      </w:pPr>
    </w:p>
    <w:p w14:paraId="1DA58A0E" w14:textId="571DB787" w:rsidR="008C0A7F" w:rsidRPr="00E53C90" w:rsidRDefault="008C0A7F" w:rsidP="008C0A7F">
      <w:pPr>
        <w:contextualSpacing/>
        <w:jc w:val="both"/>
        <w:rPr>
          <w:rFonts w:ascii="Arial" w:hAnsi="Arial" w:cs="Arial"/>
          <w:spacing w:val="-3"/>
        </w:rPr>
      </w:pPr>
      <w:r w:rsidRPr="00E53C90">
        <w:rPr>
          <w:rFonts w:ascii="Arial" w:hAnsi="Arial" w:cs="Arial"/>
          <w:spacing w:val="-3"/>
        </w:rPr>
        <w:lastRenderedPageBreak/>
        <w:t xml:space="preserve">Quest’ultimo viene sottoposto all’approvazione del </w:t>
      </w:r>
      <w:proofErr w:type="gramStart"/>
      <w:r w:rsidR="0034190C" w:rsidRPr="00E53C90">
        <w:rPr>
          <w:rFonts w:ascii="Arial" w:hAnsi="Arial" w:cs="Arial"/>
        </w:rPr>
        <w:t>Consiglio di Amministrazione</w:t>
      </w:r>
      <w:proofErr w:type="gramEnd"/>
      <w:r w:rsidR="00AF627B" w:rsidRPr="00E53C90">
        <w:rPr>
          <w:rFonts w:ascii="Arial" w:hAnsi="Arial" w:cs="Arial"/>
        </w:rPr>
        <w:t xml:space="preserve"> e</w:t>
      </w:r>
      <w:r w:rsidR="0034190C" w:rsidRPr="00E53C90" w:rsidDel="0034190C">
        <w:rPr>
          <w:rFonts w:ascii="Arial" w:hAnsi="Arial" w:cs="Arial"/>
          <w:spacing w:val="-3"/>
        </w:rPr>
        <w:t xml:space="preserve"> </w:t>
      </w:r>
      <w:r w:rsidRPr="00E53C90">
        <w:rPr>
          <w:rFonts w:ascii="Arial" w:hAnsi="Arial" w:cs="Arial"/>
          <w:spacing w:val="-3"/>
        </w:rPr>
        <w:t>del Collegio Sindacale di concerto con le parti sociali.</w:t>
      </w:r>
    </w:p>
    <w:p w14:paraId="72ADFF7E" w14:textId="77777777" w:rsidR="008C0A7F" w:rsidRPr="00E53C90" w:rsidRDefault="008C0A7F" w:rsidP="008C0A7F">
      <w:pPr>
        <w:contextualSpacing/>
        <w:jc w:val="both"/>
        <w:rPr>
          <w:rFonts w:ascii="Arial" w:hAnsi="Arial" w:cs="Arial"/>
          <w:spacing w:val="-3"/>
        </w:rPr>
      </w:pPr>
    </w:p>
    <w:p w14:paraId="182F7EC2" w14:textId="0A958C44" w:rsidR="008C0A7F" w:rsidRPr="00E53C90" w:rsidRDefault="008C0A7F" w:rsidP="008C0A7F">
      <w:pPr>
        <w:contextualSpacing/>
        <w:jc w:val="both"/>
        <w:rPr>
          <w:rFonts w:ascii="Arial" w:hAnsi="Arial" w:cs="Arial"/>
          <w:spacing w:val="-3"/>
        </w:rPr>
      </w:pPr>
      <w:r w:rsidRPr="00E53C90">
        <w:rPr>
          <w:rFonts w:ascii="Arial" w:hAnsi="Arial" w:cs="Arial"/>
          <w:spacing w:val="-3"/>
        </w:rPr>
        <w:t xml:space="preserve">La </w:t>
      </w:r>
      <w:r w:rsidR="000418E0" w:rsidRPr="00E53C90">
        <w:rPr>
          <w:rFonts w:ascii="Arial" w:hAnsi="Arial" w:cs="Arial"/>
          <w:spacing w:val="-3"/>
        </w:rPr>
        <w:t xml:space="preserve">Società </w:t>
      </w:r>
      <w:r w:rsidRPr="00E53C90">
        <w:rPr>
          <w:rFonts w:ascii="Arial" w:hAnsi="Arial" w:cs="Arial"/>
          <w:spacing w:val="-3"/>
        </w:rPr>
        <w:t>provvede puntualmente all’aggiornamento del Codice Disciplinare nelle ipotesi di eventuali modifiche della normativa cogente.</w:t>
      </w:r>
    </w:p>
    <w:p w14:paraId="711EA739" w14:textId="77777777" w:rsidR="008C0A7F" w:rsidRPr="00E53C90" w:rsidRDefault="008C0A7F" w:rsidP="008C0A7F">
      <w:pPr>
        <w:contextualSpacing/>
        <w:jc w:val="both"/>
        <w:rPr>
          <w:rFonts w:ascii="Arial" w:hAnsi="Arial" w:cs="Arial"/>
          <w:spacing w:val="-3"/>
        </w:rPr>
      </w:pPr>
    </w:p>
    <w:p w14:paraId="5485DCFD" w14:textId="77777777" w:rsidR="002D4571" w:rsidRPr="00E53C90" w:rsidRDefault="002D4571">
      <w:pPr>
        <w:rPr>
          <w:rFonts w:ascii="Arial" w:hAnsi="Arial" w:cs="Arial"/>
        </w:rPr>
      </w:pPr>
    </w:p>
    <w:sectPr w:rsidR="002D4571" w:rsidRPr="00E53C90" w:rsidSect="00346E64">
      <w:endnotePr>
        <w:numFmt w:val="decimal"/>
      </w:endnotePr>
      <w:pgSz w:w="12240" w:h="15840"/>
      <w:pgMar w:top="1701" w:right="1701" w:bottom="1701" w:left="1701" w:header="720" w:footer="720"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cconcia, Giovanni" w:date="2024-11-27T10:23:00Z" w:initials="GA">
    <w:p w14:paraId="14FB1BF8" w14:textId="77777777" w:rsidR="00E53C90" w:rsidRDefault="00E53C90" w:rsidP="00E53C90">
      <w:pPr>
        <w:pStyle w:val="Testocommento"/>
      </w:pPr>
      <w:r>
        <w:rPr>
          <w:rStyle w:val="Rimandocommento"/>
        </w:rPr>
        <w:annotationRef/>
      </w:r>
      <w:r>
        <w:t xml:space="preserve">Inserire numero di revisione </w:t>
      </w:r>
    </w:p>
  </w:comment>
  <w:comment w:id="60" w:author="Acconcia, Giovanni" w:date="2024-11-26T08:56:00Z" w:initials="GA">
    <w:p w14:paraId="3F8930E0" w14:textId="7A713428" w:rsidR="002D4571" w:rsidRDefault="002D4571" w:rsidP="002D4571">
      <w:pPr>
        <w:pStyle w:val="Testocommento"/>
      </w:pPr>
      <w:r>
        <w:rPr>
          <w:rStyle w:val="Rimandocommento"/>
        </w:rPr>
        <w:annotationRef/>
      </w:r>
      <w:r>
        <w:t>Modificato e compliant con la nuova normativa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FB1BF8" w15:done="0"/>
  <w15:commentEx w15:paraId="3F893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E2AD4C" w16cex:dateUtc="2024-11-27T09:23:00Z"/>
  <w16cex:commentExtensible w16cex:durableId="22AB9C55" w16cex:dateUtc="2024-11-26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FB1BF8" w16cid:durableId="7AE2AD4C"/>
  <w16cid:commentId w16cid:paraId="3F8930E0" w16cid:durableId="22AB9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D58FC" w14:textId="77777777" w:rsidR="001C58A8" w:rsidRDefault="001C58A8">
      <w:r>
        <w:separator/>
      </w:r>
    </w:p>
  </w:endnote>
  <w:endnote w:type="continuationSeparator" w:id="0">
    <w:p w14:paraId="63C9C5BD" w14:textId="77777777" w:rsidR="001C58A8" w:rsidRDefault="001C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2323D" w14:textId="77777777" w:rsidR="002D4571" w:rsidRDefault="008C0A7F" w:rsidP="00E16D7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F4E23CE" w14:textId="77777777" w:rsidR="002D4571" w:rsidRDefault="002D4571" w:rsidP="00E16D74">
    <w:pPr>
      <w:pStyle w:val="Pidipagina"/>
      <w:ind w:right="360"/>
    </w:pPr>
  </w:p>
  <w:p w14:paraId="63C060EA" w14:textId="77777777" w:rsidR="002D4571" w:rsidRDefault="002D4571"/>
  <w:p w14:paraId="6652CAFF" w14:textId="77777777" w:rsidR="002D4571" w:rsidRDefault="002D45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EE4E40" w:rsidRPr="00EC2271" w14:paraId="266AE799" w14:textId="77777777" w:rsidTr="008953EA">
      <w:tc>
        <w:tcPr>
          <w:tcW w:w="4500" w:type="pct"/>
          <w:tcBorders>
            <w:top w:val="single" w:sz="4" w:space="0" w:color="000000"/>
          </w:tcBorders>
        </w:tcPr>
        <w:p w14:paraId="3E0BDA09" w14:textId="4DB1BEC9" w:rsidR="002D4571" w:rsidRPr="00616BBD" w:rsidRDefault="00E91E19" w:rsidP="009661C9">
          <w:pPr>
            <w:pStyle w:val="Pidipagina"/>
            <w:jc w:val="right"/>
            <w:rPr>
              <w:i/>
            </w:rPr>
          </w:pPr>
          <w:r>
            <w:rPr>
              <w:b/>
              <w:i/>
            </w:rPr>
            <w:t xml:space="preserve">Vent1 Capo Rizzuto </w:t>
          </w:r>
          <w:r w:rsidR="00CC0B23">
            <w:rPr>
              <w:b/>
              <w:i/>
            </w:rPr>
            <w:t>S</w:t>
          </w:r>
          <w:r>
            <w:rPr>
              <w:b/>
              <w:i/>
            </w:rPr>
            <w:t>.r.l.</w:t>
          </w:r>
          <w:r w:rsidR="009E3598" w:rsidRPr="009E3598">
            <w:rPr>
              <w:b/>
              <w:i/>
            </w:rPr>
            <w:t>| Codice Etico</w:t>
          </w:r>
        </w:p>
      </w:tc>
      <w:tc>
        <w:tcPr>
          <w:tcW w:w="500" w:type="pct"/>
          <w:tcBorders>
            <w:top w:val="single" w:sz="4" w:space="0" w:color="C0504D"/>
          </w:tcBorders>
          <w:shd w:val="clear" w:color="auto" w:fill="FF0000"/>
        </w:tcPr>
        <w:p w14:paraId="67B85A3E" w14:textId="77777777" w:rsidR="002D4571" w:rsidRPr="00EC2271" w:rsidRDefault="008C0A7F" w:rsidP="00826045">
          <w:pPr>
            <w:pStyle w:val="Intestazione"/>
            <w:rPr>
              <w:color w:val="FFFFFF"/>
            </w:rPr>
          </w:pPr>
          <w:r w:rsidRPr="00EC2271">
            <w:fldChar w:fldCharType="begin"/>
          </w:r>
          <w:r w:rsidRPr="00EC2271">
            <w:instrText>PAGE   \* MERGEFORMAT</w:instrText>
          </w:r>
          <w:r w:rsidRPr="00EC2271">
            <w:fldChar w:fldCharType="separate"/>
          </w:r>
          <w:r w:rsidRPr="009C2816">
            <w:rPr>
              <w:noProof/>
              <w:color w:val="FFFFFF"/>
            </w:rPr>
            <w:t>16</w:t>
          </w:r>
          <w:r w:rsidRPr="00EC2271">
            <w:rPr>
              <w:color w:val="FFFFFF"/>
            </w:rPr>
            <w:fldChar w:fldCharType="end"/>
          </w:r>
        </w:p>
      </w:tc>
    </w:tr>
  </w:tbl>
  <w:p w14:paraId="6E43A1B6" w14:textId="77777777" w:rsidR="002D4571" w:rsidRDefault="002D4571" w:rsidP="00E16D74">
    <w:pPr>
      <w:pStyle w:val="Pidipagina"/>
      <w:ind w:right="360"/>
    </w:pPr>
  </w:p>
  <w:p w14:paraId="339FA7BF" w14:textId="77777777" w:rsidR="002D4571" w:rsidRDefault="002D4571"/>
  <w:p w14:paraId="0EF32222" w14:textId="77777777" w:rsidR="002D4571" w:rsidRDefault="002D45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23721E" w:rsidRPr="00EC2271" w14:paraId="0310A9B9" w14:textId="77777777" w:rsidTr="008953EA">
      <w:tc>
        <w:tcPr>
          <w:tcW w:w="4500" w:type="pct"/>
          <w:tcBorders>
            <w:top w:val="single" w:sz="4" w:space="0" w:color="000000"/>
          </w:tcBorders>
        </w:tcPr>
        <w:p w14:paraId="2E0D3B7A" w14:textId="0A82ED83" w:rsidR="002D4571" w:rsidRPr="00616BBD" w:rsidRDefault="00103475" w:rsidP="000B6488">
          <w:pPr>
            <w:pStyle w:val="Pidipagina"/>
            <w:jc w:val="center"/>
            <w:rPr>
              <w:i/>
            </w:rPr>
          </w:pPr>
          <w:r>
            <w:rPr>
              <w:b/>
              <w:i/>
            </w:rPr>
            <w:t xml:space="preserve">                                                            </w:t>
          </w:r>
          <w:r w:rsidR="000B6488" w:rsidRPr="000B6488">
            <w:rPr>
              <w:b/>
              <w:i/>
            </w:rPr>
            <w:t xml:space="preserve">Vent1 Capo Rizzuto </w:t>
          </w:r>
          <w:r w:rsidR="00CC0B23">
            <w:rPr>
              <w:b/>
              <w:i/>
            </w:rPr>
            <w:t>S</w:t>
          </w:r>
          <w:r w:rsidR="000B6488" w:rsidRPr="000B6488">
            <w:rPr>
              <w:b/>
              <w:i/>
            </w:rPr>
            <w:t>.r.l.</w:t>
          </w:r>
          <w:r w:rsidR="008C0A7F" w:rsidRPr="00616BBD">
            <w:rPr>
              <w:i/>
            </w:rPr>
            <w:t xml:space="preserve">| </w:t>
          </w:r>
          <w:r w:rsidR="008C0A7F" w:rsidRPr="00103475">
            <w:rPr>
              <w:b/>
              <w:bCs/>
              <w:i/>
            </w:rPr>
            <w:t>Codice Etico</w:t>
          </w:r>
        </w:p>
      </w:tc>
      <w:tc>
        <w:tcPr>
          <w:tcW w:w="500" w:type="pct"/>
          <w:tcBorders>
            <w:top w:val="single" w:sz="4" w:space="0" w:color="C0504D"/>
          </w:tcBorders>
          <w:shd w:val="clear" w:color="auto" w:fill="FF0000"/>
        </w:tcPr>
        <w:p w14:paraId="4CAF7B0E" w14:textId="77777777" w:rsidR="002D4571" w:rsidRPr="00EC2271" w:rsidRDefault="008C0A7F" w:rsidP="00332E03">
          <w:pPr>
            <w:pStyle w:val="Intestazione"/>
            <w:rPr>
              <w:color w:val="FFFFFF"/>
            </w:rPr>
          </w:pPr>
          <w:r w:rsidRPr="00EC2271">
            <w:fldChar w:fldCharType="begin"/>
          </w:r>
          <w:r w:rsidRPr="00EC2271">
            <w:instrText>PAGE   \* MERGEFORMAT</w:instrText>
          </w:r>
          <w:r w:rsidRPr="00EC2271">
            <w:fldChar w:fldCharType="separate"/>
          </w:r>
          <w:r w:rsidRPr="009C2816">
            <w:rPr>
              <w:noProof/>
              <w:color w:val="FFFFFF"/>
            </w:rPr>
            <w:t>17</w:t>
          </w:r>
          <w:r w:rsidRPr="00EC2271">
            <w:rPr>
              <w:color w:val="FFFFFF"/>
            </w:rPr>
            <w:fldChar w:fldCharType="end"/>
          </w:r>
        </w:p>
      </w:tc>
    </w:tr>
  </w:tbl>
  <w:p w14:paraId="314BC552" w14:textId="77777777" w:rsidR="002D4571" w:rsidRDefault="002D4571">
    <w:pPr>
      <w:pStyle w:val="Pidipagina"/>
    </w:pPr>
  </w:p>
  <w:p w14:paraId="42DDAD96" w14:textId="77777777" w:rsidR="002D4571" w:rsidRDefault="002D4571"/>
  <w:p w14:paraId="4D593952" w14:textId="77777777" w:rsidR="002D4571" w:rsidRDefault="002D45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41459" w14:textId="77777777" w:rsidR="001C58A8" w:rsidRDefault="001C58A8">
      <w:r>
        <w:separator/>
      </w:r>
    </w:p>
  </w:footnote>
  <w:footnote w:type="continuationSeparator" w:id="0">
    <w:p w14:paraId="1203AFFD" w14:textId="77777777" w:rsidR="001C58A8" w:rsidRDefault="001C5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FABF5" w14:textId="2D5F6EFE" w:rsidR="009C50F6" w:rsidRDefault="009C50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0D66"/>
    <w:multiLevelType w:val="hybridMultilevel"/>
    <w:tmpl w:val="8158897A"/>
    <w:lvl w:ilvl="0" w:tplc="8D92C520">
      <w:start w:val="1"/>
      <w:numFmt w:val="bullet"/>
      <w:lvlText w:val=""/>
      <w:lvlJc w:val="left"/>
      <w:pPr>
        <w:tabs>
          <w:tab w:val="num" w:pos="720"/>
        </w:tabs>
        <w:ind w:left="720" w:hanging="360"/>
      </w:pPr>
      <w:rPr>
        <w:rFonts w:ascii="Wingdings" w:hAnsi="Wingdings" w:hint="default"/>
      </w:rPr>
    </w:lvl>
    <w:lvl w:ilvl="1" w:tplc="00CA81DA" w:tentative="1">
      <w:start w:val="1"/>
      <w:numFmt w:val="bullet"/>
      <w:lvlText w:val=""/>
      <w:lvlJc w:val="left"/>
      <w:pPr>
        <w:tabs>
          <w:tab w:val="num" w:pos="1440"/>
        </w:tabs>
        <w:ind w:left="1440" w:hanging="360"/>
      </w:pPr>
      <w:rPr>
        <w:rFonts w:ascii="Wingdings" w:hAnsi="Wingdings" w:hint="default"/>
      </w:rPr>
    </w:lvl>
    <w:lvl w:ilvl="2" w:tplc="1FECFBB2" w:tentative="1">
      <w:start w:val="1"/>
      <w:numFmt w:val="bullet"/>
      <w:lvlText w:val=""/>
      <w:lvlJc w:val="left"/>
      <w:pPr>
        <w:tabs>
          <w:tab w:val="num" w:pos="2160"/>
        </w:tabs>
        <w:ind w:left="2160" w:hanging="360"/>
      </w:pPr>
      <w:rPr>
        <w:rFonts w:ascii="Wingdings" w:hAnsi="Wingdings" w:hint="default"/>
      </w:rPr>
    </w:lvl>
    <w:lvl w:ilvl="3" w:tplc="6C16FE28" w:tentative="1">
      <w:start w:val="1"/>
      <w:numFmt w:val="bullet"/>
      <w:lvlText w:val=""/>
      <w:lvlJc w:val="left"/>
      <w:pPr>
        <w:tabs>
          <w:tab w:val="num" w:pos="2880"/>
        </w:tabs>
        <w:ind w:left="2880" w:hanging="360"/>
      </w:pPr>
      <w:rPr>
        <w:rFonts w:ascii="Wingdings" w:hAnsi="Wingdings" w:hint="default"/>
      </w:rPr>
    </w:lvl>
    <w:lvl w:ilvl="4" w:tplc="CC5C973E" w:tentative="1">
      <w:start w:val="1"/>
      <w:numFmt w:val="bullet"/>
      <w:lvlText w:val=""/>
      <w:lvlJc w:val="left"/>
      <w:pPr>
        <w:tabs>
          <w:tab w:val="num" w:pos="3600"/>
        </w:tabs>
        <w:ind w:left="3600" w:hanging="360"/>
      </w:pPr>
      <w:rPr>
        <w:rFonts w:ascii="Wingdings" w:hAnsi="Wingdings" w:hint="default"/>
      </w:rPr>
    </w:lvl>
    <w:lvl w:ilvl="5" w:tplc="9A66B182" w:tentative="1">
      <w:start w:val="1"/>
      <w:numFmt w:val="bullet"/>
      <w:lvlText w:val=""/>
      <w:lvlJc w:val="left"/>
      <w:pPr>
        <w:tabs>
          <w:tab w:val="num" w:pos="4320"/>
        </w:tabs>
        <w:ind w:left="4320" w:hanging="360"/>
      </w:pPr>
      <w:rPr>
        <w:rFonts w:ascii="Wingdings" w:hAnsi="Wingdings" w:hint="default"/>
      </w:rPr>
    </w:lvl>
    <w:lvl w:ilvl="6" w:tplc="44BC76B8" w:tentative="1">
      <w:start w:val="1"/>
      <w:numFmt w:val="bullet"/>
      <w:lvlText w:val=""/>
      <w:lvlJc w:val="left"/>
      <w:pPr>
        <w:tabs>
          <w:tab w:val="num" w:pos="5040"/>
        </w:tabs>
        <w:ind w:left="5040" w:hanging="360"/>
      </w:pPr>
      <w:rPr>
        <w:rFonts w:ascii="Wingdings" w:hAnsi="Wingdings" w:hint="default"/>
      </w:rPr>
    </w:lvl>
    <w:lvl w:ilvl="7" w:tplc="D8E6A784" w:tentative="1">
      <w:start w:val="1"/>
      <w:numFmt w:val="bullet"/>
      <w:lvlText w:val=""/>
      <w:lvlJc w:val="left"/>
      <w:pPr>
        <w:tabs>
          <w:tab w:val="num" w:pos="5760"/>
        </w:tabs>
        <w:ind w:left="5760" w:hanging="360"/>
      </w:pPr>
      <w:rPr>
        <w:rFonts w:ascii="Wingdings" w:hAnsi="Wingdings" w:hint="default"/>
      </w:rPr>
    </w:lvl>
    <w:lvl w:ilvl="8" w:tplc="0CFA389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D0BA8"/>
    <w:multiLevelType w:val="hybridMultilevel"/>
    <w:tmpl w:val="AED4AF76"/>
    <w:lvl w:ilvl="0" w:tplc="79FEA4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604945"/>
    <w:multiLevelType w:val="hybridMultilevel"/>
    <w:tmpl w:val="30442272"/>
    <w:lvl w:ilvl="0" w:tplc="04100017">
      <w:start w:val="1"/>
      <w:numFmt w:val="lowerLetter"/>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3" w15:restartNumberingAfterBreak="0">
    <w:nsid w:val="0A9D4B72"/>
    <w:multiLevelType w:val="hybridMultilevel"/>
    <w:tmpl w:val="42C85FB8"/>
    <w:lvl w:ilvl="0" w:tplc="79FEA4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F62D37"/>
    <w:multiLevelType w:val="hybridMultilevel"/>
    <w:tmpl w:val="5C8A9702"/>
    <w:lvl w:ilvl="0" w:tplc="86749EC4">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E45BF6"/>
    <w:multiLevelType w:val="hybridMultilevel"/>
    <w:tmpl w:val="5FD03222"/>
    <w:lvl w:ilvl="0" w:tplc="DD4059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E366E"/>
    <w:multiLevelType w:val="hybridMultilevel"/>
    <w:tmpl w:val="1DACAFBC"/>
    <w:lvl w:ilvl="0" w:tplc="F51602A6">
      <w:start w:val="1"/>
      <w:numFmt w:val="low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7" w15:restartNumberingAfterBreak="0">
    <w:nsid w:val="10636409"/>
    <w:multiLevelType w:val="hybridMultilevel"/>
    <w:tmpl w:val="03565F1E"/>
    <w:lvl w:ilvl="0" w:tplc="79FEA4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2E7677"/>
    <w:multiLevelType w:val="hybridMultilevel"/>
    <w:tmpl w:val="EF0432EA"/>
    <w:lvl w:ilvl="0" w:tplc="BAD63ABE">
      <w:start w:val="1"/>
      <w:numFmt w:val="bullet"/>
      <w:lvlText w:val=""/>
      <w:lvlJc w:val="left"/>
      <w:pPr>
        <w:tabs>
          <w:tab w:val="num" w:pos="720"/>
        </w:tabs>
        <w:ind w:left="720" w:hanging="360"/>
      </w:pPr>
      <w:rPr>
        <w:rFonts w:ascii="Wingdings" w:hAnsi="Wingdings" w:hint="default"/>
      </w:rPr>
    </w:lvl>
    <w:lvl w:ilvl="1" w:tplc="0B2C0AA0" w:tentative="1">
      <w:start w:val="1"/>
      <w:numFmt w:val="bullet"/>
      <w:lvlText w:val=""/>
      <w:lvlJc w:val="left"/>
      <w:pPr>
        <w:tabs>
          <w:tab w:val="num" w:pos="1440"/>
        </w:tabs>
        <w:ind w:left="1440" w:hanging="360"/>
      </w:pPr>
      <w:rPr>
        <w:rFonts w:ascii="Wingdings" w:hAnsi="Wingdings" w:hint="default"/>
      </w:rPr>
    </w:lvl>
    <w:lvl w:ilvl="2" w:tplc="0B5E87A6" w:tentative="1">
      <w:start w:val="1"/>
      <w:numFmt w:val="bullet"/>
      <w:lvlText w:val=""/>
      <w:lvlJc w:val="left"/>
      <w:pPr>
        <w:tabs>
          <w:tab w:val="num" w:pos="2160"/>
        </w:tabs>
        <w:ind w:left="2160" w:hanging="360"/>
      </w:pPr>
      <w:rPr>
        <w:rFonts w:ascii="Wingdings" w:hAnsi="Wingdings" w:hint="default"/>
      </w:rPr>
    </w:lvl>
    <w:lvl w:ilvl="3" w:tplc="4D786A20" w:tentative="1">
      <w:start w:val="1"/>
      <w:numFmt w:val="bullet"/>
      <w:lvlText w:val=""/>
      <w:lvlJc w:val="left"/>
      <w:pPr>
        <w:tabs>
          <w:tab w:val="num" w:pos="2880"/>
        </w:tabs>
        <w:ind w:left="2880" w:hanging="360"/>
      </w:pPr>
      <w:rPr>
        <w:rFonts w:ascii="Wingdings" w:hAnsi="Wingdings" w:hint="default"/>
      </w:rPr>
    </w:lvl>
    <w:lvl w:ilvl="4" w:tplc="AFA2548C" w:tentative="1">
      <w:start w:val="1"/>
      <w:numFmt w:val="bullet"/>
      <w:lvlText w:val=""/>
      <w:lvlJc w:val="left"/>
      <w:pPr>
        <w:tabs>
          <w:tab w:val="num" w:pos="3600"/>
        </w:tabs>
        <w:ind w:left="3600" w:hanging="360"/>
      </w:pPr>
      <w:rPr>
        <w:rFonts w:ascii="Wingdings" w:hAnsi="Wingdings" w:hint="default"/>
      </w:rPr>
    </w:lvl>
    <w:lvl w:ilvl="5" w:tplc="ECA891E6" w:tentative="1">
      <w:start w:val="1"/>
      <w:numFmt w:val="bullet"/>
      <w:lvlText w:val=""/>
      <w:lvlJc w:val="left"/>
      <w:pPr>
        <w:tabs>
          <w:tab w:val="num" w:pos="4320"/>
        </w:tabs>
        <w:ind w:left="4320" w:hanging="360"/>
      </w:pPr>
      <w:rPr>
        <w:rFonts w:ascii="Wingdings" w:hAnsi="Wingdings" w:hint="default"/>
      </w:rPr>
    </w:lvl>
    <w:lvl w:ilvl="6" w:tplc="A080E806" w:tentative="1">
      <w:start w:val="1"/>
      <w:numFmt w:val="bullet"/>
      <w:lvlText w:val=""/>
      <w:lvlJc w:val="left"/>
      <w:pPr>
        <w:tabs>
          <w:tab w:val="num" w:pos="5040"/>
        </w:tabs>
        <w:ind w:left="5040" w:hanging="360"/>
      </w:pPr>
      <w:rPr>
        <w:rFonts w:ascii="Wingdings" w:hAnsi="Wingdings" w:hint="default"/>
      </w:rPr>
    </w:lvl>
    <w:lvl w:ilvl="7" w:tplc="AF503BD0" w:tentative="1">
      <w:start w:val="1"/>
      <w:numFmt w:val="bullet"/>
      <w:lvlText w:val=""/>
      <w:lvlJc w:val="left"/>
      <w:pPr>
        <w:tabs>
          <w:tab w:val="num" w:pos="5760"/>
        </w:tabs>
        <w:ind w:left="5760" w:hanging="360"/>
      </w:pPr>
      <w:rPr>
        <w:rFonts w:ascii="Wingdings" w:hAnsi="Wingdings" w:hint="default"/>
      </w:rPr>
    </w:lvl>
    <w:lvl w:ilvl="8" w:tplc="E46A6B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A111A"/>
    <w:multiLevelType w:val="hybridMultilevel"/>
    <w:tmpl w:val="86E47C90"/>
    <w:lvl w:ilvl="0" w:tplc="79FEA444">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0" w15:restartNumberingAfterBreak="0">
    <w:nsid w:val="1E097F53"/>
    <w:multiLevelType w:val="hybridMultilevel"/>
    <w:tmpl w:val="E3AAAA88"/>
    <w:lvl w:ilvl="0" w:tplc="79FEA4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9D0CDF"/>
    <w:multiLevelType w:val="hybridMultilevel"/>
    <w:tmpl w:val="F38AB6CC"/>
    <w:lvl w:ilvl="0" w:tplc="7C9CE5F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F870A8"/>
    <w:multiLevelType w:val="hybridMultilevel"/>
    <w:tmpl w:val="6060DE72"/>
    <w:lvl w:ilvl="0" w:tplc="63705B46">
      <w:start w:val="1"/>
      <w:numFmt w:val="bullet"/>
      <w:lvlText w:val=""/>
      <w:lvlJc w:val="left"/>
      <w:pPr>
        <w:tabs>
          <w:tab w:val="num" w:pos="720"/>
        </w:tabs>
        <w:ind w:left="720" w:hanging="360"/>
      </w:pPr>
      <w:rPr>
        <w:rFonts w:ascii="Wingdings" w:hAnsi="Wingdings" w:hint="default"/>
      </w:rPr>
    </w:lvl>
    <w:lvl w:ilvl="1" w:tplc="0E9E0A8A" w:tentative="1">
      <w:start w:val="1"/>
      <w:numFmt w:val="bullet"/>
      <w:lvlText w:val=""/>
      <w:lvlJc w:val="left"/>
      <w:pPr>
        <w:tabs>
          <w:tab w:val="num" w:pos="1440"/>
        </w:tabs>
        <w:ind w:left="1440" w:hanging="360"/>
      </w:pPr>
      <w:rPr>
        <w:rFonts w:ascii="Wingdings" w:hAnsi="Wingdings" w:hint="default"/>
      </w:rPr>
    </w:lvl>
    <w:lvl w:ilvl="2" w:tplc="A3DA7C16" w:tentative="1">
      <w:start w:val="1"/>
      <w:numFmt w:val="bullet"/>
      <w:lvlText w:val=""/>
      <w:lvlJc w:val="left"/>
      <w:pPr>
        <w:tabs>
          <w:tab w:val="num" w:pos="2160"/>
        </w:tabs>
        <w:ind w:left="2160" w:hanging="360"/>
      </w:pPr>
      <w:rPr>
        <w:rFonts w:ascii="Wingdings" w:hAnsi="Wingdings" w:hint="default"/>
      </w:rPr>
    </w:lvl>
    <w:lvl w:ilvl="3" w:tplc="B40CBC72" w:tentative="1">
      <w:start w:val="1"/>
      <w:numFmt w:val="bullet"/>
      <w:lvlText w:val=""/>
      <w:lvlJc w:val="left"/>
      <w:pPr>
        <w:tabs>
          <w:tab w:val="num" w:pos="2880"/>
        </w:tabs>
        <w:ind w:left="2880" w:hanging="360"/>
      </w:pPr>
      <w:rPr>
        <w:rFonts w:ascii="Wingdings" w:hAnsi="Wingdings" w:hint="default"/>
      </w:rPr>
    </w:lvl>
    <w:lvl w:ilvl="4" w:tplc="DDF6A728" w:tentative="1">
      <w:start w:val="1"/>
      <w:numFmt w:val="bullet"/>
      <w:lvlText w:val=""/>
      <w:lvlJc w:val="left"/>
      <w:pPr>
        <w:tabs>
          <w:tab w:val="num" w:pos="3600"/>
        </w:tabs>
        <w:ind w:left="3600" w:hanging="360"/>
      </w:pPr>
      <w:rPr>
        <w:rFonts w:ascii="Wingdings" w:hAnsi="Wingdings" w:hint="default"/>
      </w:rPr>
    </w:lvl>
    <w:lvl w:ilvl="5" w:tplc="5350802E" w:tentative="1">
      <w:start w:val="1"/>
      <w:numFmt w:val="bullet"/>
      <w:lvlText w:val=""/>
      <w:lvlJc w:val="left"/>
      <w:pPr>
        <w:tabs>
          <w:tab w:val="num" w:pos="4320"/>
        </w:tabs>
        <w:ind w:left="4320" w:hanging="360"/>
      </w:pPr>
      <w:rPr>
        <w:rFonts w:ascii="Wingdings" w:hAnsi="Wingdings" w:hint="default"/>
      </w:rPr>
    </w:lvl>
    <w:lvl w:ilvl="6" w:tplc="09AA1F20" w:tentative="1">
      <w:start w:val="1"/>
      <w:numFmt w:val="bullet"/>
      <w:lvlText w:val=""/>
      <w:lvlJc w:val="left"/>
      <w:pPr>
        <w:tabs>
          <w:tab w:val="num" w:pos="5040"/>
        </w:tabs>
        <w:ind w:left="5040" w:hanging="360"/>
      </w:pPr>
      <w:rPr>
        <w:rFonts w:ascii="Wingdings" w:hAnsi="Wingdings" w:hint="default"/>
      </w:rPr>
    </w:lvl>
    <w:lvl w:ilvl="7" w:tplc="7F60E4EC" w:tentative="1">
      <w:start w:val="1"/>
      <w:numFmt w:val="bullet"/>
      <w:lvlText w:val=""/>
      <w:lvlJc w:val="left"/>
      <w:pPr>
        <w:tabs>
          <w:tab w:val="num" w:pos="5760"/>
        </w:tabs>
        <w:ind w:left="5760" w:hanging="360"/>
      </w:pPr>
      <w:rPr>
        <w:rFonts w:ascii="Wingdings" w:hAnsi="Wingdings" w:hint="default"/>
      </w:rPr>
    </w:lvl>
    <w:lvl w:ilvl="8" w:tplc="E604CD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E7B16"/>
    <w:multiLevelType w:val="hybridMultilevel"/>
    <w:tmpl w:val="C27C97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4D51A2"/>
    <w:multiLevelType w:val="hybridMultilevel"/>
    <w:tmpl w:val="5C8AAF6A"/>
    <w:lvl w:ilvl="0" w:tplc="3A1CD4D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8C4C57"/>
    <w:multiLevelType w:val="multilevel"/>
    <w:tmpl w:val="41DA9AA8"/>
    <w:lvl w:ilvl="0">
      <w:start w:val="1"/>
      <w:numFmt w:val="decimal"/>
      <w:lvlText w:val="%1."/>
      <w:lvlJc w:val="left"/>
      <w:pPr>
        <w:tabs>
          <w:tab w:val="num" w:pos="1080"/>
        </w:tabs>
        <w:ind w:left="1080" w:hanging="360"/>
      </w:pPr>
      <w:rPr>
        <w:i w:val="0"/>
      </w:rPr>
    </w:lvl>
    <w:lvl w:ilvl="1">
      <w:start w:val="2"/>
      <w:numFmt w:val="decimal"/>
      <w:isLgl/>
      <w:lvlText w:val="%1.%2"/>
      <w:lvlJc w:val="left"/>
      <w:pPr>
        <w:ind w:left="120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C1B46BC"/>
    <w:multiLevelType w:val="hybridMultilevel"/>
    <w:tmpl w:val="DD325CDC"/>
    <w:lvl w:ilvl="0" w:tplc="79FEA4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BC0946"/>
    <w:multiLevelType w:val="hybridMultilevel"/>
    <w:tmpl w:val="95F20374"/>
    <w:numStyleLink w:val="Stileimportato3"/>
  </w:abstractNum>
  <w:abstractNum w:abstractNumId="18" w15:restartNumberingAfterBreak="0">
    <w:nsid w:val="363015E8"/>
    <w:multiLevelType w:val="hybridMultilevel"/>
    <w:tmpl w:val="49C0C656"/>
    <w:lvl w:ilvl="0" w:tplc="49969520">
      <w:start w:val="1"/>
      <w:numFmt w:val="bullet"/>
      <w:lvlText w:val=""/>
      <w:lvlJc w:val="left"/>
      <w:pPr>
        <w:tabs>
          <w:tab w:val="num" w:pos="720"/>
        </w:tabs>
        <w:ind w:left="720" w:hanging="360"/>
      </w:pPr>
      <w:rPr>
        <w:rFonts w:ascii="Wingdings" w:hAnsi="Wingdings" w:hint="default"/>
      </w:rPr>
    </w:lvl>
    <w:lvl w:ilvl="1" w:tplc="6F66354C" w:tentative="1">
      <w:start w:val="1"/>
      <w:numFmt w:val="bullet"/>
      <w:lvlText w:val=""/>
      <w:lvlJc w:val="left"/>
      <w:pPr>
        <w:tabs>
          <w:tab w:val="num" w:pos="1440"/>
        </w:tabs>
        <w:ind w:left="1440" w:hanging="360"/>
      </w:pPr>
      <w:rPr>
        <w:rFonts w:ascii="Wingdings" w:hAnsi="Wingdings" w:hint="default"/>
      </w:rPr>
    </w:lvl>
    <w:lvl w:ilvl="2" w:tplc="FE58236A" w:tentative="1">
      <w:start w:val="1"/>
      <w:numFmt w:val="bullet"/>
      <w:lvlText w:val=""/>
      <w:lvlJc w:val="left"/>
      <w:pPr>
        <w:tabs>
          <w:tab w:val="num" w:pos="2160"/>
        </w:tabs>
        <w:ind w:left="2160" w:hanging="360"/>
      </w:pPr>
      <w:rPr>
        <w:rFonts w:ascii="Wingdings" w:hAnsi="Wingdings" w:hint="default"/>
      </w:rPr>
    </w:lvl>
    <w:lvl w:ilvl="3" w:tplc="EF54EA02" w:tentative="1">
      <w:start w:val="1"/>
      <w:numFmt w:val="bullet"/>
      <w:lvlText w:val=""/>
      <w:lvlJc w:val="left"/>
      <w:pPr>
        <w:tabs>
          <w:tab w:val="num" w:pos="2880"/>
        </w:tabs>
        <w:ind w:left="2880" w:hanging="360"/>
      </w:pPr>
      <w:rPr>
        <w:rFonts w:ascii="Wingdings" w:hAnsi="Wingdings" w:hint="default"/>
      </w:rPr>
    </w:lvl>
    <w:lvl w:ilvl="4" w:tplc="16760C02" w:tentative="1">
      <w:start w:val="1"/>
      <w:numFmt w:val="bullet"/>
      <w:lvlText w:val=""/>
      <w:lvlJc w:val="left"/>
      <w:pPr>
        <w:tabs>
          <w:tab w:val="num" w:pos="3600"/>
        </w:tabs>
        <w:ind w:left="3600" w:hanging="360"/>
      </w:pPr>
      <w:rPr>
        <w:rFonts w:ascii="Wingdings" w:hAnsi="Wingdings" w:hint="default"/>
      </w:rPr>
    </w:lvl>
    <w:lvl w:ilvl="5" w:tplc="FE5E187E" w:tentative="1">
      <w:start w:val="1"/>
      <w:numFmt w:val="bullet"/>
      <w:lvlText w:val=""/>
      <w:lvlJc w:val="left"/>
      <w:pPr>
        <w:tabs>
          <w:tab w:val="num" w:pos="4320"/>
        </w:tabs>
        <w:ind w:left="4320" w:hanging="360"/>
      </w:pPr>
      <w:rPr>
        <w:rFonts w:ascii="Wingdings" w:hAnsi="Wingdings" w:hint="default"/>
      </w:rPr>
    </w:lvl>
    <w:lvl w:ilvl="6" w:tplc="12FEFC8A" w:tentative="1">
      <w:start w:val="1"/>
      <w:numFmt w:val="bullet"/>
      <w:lvlText w:val=""/>
      <w:lvlJc w:val="left"/>
      <w:pPr>
        <w:tabs>
          <w:tab w:val="num" w:pos="5040"/>
        </w:tabs>
        <w:ind w:left="5040" w:hanging="360"/>
      </w:pPr>
      <w:rPr>
        <w:rFonts w:ascii="Wingdings" w:hAnsi="Wingdings" w:hint="default"/>
      </w:rPr>
    </w:lvl>
    <w:lvl w:ilvl="7" w:tplc="D74C30D2" w:tentative="1">
      <w:start w:val="1"/>
      <w:numFmt w:val="bullet"/>
      <w:lvlText w:val=""/>
      <w:lvlJc w:val="left"/>
      <w:pPr>
        <w:tabs>
          <w:tab w:val="num" w:pos="5760"/>
        </w:tabs>
        <w:ind w:left="5760" w:hanging="360"/>
      </w:pPr>
      <w:rPr>
        <w:rFonts w:ascii="Wingdings" w:hAnsi="Wingdings" w:hint="default"/>
      </w:rPr>
    </w:lvl>
    <w:lvl w:ilvl="8" w:tplc="6A6AD37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57E6F"/>
    <w:multiLevelType w:val="hybridMultilevel"/>
    <w:tmpl w:val="67549F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79FEA444">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A2072E"/>
    <w:multiLevelType w:val="hybridMultilevel"/>
    <w:tmpl w:val="1B8AE57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9745195"/>
    <w:multiLevelType w:val="hybridMultilevel"/>
    <w:tmpl w:val="17660A38"/>
    <w:lvl w:ilvl="0" w:tplc="701EBB78">
      <w:start w:val="1"/>
      <w:numFmt w:val="bullet"/>
      <w:lvlText w:val=""/>
      <w:lvlJc w:val="left"/>
      <w:pPr>
        <w:tabs>
          <w:tab w:val="num" w:pos="720"/>
        </w:tabs>
        <w:ind w:left="720" w:hanging="360"/>
      </w:pPr>
      <w:rPr>
        <w:rFonts w:ascii="Wingdings" w:hAnsi="Wingdings" w:hint="default"/>
      </w:rPr>
    </w:lvl>
    <w:lvl w:ilvl="1" w:tplc="9856B950" w:tentative="1">
      <w:start w:val="1"/>
      <w:numFmt w:val="bullet"/>
      <w:lvlText w:val=""/>
      <w:lvlJc w:val="left"/>
      <w:pPr>
        <w:tabs>
          <w:tab w:val="num" w:pos="1440"/>
        </w:tabs>
        <w:ind w:left="1440" w:hanging="360"/>
      </w:pPr>
      <w:rPr>
        <w:rFonts w:ascii="Wingdings" w:hAnsi="Wingdings" w:hint="default"/>
      </w:rPr>
    </w:lvl>
    <w:lvl w:ilvl="2" w:tplc="A236887A" w:tentative="1">
      <w:start w:val="1"/>
      <w:numFmt w:val="bullet"/>
      <w:lvlText w:val=""/>
      <w:lvlJc w:val="left"/>
      <w:pPr>
        <w:tabs>
          <w:tab w:val="num" w:pos="2160"/>
        </w:tabs>
        <w:ind w:left="2160" w:hanging="360"/>
      </w:pPr>
      <w:rPr>
        <w:rFonts w:ascii="Wingdings" w:hAnsi="Wingdings" w:hint="default"/>
      </w:rPr>
    </w:lvl>
    <w:lvl w:ilvl="3" w:tplc="530C73AA" w:tentative="1">
      <w:start w:val="1"/>
      <w:numFmt w:val="bullet"/>
      <w:lvlText w:val=""/>
      <w:lvlJc w:val="left"/>
      <w:pPr>
        <w:tabs>
          <w:tab w:val="num" w:pos="2880"/>
        </w:tabs>
        <w:ind w:left="2880" w:hanging="360"/>
      </w:pPr>
      <w:rPr>
        <w:rFonts w:ascii="Wingdings" w:hAnsi="Wingdings" w:hint="default"/>
      </w:rPr>
    </w:lvl>
    <w:lvl w:ilvl="4" w:tplc="A35458B0" w:tentative="1">
      <w:start w:val="1"/>
      <w:numFmt w:val="bullet"/>
      <w:lvlText w:val=""/>
      <w:lvlJc w:val="left"/>
      <w:pPr>
        <w:tabs>
          <w:tab w:val="num" w:pos="3600"/>
        </w:tabs>
        <w:ind w:left="3600" w:hanging="360"/>
      </w:pPr>
      <w:rPr>
        <w:rFonts w:ascii="Wingdings" w:hAnsi="Wingdings" w:hint="default"/>
      </w:rPr>
    </w:lvl>
    <w:lvl w:ilvl="5" w:tplc="D79632CC" w:tentative="1">
      <w:start w:val="1"/>
      <w:numFmt w:val="bullet"/>
      <w:lvlText w:val=""/>
      <w:lvlJc w:val="left"/>
      <w:pPr>
        <w:tabs>
          <w:tab w:val="num" w:pos="4320"/>
        </w:tabs>
        <w:ind w:left="4320" w:hanging="360"/>
      </w:pPr>
      <w:rPr>
        <w:rFonts w:ascii="Wingdings" w:hAnsi="Wingdings" w:hint="default"/>
      </w:rPr>
    </w:lvl>
    <w:lvl w:ilvl="6" w:tplc="4A26026E" w:tentative="1">
      <w:start w:val="1"/>
      <w:numFmt w:val="bullet"/>
      <w:lvlText w:val=""/>
      <w:lvlJc w:val="left"/>
      <w:pPr>
        <w:tabs>
          <w:tab w:val="num" w:pos="5040"/>
        </w:tabs>
        <w:ind w:left="5040" w:hanging="360"/>
      </w:pPr>
      <w:rPr>
        <w:rFonts w:ascii="Wingdings" w:hAnsi="Wingdings" w:hint="default"/>
      </w:rPr>
    </w:lvl>
    <w:lvl w:ilvl="7" w:tplc="95567298" w:tentative="1">
      <w:start w:val="1"/>
      <w:numFmt w:val="bullet"/>
      <w:lvlText w:val=""/>
      <w:lvlJc w:val="left"/>
      <w:pPr>
        <w:tabs>
          <w:tab w:val="num" w:pos="5760"/>
        </w:tabs>
        <w:ind w:left="5760" w:hanging="360"/>
      </w:pPr>
      <w:rPr>
        <w:rFonts w:ascii="Wingdings" w:hAnsi="Wingdings" w:hint="default"/>
      </w:rPr>
    </w:lvl>
    <w:lvl w:ilvl="8" w:tplc="9A46DC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A7362E"/>
    <w:multiLevelType w:val="hybridMultilevel"/>
    <w:tmpl w:val="9296E8BE"/>
    <w:lvl w:ilvl="0" w:tplc="8E9213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321052"/>
    <w:multiLevelType w:val="hybridMultilevel"/>
    <w:tmpl w:val="D97E5AD8"/>
    <w:lvl w:ilvl="0" w:tplc="187EE5C8">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F71A6F"/>
    <w:multiLevelType w:val="hybridMultilevel"/>
    <w:tmpl w:val="7F74070C"/>
    <w:lvl w:ilvl="0" w:tplc="FFFFFFFF">
      <w:start w:val="1"/>
      <w:numFmt w:val="bullet"/>
      <w:lvlText w:val=""/>
      <w:lvlJc w:val="left"/>
      <w:pPr>
        <w:ind w:left="833" w:hanging="360"/>
      </w:pPr>
      <w:rPr>
        <w:rFonts w:ascii="Symbol" w:hAnsi="Symbol" w:hint="default"/>
      </w:rPr>
    </w:lvl>
    <w:lvl w:ilvl="1" w:tplc="FFFFFFFF" w:tentative="1">
      <w:start w:val="1"/>
      <w:numFmt w:val="bullet"/>
      <w:lvlText w:val="o"/>
      <w:lvlJc w:val="left"/>
      <w:pPr>
        <w:ind w:left="1553" w:hanging="360"/>
      </w:pPr>
      <w:rPr>
        <w:rFonts w:ascii="Courier New" w:hAnsi="Courier New" w:cs="Courier New" w:hint="default"/>
      </w:rPr>
    </w:lvl>
    <w:lvl w:ilvl="2" w:tplc="79FEA444">
      <w:start w:val="1"/>
      <w:numFmt w:val="bullet"/>
      <w:lvlText w:val=""/>
      <w:lvlJc w:val="left"/>
      <w:pPr>
        <w:ind w:left="2273" w:hanging="360"/>
      </w:pPr>
      <w:rPr>
        <w:rFonts w:ascii="Symbol" w:hAnsi="Symbol"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25" w15:restartNumberingAfterBreak="0">
    <w:nsid w:val="45435E3A"/>
    <w:multiLevelType w:val="hybridMultilevel"/>
    <w:tmpl w:val="2C4E3BE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47F70A40"/>
    <w:multiLevelType w:val="hybridMultilevel"/>
    <w:tmpl w:val="2E780CAA"/>
    <w:lvl w:ilvl="0" w:tplc="8E9C64D0">
      <w:start w:val="1"/>
      <w:numFmt w:val="bullet"/>
      <w:lvlText w:val=""/>
      <w:legacy w:legacy="1" w:legacySpace="360" w:legacyIndent="360"/>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912AD1"/>
    <w:multiLevelType w:val="hybridMultilevel"/>
    <w:tmpl w:val="9314CC9A"/>
    <w:lvl w:ilvl="0" w:tplc="C6AC4BF2">
      <w:start w:val="1"/>
      <w:numFmt w:val="bullet"/>
      <w:lvlText w:val=""/>
      <w:lvlJc w:val="left"/>
      <w:pPr>
        <w:tabs>
          <w:tab w:val="num" w:pos="720"/>
        </w:tabs>
        <w:ind w:left="720" w:hanging="360"/>
      </w:pPr>
      <w:rPr>
        <w:rFonts w:ascii="Wingdings" w:hAnsi="Wingdings" w:hint="default"/>
      </w:rPr>
    </w:lvl>
    <w:lvl w:ilvl="1" w:tplc="E42CFB54" w:tentative="1">
      <w:start w:val="1"/>
      <w:numFmt w:val="bullet"/>
      <w:lvlText w:val=""/>
      <w:lvlJc w:val="left"/>
      <w:pPr>
        <w:tabs>
          <w:tab w:val="num" w:pos="1440"/>
        </w:tabs>
        <w:ind w:left="1440" w:hanging="360"/>
      </w:pPr>
      <w:rPr>
        <w:rFonts w:ascii="Wingdings" w:hAnsi="Wingdings" w:hint="default"/>
      </w:rPr>
    </w:lvl>
    <w:lvl w:ilvl="2" w:tplc="5838E7A8" w:tentative="1">
      <w:start w:val="1"/>
      <w:numFmt w:val="bullet"/>
      <w:lvlText w:val=""/>
      <w:lvlJc w:val="left"/>
      <w:pPr>
        <w:tabs>
          <w:tab w:val="num" w:pos="2160"/>
        </w:tabs>
        <w:ind w:left="2160" w:hanging="360"/>
      </w:pPr>
      <w:rPr>
        <w:rFonts w:ascii="Wingdings" w:hAnsi="Wingdings" w:hint="default"/>
      </w:rPr>
    </w:lvl>
    <w:lvl w:ilvl="3" w:tplc="98D4A64E" w:tentative="1">
      <w:start w:val="1"/>
      <w:numFmt w:val="bullet"/>
      <w:lvlText w:val=""/>
      <w:lvlJc w:val="left"/>
      <w:pPr>
        <w:tabs>
          <w:tab w:val="num" w:pos="2880"/>
        </w:tabs>
        <w:ind w:left="2880" w:hanging="360"/>
      </w:pPr>
      <w:rPr>
        <w:rFonts w:ascii="Wingdings" w:hAnsi="Wingdings" w:hint="default"/>
      </w:rPr>
    </w:lvl>
    <w:lvl w:ilvl="4" w:tplc="A04AE89E" w:tentative="1">
      <w:start w:val="1"/>
      <w:numFmt w:val="bullet"/>
      <w:lvlText w:val=""/>
      <w:lvlJc w:val="left"/>
      <w:pPr>
        <w:tabs>
          <w:tab w:val="num" w:pos="3600"/>
        </w:tabs>
        <w:ind w:left="3600" w:hanging="360"/>
      </w:pPr>
      <w:rPr>
        <w:rFonts w:ascii="Wingdings" w:hAnsi="Wingdings" w:hint="default"/>
      </w:rPr>
    </w:lvl>
    <w:lvl w:ilvl="5" w:tplc="A5926756" w:tentative="1">
      <w:start w:val="1"/>
      <w:numFmt w:val="bullet"/>
      <w:lvlText w:val=""/>
      <w:lvlJc w:val="left"/>
      <w:pPr>
        <w:tabs>
          <w:tab w:val="num" w:pos="4320"/>
        </w:tabs>
        <w:ind w:left="4320" w:hanging="360"/>
      </w:pPr>
      <w:rPr>
        <w:rFonts w:ascii="Wingdings" w:hAnsi="Wingdings" w:hint="default"/>
      </w:rPr>
    </w:lvl>
    <w:lvl w:ilvl="6" w:tplc="B7B406E6" w:tentative="1">
      <w:start w:val="1"/>
      <w:numFmt w:val="bullet"/>
      <w:lvlText w:val=""/>
      <w:lvlJc w:val="left"/>
      <w:pPr>
        <w:tabs>
          <w:tab w:val="num" w:pos="5040"/>
        </w:tabs>
        <w:ind w:left="5040" w:hanging="360"/>
      </w:pPr>
      <w:rPr>
        <w:rFonts w:ascii="Wingdings" w:hAnsi="Wingdings" w:hint="default"/>
      </w:rPr>
    </w:lvl>
    <w:lvl w:ilvl="7" w:tplc="FF644774" w:tentative="1">
      <w:start w:val="1"/>
      <w:numFmt w:val="bullet"/>
      <w:lvlText w:val=""/>
      <w:lvlJc w:val="left"/>
      <w:pPr>
        <w:tabs>
          <w:tab w:val="num" w:pos="5760"/>
        </w:tabs>
        <w:ind w:left="5760" w:hanging="360"/>
      </w:pPr>
      <w:rPr>
        <w:rFonts w:ascii="Wingdings" w:hAnsi="Wingdings" w:hint="default"/>
      </w:rPr>
    </w:lvl>
    <w:lvl w:ilvl="8" w:tplc="9A7E54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6821BD"/>
    <w:multiLevelType w:val="hybridMultilevel"/>
    <w:tmpl w:val="10AC0358"/>
    <w:lvl w:ilvl="0" w:tplc="7C9CE5F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D767994"/>
    <w:multiLevelType w:val="hybridMultilevel"/>
    <w:tmpl w:val="6DFE1872"/>
    <w:lvl w:ilvl="0" w:tplc="2D208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BA119A"/>
    <w:multiLevelType w:val="hybridMultilevel"/>
    <w:tmpl w:val="FDBE0C4E"/>
    <w:lvl w:ilvl="0" w:tplc="2D208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157F0A"/>
    <w:multiLevelType w:val="hybridMultilevel"/>
    <w:tmpl w:val="6F64E208"/>
    <w:lvl w:ilvl="0" w:tplc="7C9CE5F0">
      <w:start w:val="1"/>
      <w:numFmt w:val="bullet"/>
      <w:lvlText w:val="▫"/>
      <w:lvlJc w:val="left"/>
      <w:pPr>
        <w:ind w:left="720" w:hanging="360"/>
      </w:pPr>
      <w:rPr>
        <w:rFonts w:ascii="Courier New" w:hAnsi="Courier New" w:hint="default"/>
      </w:rPr>
    </w:lvl>
    <w:lvl w:ilvl="1" w:tplc="8E921342">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2D0F45"/>
    <w:multiLevelType w:val="hybridMultilevel"/>
    <w:tmpl w:val="36B63422"/>
    <w:lvl w:ilvl="0" w:tplc="2D208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80567"/>
    <w:multiLevelType w:val="hybridMultilevel"/>
    <w:tmpl w:val="5D308208"/>
    <w:lvl w:ilvl="0" w:tplc="FFFFFFFF">
      <w:start w:val="1"/>
      <w:numFmt w:val="lowerLetter"/>
      <w:lvlText w:val="%1)"/>
      <w:lvlJc w:val="left"/>
      <w:pPr>
        <w:ind w:left="720" w:hanging="360"/>
      </w:pPr>
    </w:lvl>
    <w:lvl w:ilvl="1" w:tplc="79FEA444">
      <w:start w:val="1"/>
      <w:numFmt w:val="bullet"/>
      <w:lvlText w:val=""/>
      <w:lvlJc w:val="left"/>
      <w:pPr>
        <w:ind w:left="1440" w:hanging="360"/>
      </w:pPr>
      <w:rPr>
        <w:rFonts w:ascii="Symbol" w:hAnsi="Symbol" w:hint="default"/>
      </w:rPr>
    </w:lvl>
    <w:lvl w:ilvl="2" w:tplc="DF8EC53C">
      <w:start w:val="4"/>
      <w:numFmt w:val="bullet"/>
      <w:lvlText w:val="-"/>
      <w:lvlJc w:val="left"/>
      <w:pPr>
        <w:ind w:left="2700" w:hanging="72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6B1C56"/>
    <w:multiLevelType w:val="hybridMultilevel"/>
    <w:tmpl w:val="AAE83B84"/>
    <w:lvl w:ilvl="0" w:tplc="79FEA4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2AE0553"/>
    <w:multiLevelType w:val="hybridMultilevel"/>
    <w:tmpl w:val="C86ECCA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6E7C56"/>
    <w:multiLevelType w:val="hybridMultilevel"/>
    <w:tmpl w:val="734802BE"/>
    <w:lvl w:ilvl="0" w:tplc="8E92134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708645C"/>
    <w:multiLevelType w:val="hybridMultilevel"/>
    <w:tmpl w:val="AF3AE412"/>
    <w:lvl w:ilvl="0" w:tplc="04100017">
      <w:start w:val="1"/>
      <w:numFmt w:val="lowerLetter"/>
      <w:lvlText w:val="%1)"/>
      <w:lvlJc w:val="left"/>
      <w:pPr>
        <w:ind w:left="720" w:hanging="360"/>
      </w:pPr>
      <w:rPr>
        <w:rFonts w:hint="default"/>
      </w:rPr>
    </w:lvl>
    <w:lvl w:ilvl="1" w:tplc="18C6E0E4">
      <w:start w:val="3"/>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73F3263"/>
    <w:multiLevelType w:val="multilevel"/>
    <w:tmpl w:val="6278F71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39" w15:restartNumberingAfterBreak="0">
    <w:nsid w:val="68E84F31"/>
    <w:multiLevelType w:val="singleLevel"/>
    <w:tmpl w:val="A6EE8ECA"/>
    <w:lvl w:ilvl="0">
      <w:start w:val="1"/>
      <w:numFmt w:val="bullet"/>
      <w:pStyle w:val="Elencopunti"/>
      <w:lvlText w:val=""/>
      <w:lvlJc w:val="left"/>
      <w:pPr>
        <w:tabs>
          <w:tab w:val="num" w:pos="360"/>
        </w:tabs>
        <w:ind w:left="360" w:hanging="360"/>
      </w:pPr>
      <w:rPr>
        <w:rFonts w:ascii="Symbol" w:hAnsi="Symbol" w:hint="default"/>
      </w:rPr>
    </w:lvl>
  </w:abstractNum>
  <w:abstractNum w:abstractNumId="40" w15:restartNumberingAfterBreak="0">
    <w:nsid w:val="696F1B4F"/>
    <w:multiLevelType w:val="hybridMultilevel"/>
    <w:tmpl w:val="D8A49236"/>
    <w:lvl w:ilvl="0" w:tplc="DD4059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F96DBF"/>
    <w:multiLevelType w:val="hybridMultilevel"/>
    <w:tmpl w:val="F87C3456"/>
    <w:lvl w:ilvl="0" w:tplc="26BED476">
      <w:start w:val="1"/>
      <w:numFmt w:val="bullet"/>
      <w:lvlText w:val=""/>
      <w:lvlJc w:val="left"/>
      <w:pPr>
        <w:tabs>
          <w:tab w:val="num" w:pos="720"/>
        </w:tabs>
        <w:ind w:left="720" w:hanging="360"/>
      </w:pPr>
      <w:rPr>
        <w:rFonts w:ascii="Wingdings" w:hAnsi="Wingdings" w:hint="default"/>
      </w:rPr>
    </w:lvl>
    <w:lvl w:ilvl="1" w:tplc="3D46249E" w:tentative="1">
      <w:start w:val="1"/>
      <w:numFmt w:val="bullet"/>
      <w:lvlText w:val=""/>
      <w:lvlJc w:val="left"/>
      <w:pPr>
        <w:tabs>
          <w:tab w:val="num" w:pos="1440"/>
        </w:tabs>
        <w:ind w:left="1440" w:hanging="360"/>
      </w:pPr>
      <w:rPr>
        <w:rFonts w:ascii="Wingdings" w:hAnsi="Wingdings" w:hint="default"/>
      </w:rPr>
    </w:lvl>
    <w:lvl w:ilvl="2" w:tplc="46301F1A" w:tentative="1">
      <w:start w:val="1"/>
      <w:numFmt w:val="bullet"/>
      <w:lvlText w:val=""/>
      <w:lvlJc w:val="left"/>
      <w:pPr>
        <w:tabs>
          <w:tab w:val="num" w:pos="2160"/>
        </w:tabs>
        <w:ind w:left="2160" w:hanging="360"/>
      </w:pPr>
      <w:rPr>
        <w:rFonts w:ascii="Wingdings" w:hAnsi="Wingdings" w:hint="default"/>
      </w:rPr>
    </w:lvl>
    <w:lvl w:ilvl="3" w:tplc="96CA4640" w:tentative="1">
      <w:start w:val="1"/>
      <w:numFmt w:val="bullet"/>
      <w:lvlText w:val=""/>
      <w:lvlJc w:val="left"/>
      <w:pPr>
        <w:tabs>
          <w:tab w:val="num" w:pos="2880"/>
        </w:tabs>
        <w:ind w:left="2880" w:hanging="360"/>
      </w:pPr>
      <w:rPr>
        <w:rFonts w:ascii="Wingdings" w:hAnsi="Wingdings" w:hint="default"/>
      </w:rPr>
    </w:lvl>
    <w:lvl w:ilvl="4" w:tplc="971226F4" w:tentative="1">
      <w:start w:val="1"/>
      <w:numFmt w:val="bullet"/>
      <w:lvlText w:val=""/>
      <w:lvlJc w:val="left"/>
      <w:pPr>
        <w:tabs>
          <w:tab w:val="num" w:pos="3600"/>
        </w:tabs>
        <w:ind w:left="3600" w:hanging="360"/>
      </w:pPr>
      <w:rPr>
        <w:rFonts w:ascii="Wingdings" w:hAnsi="Wingdings" w:hint="default"/>
      </w:rPr>
    </w:lvl>
    <w:lvl w:ilvl="5" w:tplc="C9F44D42" w:tentative="1">
      <w:start w:val="1"/>
      <w:numFmt w:val="bullet"/>
      <w:lvlText w:val=""/>
      <w:lvlJc w:val="left"/>
      <w:pPr>
        <w:tabs>
          <w:tab w:val="num" w:pos="4320"/>
        </w:tabs>
        <w:ind w:left="4320" w:hanging="360"/>
      </w:pPr>
      <w:rPr>
        <w:rFonts w:ascii="Wingdings" w:hAnsi="Wingdings" w:hint="default"/>
      </w:rPr>
    </w:lvl>
    <w:lvl w:ilvl="6" w:tplc="6EC4CE6C" w:tentative="1">
      <w:start w:val="1"/>
      <w:numFmt w:val="bullet"/>
      <w:lvlText w:val=""/>
      <w:lvlJc w:val="left"/>
      <w:pPr>
        <w:tabs>
          <w:tab w:val="num" w:pos="5040"/>
        </w:tabs>
        <w:ind w:left="5040" w:hanging="360"/>
      </w:pPr>
      <w:rPr>
        <w:rFonts w:ascii="Wingdings" w:hAnsi="Wingdings" w:hint="default"/>
      </w:rPr>
    </w:lvl>
    <w:lvl w:ilvl="7" w:tplc="7A64C14E" w:tentative="1">
      <w:start w:val="1"/>
      <w:numFmt w:val="bullet"/>
      <w:lvlText w:val=""/>
      <w:lvlJc w:val="left"/>
      <w:pPr>
        <w:tabs>
          <w:tab w:val="num" w:pos="5760"/>
        </w:tabs>
        <w:ind w:left="5760" w:hanging="360"/>
      </w:pPr>
      <w:rPr>
        <w:rFonts w:ascii="Wingdings" w:hAnsi="Wingdings" w:hint="default"/>
      </w:rPr>
    </w:lvl>
    <w:lvl w:ilvl="8" w:tplc="75603DF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297DE7"/>
    <w:multiLevelType w:val="hybridMultilevel"/>
    <w:tmpl w:val="95F20374"/>
    <w:styleLink w:val="Stileimportato3"/>
    <w:lvl w:ilvl="0" w:tplc="E814C874">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567078">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106F80">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2"/>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AA0F088">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B6EECC">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8243CE">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2"/>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C90027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C4D838">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9CD69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2"/>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6334874"/>
    <w:multiLevelType w:val="hybridMultilevel"/>
    <w:tmpl w:val="E23CD278"/>
    <w:lvl w:ilvl="0" w:tplc="04090017">
      <w:start w:val="1"/>
      <w:numFmt w:val="lowerLetter"/>
      <w:lvlText w:val="%1)"/>
      <w:lvlJc w:val="left"/>
      <w:pPr>
        <w:tabs>
          <w:tab w:val="num" w:pos="720"/>
        </w:tabs>
        <w:ind w:left="720" w:hanging="360"/>
      </w:pPr>
      <w:rPr>
        <w:rFonts w:hint="default"/>
      </w:rPr>
    </w:lvl>
    <w:lvl w:ilvl="1" w:tplc="369A0686">
      <w:start w:val="1"/>
      <w:numFmt w:val="bullet"/>
      <w:lvlText w:val=""/>
      <w:lvlJc w:val="left"/>
      <w:pPr>
        <w:tabs>
          <w:tab w:val="num" w:pos="1440"/>
        </w:tabs>
        <w:ind w:left="1440" w:hanging="360"/>
      </w:pPr>
      <w:rPr>
        <w:rFonts w:ascii="Symbol" w:hAnsi="Symbol" w:hint="default"/>
      </w:rPr>
    </w:lvl>
    <w:lvl w:ilvl="2" w:tplc="4F70CE60">
      <w:start w:val="5"/>
      <w:numFmt w:val="decimal"/>
      <w:lvlText w:val="%3."/>
      <w:lvlJc w:val="left"/>
      <w:pPr>
        <w:tabs>
          <w:tab w:val="num" w:pos="2340"/>
        </w:tabs>
        <w:ind w:left="2340" w:hanging="360"/>
      </w:pPr>
      <w:rPr>
        <w:rFonts w:hint="default"/>
        <w:i w:val="0"/>
      </w:rPr>
    </w:lvl>
    <w:lvl w:ilvl="3" w:tplc="2D2085C2">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4C0626"/>
    <w:multiLevelType w:val="hybridMultilevel"/>
    <w:tmpl w:val="1D8E2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0F6B33"/>
    <w:multiLevelType w:val="hybridMultilevel"/>
    <w:tmpl w:val="9444A3D0"/>
    <w:lvl w:ilvl="0" w:tplc="E8B0473A">
      <w:start w:val="1"/>
      <w:numFmt w:val="bullet"/>
      <w:lvlText w:val=""/>
      <w:lvlJc w:val="left"/>
      <w:pPr>
        <w:tabs>
          <w:tab w:val="num" w:pos="720"/>
        </w:tabs>
        <w:ind w:left="720" w:hanging="360"/>
      </w:pPr>
      <w:rPr>
        <w:rFonts w:ascii="Wingdings" w:hAnsi="Wingdings" w:hint="default"/>
      </w:rPr>
    </w:lvl>
    <w:lvl w:ilvl="1" w:tplc="FF003F6E" w:tentative="1">
      <w:start w:val="1"/>
      <w:numFmt w:val="bullet"/>
      <w:lvlText w:val=""/>
      <w:lvlJc w:val="left"/>
      <w:pPr>
        <w:tabs>
          <w:tab w:val="num" w:pos="1440"/>
        </w:tabs>
        <w:ind w:left="1440" w:hanging="360"/>
      </w:pPr>
      <w:rPr>
        <w:rFonts w:ascii="Wingdings" w:hAnsi="Wingdings" w:hint="default"/>
      </w:rPr>
    </w:lvl>
    <w:lvl w:ilvl="2" w:tplc="C4DA54AC" w:tentative="1">
      <w:start w:val="1"/>
      <w:numFmt w:val="bullet"/>
      <w:lvlText w:val=""/>
      <w:lvlJc w:val="left"/>
      <w:pPr>
        <w:tabs>
          <w:tab w:val="num" w:pos="2160"/>
        </w:tabs>
        <w:ind w:left="2160" w:hanging="360"/>
      </w:pPr>
      <w:rPr>
        <w:rFonts w:ascii="Wingdings" w:hAnsi="Wingdings" w:hint="default"/>
      </w:rPr>
    </w:lvl>
    <w:lvl w:ilvl="3" w:tplc="BBF2BF96" w:tentative="1">
      <w:start w:val="1"/>
      <w:numFmt w:val="bullet"/>
      <w:lvlText w:val=""/>
      <w:lvlJc w:val="left"/>
      <w:pPr>
        <w:tabs>
          <w:tab w:val="num" w:pos="2880"/>
        </w:tabs>
        <w:ind w:left="2880" w:hanging="360"/>
      </w:pPr>
      <w:rPr>
        <w:rFonts w:ascii="Wingdings" w:hAnsi="Wingdings" w:hint="default"/>
      </w:rPr>
    </w:lvl>
    <w:lvl w:ilvl="4" w:tplc="51323BF6" w:tentative="1">
      <w:start w:val="1"/>
      <w:numFmt w:val="bullet"/>
      <w:lvlText w:val=""/>
      <w:lvlJc w:val="left"/>
      <w:pPr>
        <w:tabs>
          <w:tab w:val="num" w:pos="3600"/>
        </w:tabs>
        <w:ind w:left="3600" w:hanging="360"/>
      </w:pPr>
      <w:rPr>
        <w:rFonts w:ascii="Wingdings" w:hAnsi="Wingdings" w:hint="default"/>
      </w:rPr>
    </w:lvl>
    <w:lvl w:ilvl="5" w:tplc="ABD4936E" w:tentative="1">
      <w:start w:val="1"/>
      <w:numFmt w:val="bullet"/>
      <w:lvlText w:val=""/>
      <w:lvlJc w:val="left"/>
      <w:pPr>
        <w:tabs>
          <w:tab w:val="num" w:pos="4320"/>
        </w:tabs>
        <w:ind w:left="4320" w:hanging="360"/>
      </w:pPr>
      <w:rPr>
        <w:rFonts w:ascii="Wingdings" w:hAnsi="Wingdings" w:hint="default"/>
      </w:rPr>
    </w:lvl>
    <w:lvl w:ilvl="6" w:tplc="763E8F72" w:tentative="1">
      <w:start w:val="1"/>
      <w:numFmt w:val="bullet"/>
      <w:lvlText w:val=""/>
      <w:lvlJc w:val="left"/>
      <w:pPr>
        <w:tabs>
          <w:tab w:val="num" w:pos="5040"/>
        </w:tabs>
        <w:ind w:left="5040" w:hanging="360"/>
      </w:pPr>
      <w:rPr>
        <w:rFonts w:ascii="Wingdings" w:hAnsi="Wingdings" w:hint="default"/>
      </w:rPr>
    </w:lvl>
    <w:lvl w:ilvl="7" w:tplc="907A2698" w:tentative="1">
      <w:start w:val="1"/>
      <w:numFmt w:val="bullet"/>
      <w:lvlText w:val=""/>
      <w:lvlJc w:val="left"/>
      <w:pPr>
        <w:tabs>
          <w:tab w:val="num" w:pos="5760"/>
        </w:tabs>
        <w:ind w:left="5760" w:hanging="360"/>
      </w:pPr>
      <w:rPr>
        <w:rFonts w:ascii="Wingdings" w:hAnsi="Wingdings" w:hint="default"/>
      </w:rPr>
    </w:lvl>
    <w:lvl w:ilvl="8" w:tplc="EECC931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514DDF"/>
    <w:multiLevelType w:val="hybridMultilevel"/>
    <w:tmpl w:val="E49CCA62"/>
    <w:lvl w:ilvl="0" w:tplc="13FAE398">
      <w:start w:val="1"/>
      <w:numFmt w:val="bullet"/>
      <w:lvlText w:val=""/>
      <w:lvlJc w:val="left"/>
      <w:pPr>
        <w:tabs>
          <w:tab w:val="num" w:pos="360"/>
        </w:tabs>
        <w:ind w:left="360" w:hanging="360"/>
      </w:pPr>
      <w:rPr>
        <w:rFonts w:ascii="Symbol" w:hAnsi="Symbol" w:hint="default"/>
      </w:rPr>
    </w:lvl>
    <w:lvl w:ilvl="1" w:tplc="E65ABB88">
      <w:start w:val="1"/>
      <w:numFmt w:val="lowerLetter"/>
      <w:lvlText w:val="%2."/>
      <w:lvlJc w:val="right"/>
      <w:pPr>
        <w:tabs>
          <w:tab w:val="num" w:pos="1080"/>
        </w:tabs>
        <w:ind w:left="1080" w:hanging="360"/>
      </w:pPr>
      <w:rPr>
        <w:rFonts w:hint="default"/>
        <w:sz w:val="24"/>
        <w:szCs w:val="24"/>
      </w:rPr>
    </w:lvl>
    <w:lvl w:ilvl="2" w:tplc="A10AA5A8">
      <w:start w:val="5"/>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42264597">
    <w:abstractNumId w:val="39"/>
  </w:num>
  <w:num w:numId="2" w16cid:durableId="1890606715">
    <w:abstractNumId w:val="46"/>
  </w:num>
  <w:num w:numId="3" w16cid:durableId="1258908706">
    <w:abstractNumId w:val="26"/>
  </w:num>
  <w:num w:numId="4" w16cid:durableId="1665930734">
    <w:abstractNumId w:val="43"/>
  </w:num>
  <w:num w:numId="5" w16cid:durableId="1007362361">
    <w:abstractNumId w:val="29"/>
  </w:num>
  <w:num w:numId="6" w16cid:durableId="258608079">
    <w:abstractNumId w:val="15"/>
  </w:num>
  <w:num w:numId="7" w16cid:durableId="362560736">
    <w:abstractNumId w:val="32"/>
  </w:num>
  <w:num w:numId="8" w16cid:durableId="1260913742">
    <w:abstractNumId w:val="30"/>
  </w:num>
  <w:num w:numId="9" w16cid:durableId="90861463">
    <w:abstractNumId w:val="5"/>
  </w:num>
  <w:num w:numId="10" w16cid:durableId="8411030">
    <w:abstractNumId w:val="40"/>
  </w:num>
  <w:num w:numId="11" w16cid:durableId="1384867464">
    <w:abstractNumId w:val="23"/>
  </w:num>
  <w:num w:numId="12" w16cid:durableId="515193450">
    <w:abstractNumId w:val="44"/>
  </w:num>
  <w:num w:numId="13" w16cid:durableId="832717756">
    <w:abstractNumId w:val="11"/>
  </w:num>
  <w:num w:numId="14" w16cid:durableId="2094470937">
    <w:abstractNumId w:val="28"/>
  </w:num>
  <w:num w:numId="15" w16cid:durableId="1503157649">
    <w:abstractNumId w:val="31"/>
  </w:num>
  <w:num w:numId="16" w16cid:durableId="569972502">
    <w:abstractNumId w:val="25"/>
  </w:num>
  <w:num w:numId="17" w16cid:durableId="1299457924">
    <w:abstractNumId w:val="20"/>
  </w:num>
  <w:num w:numId="18" w16cid:durableId="1740904339">
    <w:abstractNumId w:val="36"/>
  </w:num>
  <w:num w:numId="19" w16cid:durableId="1050987">
    <w:abstractNumId w:val="22"/>
  </w:num>
  <w:num w:numId="20" w16cid:durableId="561986306">
    <w:abstractNumId w:val="16"/>
  </w:num>
  <w:num w:numId="21" w16cid:durableId="553005996">
    <w:abstractNumId w:val="14"/>
  </w:num>
  <w:num w:numId="22" w16cid:durableId="625891673">
    <w:abstractNumId w:val="35"/>
  </w:num>
  <w:num w:numId="23" w16cid:durableId="206141030">
    <w:abstractNumId w:val="37"/>
  </w:num>
  <w:num w:numId="24" w16cid:durableId="158235513">
    <w:abstractNumId w:val="33"/>
  </w:num>
  <w:num w:numId="25" w16cid:durableId="1506483352">
    <w:abstractNumId w:val="38"/>
  </w:num>
  <w:num w:numId="26" w16cid:durableId="1760101621">
    <w:abstractNumId w:val="1"/>
  </w:num>
  <w:num w:numId="27" w16cid:durableId="1501114964">
    <w:abstractNumId w:val="19"/>
  </w:num>
  <w:num w:numId="28" w16cid:durableId="546383118">
    <w:abstractNumId w:val="10"/>
  </w:num>
  <w:num w:numId="29" w16cid:durableId="177234458">
    <w:abstractNumId w:val="3"/>
  </w:num>
  <w:num w:numId="30" w16cid:durableId="363602525">
    <w:abstractNumId w:val="2"/>
  </w:num>
  <w:num w:numId="31" w16cid:durableId="478764536">
    <w:abstractNumId w:val="6"/>
  </w:num>
  <w:num w:numId="32" w16cid:durableId="331106607">
    <w:abstractNumId w:val="9"/>
  </w:num>
  <w:num w:numId="33" w16cid:durableId="506291390">
    <w:abstractNumId w:val="24"/>
  </w:num>
  <w:num w:numId="34" w16cid:durableId="915283108">
    <w:abstractNumId w:val="27"/>
  </w:num>
  <w:num w:numId="35" w16cid:durableId="1257057598">
    <w:abstractNumId w:val="8"/>
  </w:num>
  <w:num w:numId="36" w16cid:durableId="1394232073">
    <w:abstractNumId w:val="0"/>
  </w:num>
  <w:num w:numId="37" w16cid:durableId="205261762">
    <w:abstractNumId w:val="12"/>
  </w:num>
  <w:num w:numId="38" w16cid:durableId="1488547323">
    <w:abstractNumId w:val="18"/>
  </w:num>
  <w:num w:numId="39" w16cid:durableId="413210457">
    <w:abstractNumId w:val="41"/>
  </w:num>
  <w:num w:numId="40" w16cid:durableId="1488285005">
    <w:abstractNumId w:val="21"/>
  </w:num>
  <w:num w:numId="41" w16cid:durableId="1232886886">
    <w:abstractNumId w:val="45"/>
  </w:num>
  <w:num w:numId="42" w16cid:durableId="211187532">
    <w:abstractNumId w:val="34"/>
  </w:num>
  <w:num w:numId="43" w16cid:durableId="1115519316">
    <w:abstractNumId w:val="7"/>
  </w:num>
  <w:num w:numId="44" w16cid:durableId="792670131">
    <w:abstractNumId w:val="42"/>
  </w:num>
  <w:num w:numId="45" w16cid:durableId="2133396853">
    <w:abstractNumId w:val="17"/>
  </w:num>
  <w:num w:numId="46" w16cid:durableId="932780150">
    <w:abstractNumId w:val="4"/>
  </w:num>
  <w:num w:numId="47" w16cid:durableId="1803038612">
    <w:abstractNumId w:val="38"/>
  </w:num>
  <w:num w:numId="48" w16cid:durableId="14741744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cconcia, Giovanni">
    <w15:presenceInfo w15:providerId="AD" w15:userId="S::Giovanni.Acconcia@rsmitaly.com::d4d25fa4-deb9-4029-9025-0b371f764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7F"/>
    <w:rsid w:val="000020D1"/>
    <w:rsid w:val="0001096E"/>
    <w:rsid w:val="000113E7"/>
    <w:rsid w:val="000273D3"/>
    <w:rsid w:val="000418E0"/>
    <w:rsid w:val="000437C6"/>
    <w:rsid w:val="00046647"/>
    <w:rsid w:val="000470D2"/>
    <w:rsid w:val="0006148D"/>
    <w:rsid w:val="00061D9E"/>
    <w:rsid w:val="00070433"/>
    <w:rsid w:val="00075C78"/>
    <w:rsid w:val="000802FB"/>
    <w:rsid w:val="000805F4"/>
    <w:rsid w:val="000841E6"/>
    <w:rsid w:val="00093769"/>
    <w:rsid w:val="000B6488"/>
    <w:rsid w:val="000D49A9"/>
    <w:rsid w:val="000D4CFF"/>
    <w:rsid w:val="000D68E1"/>
    <w:rsid w:val="000E3EB9"/>
    <w:rsid w:val="000F51D7"/>
    <w:rsid w:val="00103475"/>
    <w:rsid w:val="00113FBA"/>
    <w:rsid w:val="00117EDA"/>
    <w:rsid w:val="00121B26"/>
    <w:rsid w:val="0013203E"/>
    <w:rsid w:val="001329AF"/>
    <w:rsid w:val="00133DEF"/>
    <w:rsid w:val="001408DE"/>
    <w:rsid w:val="00143267"/>
    <w:rsid w:val="00156EDD"/>
    <w:rsid w:val="00164C28"/>
    <w:rsid w:val="00166E1C"/>
    <w:rsid w:val="00171100"/>
    <w:rsid w:val="00172B9D"/>
    <w:rsid w:val="0017560F"/>
    <w:rsid w:val="001778A2"/>
    <w:rsid w:val="0018518E"/>
    <w:rsid w:val="001864AD"/>
    <w:rsid w:val="001A06BC"/>
    <w:rsid w:val="001A5754"/>
    <w:rsid w:val="001B00FE"/>
    <w:rsid w:val="001B2E97"/>
    <w:rsid w:val="001B551C"/>
    <w:rsid w:val="001B6FB6"/>
    <w:rsid w:val="001C58A8"/>
    <w:rsid w:val="001D3AB7"/>
    <w:rsid w:val="001E35A3"/>
    <w:rsid w:val="001E6CD2"/>
    <w:rsid w:val="001F7B9B"/>
    <w:rsid w:val="0020340E"/>
    <w:rsid w:val="00213691"/>
    <w:rsid w:val="00215388"/>
    <w:rsid w:val="0022305E"/>
    <w:rsid w:val="00227560"/>
    <w:rsid w:val="00246808"/>
    <w:rsid w:val="00260683"/>
    <w:rsid w:val="002649C0"/>
    <w:rsid w:val="0028246A"/>
    <w:rsid w:val="002869FD"/>
    <w:rsid w:val="002A6DEC"/>
    <w:rsid w:val="002B3649"/>
    <w:rsid w:val="002B71C9"/>
    <w:rsid w:val="002B7E3E"/>
    <w:rsid w:val="002C4D10"/>
    <w:rsid w:val="002D32B0"/>
    <w:rsid w:val="002D4571"/>
    <w:rsid w:val="002D484F"/>
    <w:rsid w:val="002D721F"/>
    <w:rsid w:val="002E6F1C"/>
    <w:rsid w:val="002F158C"/>
    <w:rsid w:val="002F3D2F"/>
    <w:rsid w:val="002F4A6F"/>
    <w:rsid w:val="002F5BEA"/>
    <w:rsid w:val="002F72D4"/>
    <w:rsid w:val="00301B3F"/>
    <w:rsid w:val="003203BA"/>
    <w:rsid w:val="00335180"/>
    <w:rsid w:val="0034190C"/>
    <w:rsid w:val="00345199"/>
    <w:rsid w:val="003459BF"/>
    <w:rsid w:val="00346E64"/>
    <w:rsid w:val="00347DBB"/>
    <w:rsid w:val="00372134"/>
    <w:rsid w:val="00376DFA"/>
    <w:rsid w:val="00391846"/>
    <w:rsid w:val="003A3AB6"/>
    <w:rsid w:val="003A7CB8"/>
    <w:rsid w:val="003B2A1D"/>
    <w:rsid w:val="003B54F0"/>
    <w:rsid w:val="003C01EA"/>
    <w:rsid w:val="003C388E"/>
    <w:rsid w:val="003C6BF8"/>
    <w:rsid w:val="003E19FC"/>
    <w:rsid w:val="003E2A8B"/>
    <w:rsid w:val="003E49B9"/>
    <w:rsid w:val="003E618A"/>
    <w:rsid w:val="003E649A"/>
    <w:rsid w:val="003E6AE7"/>
    <w:rsid w:val="00420CAC"/>
    <w:rsid w:val="00422D12"/>
    <w:rsid w:val="00427A6C"/>
    <w:rsid w:val="00432361"/>
    <w:rsid w:val="00432378"/>
    <w:rsid w:val="004406F9"/>
    <w:rsid w:val="00454993"/>
    <w:rsid w:val="00465F7C"/>
    <w:rsid w:val="004730AA"/>
    <w:rsid w:val="00473765"/>
    <w:rsid w:val="00476584"/>
    <w:rsid w:val="00482050"/>
    <w:rsid w:val="004851E9"/>
    <w:rsid w:val="004A243A"/>
    <w:rsid w:val="004A2EB9"/>
    <w:rsid w:val="004A4160"/>
    <w:rsid w:val="004A7777"/>
    <w:rsid w:val="004B3F39"/>
    <w:rsid w:val="004D03E6"/>
    <w:rsid w:val="004D0AB3"/>
    <w:rsid w:val="004E1769"/>
    <w:rsid w:val="004E2765"/>
    <w:rsid w:val="004E568F"/>
    <w:rsid w:val="004F41AC"/>
    <w:rsid w:val="004F7DC8"/>
    <w:rsid w:val="00501FE1"/>
    <w:rsid w:val="0050274E"/>
    <w:rsid w:val="00503B1B"/>
    <w:rsid w:val="00506134"/>
    <w:rsid w:val="00507126"/>
    <w:rsid w:val="005154EA"/>
    <w:rsid w:val="00517736"/>
    <w:rsid w:val="005214B0"/>
    <w:rsid w:val="0052384C"/>
    <w:rsid w:val="00530A89"/>
    <w:rsid w:val="00530BC0"/>
    <w:rsid w:val="005319D4"/>
    <w:rsid w:val="00544577"/>
    <w:rsid w:val="00553024"/>
    <w:rsid w:val="00560176"/>
    <w:rsid w:val="00564867"/>
    <w:rsid w:val="005742BE"/>
    <w:rsid w:val="00577E4C"/>
    <w:rsid w:val="00585B0A"/>
    <w:rsid w:val="005869B3"/>
    <w:rsid w:val="0059245C"/>
    <w:rsid w:val="00596BF9"/>
    <w:rsid w:val="00597106"/>
    <w:rsid w:val="005D01AD"/>
    <w:rsid w:val="005D1935"/>
    <w:rsid w:val="005E25DA"/>
    <w:rsid w:val="005E5733"/>
    <w:rsid w:val="005E627D"/>
    <w:rsid w:val="005F2878"/>
    <w:rsid w:val="005F5D6E"/>
    <w:rsid w:val="00600500"/>
    <w:rsid w:val="006046CC"/>
    <w:rsid w:val="00604F63"/>
    <w:rsid w:val="00615F08"/>
    <w:rsid w:val="00617C65"/>
    <w:rsid w:val="00621EB1"/>
    <w:rsid w:val="00631907"/>
    <w:rsid w:val="006374AB"/>
    <w:rsid w:val="00657BEF"/>
    <w:rsid w:val="006648DF"/>
    <w:rsid w:val="00665790"/>
    <w:rsid w:val="00665BDC"/>
    <w:rsid w:val="00670EBE"/>
    <w:rsid w:val="00677BBD"/>
    <w:rsid w:val="006903E3"/>
    <w:rsid w:val="00694088"/>
    <w:rsid w:val="0069459F"/>
    <w:rsid w:val="006A6ED4"/>
    <w:rsid w:val="006A7106"/>
    <w:rsid w:val="006B6385"/>
    <w:rsid w:val="006C4FE1"/>
    <w:rsid w:val="006D2230"/>
    <w:rsid w:val="006D3E8B"/>
    <w:rsid w:val="006E31DB"/>
    <w:rsid w:val="006F0985"/>
    <w:rsid w:val="006F2806"/>
    <w:rsid w:val="006F4B10"/>
    <w:rsid w:val="007111FA"/>
    <w:rsid w:val="007270C2"/>
    <w:rsid w:val="007270E2"/>
    <w:rsid w:val="007318D8"/>
    <w:rsid w:val="00733DDB"/>
    <w:rsid w:val="00736206"/>
    <w:rsid w:val="007377F3"/>
    <w:rsid w:val="00742053"/>
    <w:rsid w:val="007456F4"/>
    <w:rsid w:val="007470ED"/>
    <w:rsid w:val="007508A4"/>
    <w:rsid w:val="00754E73"/>
    <w:rsid w:val="00756F7F"/>
    <w:rsid w:val="00760CFC"/>
    <w:rsid w:val="00763EBF"/>
    <w:rsid w:val="0077136E"/>
    <w:rsid w:val="007814EA"/>
    <w:rsid w:val="00781638"/>
    <w:rsid w:val="007905D5"/>
    <w:rsid w:val="00794E20"/>
    <w:rsid w:val="007B018E"/>
    <w:rsid w:val="007C5649"/>
    <w:rsid w:val="007C7F6F"/>
    <w:rsid w:val="007E1D86"/>
    <w:rsid w:val="007E4878"/>
    <w:rsid w:val="007E6392"/>
    <w:rsid w:val="007F1582"/>
    <w:rsid w:val="007F2C09"/>
    <w:rsid w:val="00800D7B"/>
    <w:rsid w:val="008013E2"/>
    <w:rsid w:val="00804ADF"/>
    <w:rsid w:val="00811517"/>
    <w:rsid w:val="00815A85"/>
    <w:rsid w:val="00817BF0"/>
    <w:rsid w:val="00817F5D"/>
    <w:rsid w:val="00825DB1"/>
    <w:rsid w:val="0083102F"/>
    <w:rsid w:val="00833880"/>
    <w:rsid w:val="008402AF"/>
    <w:rsid w:val="00850DBF"/>
    <w:rsid w:val="00854F44"/>
    <w:rsid w:val="00856C99"/>
    <w:rsid w:val="00863A89"/>
    <w:rsid w:val="0087097F"/>
    <w:rsid w:val="008711F9"/>
    <w:rsid w:val="00886CAF"/>
    <w:rsid w:val="008953EA"/>
    <w:rsid w:val="008A0203"/>
    <w:rsid w:val="008A3690"/>
    <w:rsid w:val="008B4D8F"/>
    <w:rsid w:val="008B7A8F"/>
    <w:rsid w:val="008C0A7F"/>
    <w:rsid w:val="008C276E"/>
    <w:rsid w:val="008E41A8"/>
    <w:rsid w:val="008E692C"/>
    <w:rsid w:val="008E7C15"/>
    <w:rsid w:val="008F220D"/>
    <w:rsid w:val="008F270B"/>
    <w:rsid w:val="008F3C7C"/>
    <w:rsid w:val="008F4B0C"/>
    <w:rsid w:val="008F4C17"/>
    <w:rsid w:val="008F628E"/>
    <w:rsid w:val="00901741"/>
    <w:rsid w:val="00912BC6"/>
    <w:rsid w:val="00920967"/>
    <w:rsid w:val="009378F9"/>
    <w:rsid w:val="00965C92"/>
    <w:rsid w:val="00972FD2"/>
    <w:rsid w:val="00973437"/>
    <w:rsid w:val="009746DE"/>
    <w:rsid w:val="00982803"/>
    <w:rsid w:val="00985130"/>
    <w:rsid w:val="00986DF5"/>
    <w:rsid w:val="009877A3"/>
    <w:rsid w:val="00990756"/>
    <w:rsid w:val="00996CD8"/>
    <w:rsid w:val="009A1A80"/>
    <w:rsid w:val="009B0729"/>
    <w:rsid w:val="009C3361"/>
    <w:rsid w:val="009C50F6"/>
    <w:rsid w:val="009C7229"/>
    <w:rsid w:val="009D2288"/>
    <w:rsid w:val="009D5038"/>
    <w:rsid w:val="009D66AF"/>
    <w:rsid w:val="009E3598"/>
    <w:rsid w:val="009F0C79"/>
    <w:rsid w:val="009F4995"/>
    <w:rsid w:val="00A10002"/>
    <w:rsid w:val="00A14EE7"/>
    <w:rsid w:val="00A1541B"/>
    <w:rsid w:val="00A16CC2"/>
    <w:rsid w:val="00A27B66"/>
    <w:rsid w:val="00A378C9"/>
    <w:rsid w:val="00A425A1"/>
    <w:rsid w:val="00A52602"/>
    <w:rsid w:val="00A701DE"/>
    <w:rsid w:val="00A71016"/>
    <w:rsid w:val="00A744E2"/>
    <w:rsid w:val="00A94337"/>
    <w:rsid w:val="00A95B76"/>
    <w:rsid w:val="00AA2007"/>
    <w:rsid w:val="00AB294F"/>
    <w:rsid w:val="00AB785F"/>
    <w:rsid w:val="00AC4A5A"/>
    <w:rsid w:val="00AC70FD"/>
    <w:rsid w:val="00AD1F03"/>
    <w:rsid w:val="00AD39B1"/>
    <w:rsid w:val="00AD4B18"/>
    <w:rsid w:val="00AE10BE"/>
    <w:rsid w:val="00AE21E1"/>
    <w:rsid w:val="00AE2851"/>
    <w:rsid w:val="00AF0E34"/>
    <w:rsid w:val="00AF0E96"/>
    <w:rsid w:val="00AF2ACF"/>
    <w:rsid w:val="00AF627B"/>
    <w:rsid w:val="00AF7CA3"/>
    <w:rsid w:val="00B01069"/>
    <w:rsid w:val="00B038A2"/>
    <w:rsid w:val="00B06724"/>
    <w:rsid w:val="00B14AE9"/>
    <w:rsid w:val="00B37093"/>
    <w:rsid w:val="00B4373A"/>
    <w:rsid w:val="00B4745B"/>
    <w:rsid w:val="00B55C68"/>
    <w:rsid w:val="00B621C9"/>
    <w:rsid w:val="00B62B48"/>
    <w:rsid w:val="00B6406F"/>
    <w:rsid w:val="00B658DA"/>
    <w:rsid w:val="00B67209"/>
    <w:rsid w:val="00B7007A"/>
    <w:rsid w:val="00B773D6"/>
    <w:rsid w:val="00B87099"/>
    <w:rsid w:val="00BA0058"/>
    <w:rsid w:val="00BB5927"/>
    <w:rsid w:val="00BC712C"/>
    <w:rsid w:val="00BD39A8"/>
    <w:rsid w:val="00BD4DEF"/>
    <w:rsid w:val="00BF3E27"/>
    <w:rsid w:val="00C035B1"/>
    <w:rsid w:val="00C123A6"/>
    <w:rsid w:val="00C26E9B"/>
    <w:rsid w:val="00C27A35"/>
    <w:rsid w:val="00C31E68"/>
    <w:rsid w:val="00C32DFA"/>
    <w:rsid w:val="00C50947"/>
    <w:rsid w:val="00C54CA4"/>
    <w:rsid w:val="00C708FD"/>
    <w:rsid w:val="00C75D45"/>
    <w:rsid w:val="00CA0FDE"/>
    <w:rsid w:val="00CB55A1"/>
    <w:rsid w:val="00CB7986"/>
    <w:rsid w:val="00CC0B23"/>
    <w:rsid w:val="00CC14E2"/>
    <w:rsid w:val="00CC7BD8"/>
    <w:rsid w:val="00CD1E41"/>
    <w:rsid w:val="00CD68C4"/>
    <w:rsid w:val="00CE6F75"/>
    <w:rsid w:val="00D0304B"/>
    <w:rsid w:val="00D05BF8"/>
    <w:rsid w:val="00D108D1"/>
    <w:rsid w:val="00D128AF"/>
    <w:rsid w:val="00D22BAF"/>
    <w:rsid w:val="00D32173"/>
    <w:rsid w:val="00D40753"/>
    <w:rsid w:val="00D44B21"/>
    <w:rsid w:val="00D4740C"/>
    <w:rsid w:val="00D6059E"/>
    <w:rsid w:val="00D62647"/>
    <w:rsid w:val="00D6460F"/>
    <w:rsid w:val="00D661F6"/>
    <w:rsid w:val="00D8256A"/>
    <w:rsid w:val="00D82B19"/>
    <w:rsid w:val="00D90D78"/>
    <w:rsid w:val="00D95FD3"/>
    <w:rsid w:val="00D977C6"/>
    <w:rsid w:val="00DA7FDC"/>
    <w:rsid w:val="00DB52AA"/>
    <w:rsid w:val="00DB55D7"/>
    <w:rsid w:val="00DB584D"/>
    <w:rsid w:val="00DD4D09"/>
    <w:rsid w:val="00DE4C6C"/>
    <w:rsid w:val="00DF61D5"/>
    <w:rsid w:val="00E0033E"/>
    <w:rsid w:val="00E10BF3"/>
    <w:rsid w:val="00E12A1C"/>
    <w:rsid w:val="00E12D9A"/>
    <w:rsid w:val="00E12DEA"/>
    <w:rsid w:val="00E178A3"/>
    <w:rsid w:val="00E376CC"/>
    <w:rsid w:val="00E41CA7"/>
    <w:rsid w:val="00E44C14"/>
    <w:rsid w:val="00E46709"/>
    <w:rsid w:val="00E53C90"/>
    <w:rsid w:val="00E54018"/>
    <w:rsid w:val="00E55F8E"/>
    <w:rsid w:val="00E619C6"/>
    <w:rsid w:val="00E63FA8"/>
    <w:rsid w:val="00E66E57"/>
    <w:rsid w:val="00E72082"/>
    <w:rsid w:val="00E74924"/>
    <w:rsid w:val="00E75B8D"/>
    <w:rsid w:val="00E770AE"/>
    <w:rsid w:val="00E80BC3"/>
    <w:rsid w:val="00E8668E"/>
    <w:rsid w:val="00E91E19"/>
    <w:rsid w:val="00EA1390"/>
    <w:rsid w:val="00EA3F34"/>
    <w:rsid w:val="00EB0D80"/>
    <w:rsid w:val="00EB209D"/>
    <w:rsid w:val="00EB52E0"/>
    <w:rsid w:val="00EB583F"/>
    <w:rsid w:val="00ED2B17"/>
    <w:rsid w:val="00ED7666"/>
    <w:rsid w:val="00EE385C"/>
    <w:rsid w:val="00EE496D"/>
    <w:rsid w:val="00EF4D52"/>
    <w:rsid w:val="00F04B72"/>
    <w:rsid w:val="00F05388"/>
    <w:rsid w:val="00F05EF7"/>
    <w:rsid w:val="00F11487"/>
    <w:rsid w:val="00F2030D"/>
    <w:rsid w:val="00F27850"/>
    <w:rsid w:val="00F30025"/>
    <w:rsid w:val="00F42EF8"/>
    <w:rsid w:val="00F43D25"/>
    <w:rsid w:val="00F5048E"/>
    <w:rsid w:val="00F51EDA"/>
    <w:rsid w:val="00F52AA5"/>
    <w:rsid w:val="00F53AC4"/>
    <w:rsid w:val="00F63AA1"/>
    <w:rsid w:val="00F74C10"/>
    <w:rsid w:val="00F7569A"/>
    <w:rsid w:val="00F75A8C"/>
    <w:rsid w:val="00F7639E"/>
    <w:rsid w:val="00F76D11"/>
    <w:rsid w:val="00F7745F"/>
    <w:rsid w:val="00F87948"/>
    <w:rsid w:val="00F90CC4"/>
    <w:rsid w:val="00F937D2"/>
    <w:rsid w:val="00F978C8"/>
    <w:rsid w:val="00FC0B74"/>
    <w:rsid w:val="00FE653C"/>
    <w:rsid w:val="00FF5848"/>
    <w:rsid w:val="00FF62EC"/>
    <w:rsid w:val="00FF7946"/>
    <w:rsid w:val="00FF7C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0996A"/>
  <w15:chartTrackingRefBased/>
  <w15:docId w15:val="{9A2D9EC1-8415-4453-9A37-B3DA6460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0A7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8C0A7F"/>
    <w:pPr>
      <w:keepNext/>
      <w:numPr>
        <w:numId w:val="25"/>
      </w:numPr>
      <w:tabs>
        <w:tab w:val="clear" w:pos="720"/>
      </w:tabs>
      <w:spacing w:line="400" w:lineRule="exact"/>
      <w:ind w:left="0" w:right="998" w:firstLine="0"/>
      <w:outlineLvl w:val="0"/>
    </w:pPr>
    <w:rPr>
      <w:i/>
    </w:rPr>
  </w:style>
  <w:style w:type="paragraph" w:styleId="Titolo2">
    <w:name w:val="heading 2"/>
    <w:basedOn w:val="Normale"/>
    <w:next w:val="Normale"/>
    <w:link w:val="Titolo2Carattere"/>
    <w:uiPriority w:val="9"/>
    <w:qFormat/>
    <w:rsid w:val="008C0A7F"/>
    <w:pPr>
      <w:keepNext/>
      <w:numPr>
        <w:ilvl w:val="1"/>
        <w:numId w:val="25"/>
      </w:numPr>
      <w:jc w:val="both"/>
      <w:outlineLvl w:val="1"/>
    </w:pPr>
    <w:rPr>
      <w:b/>
      <w:i/>
    </w:rPr>
  </w:style>
  <w:style w:type="paragraph" w:styleId="Titolo3">
    <w:name w:val="heading 3"/>
    <w:basedOn w:val="Normale"/>
    <w:next w:val="Normale"/>
    <w:link w:val="Titolo3Carattere"/>
    <w:uiPriority w:val="9"/>
    <w:semiHidden/>
    <w:unhideWhenUsed/>
    <w:qFormat/>
    <w:rsid w:val="008C0A7F"/>
    <w:pPr>
      <w:keepNext/>
      <w:numPr>
        <w:ilvl w:val="2"/>
        <w:numId w:val="25"/>
      </w:numPr>
      <w:spacing w:before="240" w:after="60"/>
      <w:outlineLvl w:val="2"/>
    </w:pPr>
    <w:rPr>
      <w:rFonts w:ascii="Cambria" w:hAnsi="Cambria"/>
      <w:b/>
      <w:bCs/>
      <w:sz w:val="26"/>
      <w:szCs w:val="26"/>
      <w:lang w:val="en-US" w:eastAsia="en-US"/>
    </w:rPr>
  </w:style>
  <w:style w:type="paragraph" w:styleId="Titolo4">
    <w:name w:val="heading 4"/>
    <w:basedOn w:val="Normale"/>
    <w:next w:val="Normale"/>
    <w:link w:val="Titolo4Carattere"/>
    <w:uiPriority w:val="9"/>
    <w:semiHidden/>
    <w:unhideWhenUsed/>
    <w:qFormat/>
    <w:rsid w:val="008C0A7F"/>
    <w:pPr>
      <w:keepNext/>
      <w:numPr>
        <w:ilvl w:val="3"/>
        <w:numId w:val="25"/>
      </w:numPr>
      <w:spacing w:before="240" w:after="60"/>
      <w:outlineLvl w:val="3"/>
    </w:pPr>
    <w:rPr>
      <w:rFonts w:ascii="Calibri" w:hAnsi="Calibri"/>
      <w:b/>
      <w:bCs/>
      <w:sz w:val="28"/>
      <w:szCs w:val="28"/>
      <w:lang w:val="en-US" w:eastAsia="en-US"/>
    </w:rPr>
  </w:style>
  <w:style w:type="paragraph" w:styleId="Titolo5">
    <w:name w:val="heading 5"/>
    <w:basedOn w:val="Normale"/>
    <w:next w:val="Normale"/>
    <w:link w:val="Titolo5Carattere"/>
    <w:uiPriority w:val="9"/>
    <w:semiHidden/>
    <w:unhideWhenUsed/>
    <w:qFormat/>
    <w:rsid w:val="008C0A7F"/>
    <w:pPr>
      <w:numPr>
        <w:ilvl w:val="4"/>
        <w:numId w:val="25"/>
      </w:numPr>
      <w:tabs>
        <w:tab w:val="clear" w:pos="3600"/>
      </w:tabs>
      <w:spacing w:before="240" w:after="60"/>
      <w:ind w:left="0" w:firstLine="0"/>
      <w:outlineLvl w:val="4"/>
    </w:pPr>
    <w:rPr>
      <w:rFonts w:ascii="Calibri" w:hAnsi="Calibri"/>
      <w:b/>
      <w:bCs/>
      <w:i/>
      <w:iCs/>
      <w:sz w:val="26"/>
      <w:szCs w:val="26"/>
    </w:rPr>
  </w:style>
  <w:style w:type="paragraph" w:styleId="Titolo6">
    <w:name w:val="heading 6"/>
    <w:basedOn w:val="Normale"/>
    <w:next w:val="Normale"/>
    <w:link w:val="Titolo6Carattere"/>
    <w:qFormat/>
    <w:rsid w:val="008C0A7F"/>
    <w:pPr>
      <w:numPr>
        <w:ilvl w:val="5"/>
        <w:numId w:val="25"/>
      </w:numPr>
      <w:spacing w:before="240" w:after="60"/>
      <w:outlineLvl w:val="5"/>
    </w:pPr>
    <w:rPr>
      <w:b/>
      <w:bCs/>
      <w:sz w:val="22"/>
      <w:szCs w:val="22"/>
      <w:lang w:val="en-US" w:eastAsia="en-US"/>
    </w:rPr>
  </w:style>
  <w:style w:type="paragraph" w:styleId="Titolo7">
    <w:name w:val="heading 7"/>
    <w:basedOn w:val="Normale"/>
    <w:next w:val="Normale"/>
    <w:link w:val="Titolo7Carattere"/>
    <w:uiPriority w:val="9"/>
    <w:semiHidden/>
    <w:unhideWhenUsed/>
    <w:qFormat/>
    <w:rsid w:val="008C0A7F"/>
    <w:pPr>
      <w:numPr>
        <w:ilvl w:val="6"/>
        <w:numId w:val="25"/>
      </w:numPr>
      <w:spacing w:before="240" w:after="60"/>
      <w:outlineLvl w:val="6"/>
    </w:pPr>
    <w:rPr>
      <w:rFonts w:ascii="Calibri" w:hAnsi="Calibri"/>
      <w:lang w:val="en-US" w:eastAsia="en-US"/>
    </w:rPr>
  </w:style>
  <w:style w:type="paragraph" w:styleId="Titolo8">
    <w:name w:val="heading 8"/>
    <w:basedOn w:val="Normale"/>
    <w:next w:val="Normale"/>
    <w:link w:val="Titolo8Carattere"/>
    <w:uiPriority w:val="9"/>
    <w:semiHidden/>
    <w:unhideWhenUsed/>
    <w:qFormat/>
    <w:rsid w:val="008C0A7F"/>
    <w:pPr>
      <w:numPr>
        <w:ilvl w:val="7"/>
        <w:numId w:val="25"/>
      </w:numPr>
      <w:spacing w:before="240" w:after="60"/>
      <w:outlineLvl w:val="7"/>
    </w:pPr>
    <w:rPr>
      <w:rFonts w:ascii="Calibri" w:hAnsi="Calibri"/>
      <w:i/>
      <w:iCs/>
      <w:lang w:val="en-US" w:eastAsia="en-US"/>
    </w:rPr>
  </w:style>
  <w:style w:type="paragraph" w:styleId="Titolo9">
    <w:name w:val="heading 9"/>
    <w:basedOn w:val="Normale"/>
    <w:next w:val="Normale"/>
    <w:link w:val="Titolo9Carattere"/>
    <w:uiPriority w:val="9"/>
    <w:semiHidden/>
    <w:unhideWhenUsed/>
    <w:qFormat/>
    <w:rsid w:val="008C0A7F"/>
    <w:pPr>
      <w:numPr>
        <w:ilvl w:val="8"/>
        <w:numId w:val="25"/>
      </w:numPr>
      <w:spacing w:before="240" w:after="60"/>
      <w:outlineLvl w:val="8"/>
    </w:pPr>
    <w:rPr>
      <w:rFonts w:ascii="Cambria" w:hAnsi="Cambri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0A7F"/>
    <w:rPr>
      <w:rFonts w:ascii="Times New Roman" w:eastAsia="Times New Roman" w:hAnsi="Times New Roman" w:cs="Times New Roman"/>
      <w:i/>
      <w:sz w:val="24"/>
      <w:szCs w:val="24"/>
      <w:lang w:eastAsia="it-IT"/>
    </w:rPr>
  </w:style>
  <w:style w:type="character" w:customStyle="1" w:styleId="Titolo2Carattere">
    <w:name w:val="Titolo 2 Carattere"/>
    <w:basedOn w:val="Carpredefinitoparagrafo"/>
    <w:link w:val="Titolo2"/>
    <w:uiPriority w:val="9"/>
    <w:rsid w:val="008C0A7F"/>
    <w:rPr>
      <w:rFonts w:ascii="Times New Roman" w:eastAsia="Times New Roman" w:hAnsi="Times New Roman" w:cs="Times New Roman"/>
      <w:b/>
      <w:i/>
      <w:sz w:val="24"/>
      <w:szCs w:val="24"/>
      <w:lang w:eastAsia="it-IT"/>
    </w:rPr>
  </w:style>
  <w:style w:type="character" w:customStyle="1" w:styleId="Titolo3Carattere">
    <w:name w:val="Titolo 3 Carattere"/>
    <w:basedOn w:val="Carpredefinitoparagrafo"/>
    <w:link w:val="Titolo3"/>
    <w:uiPriority w:val="9"/>
    <w:semiHidden/>
    <w:rsid w:val="008C0A7F"/>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
    <w:semiHidden/>
    <w:rsid w:val="008C0A7F"/>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
    <w:semiHidden/>
    <w:rsid w:val="008C0A7F"/>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rsid w:val="008C0A7F"/>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8C0A7F"/>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
    <w:semiHidden/>
    <w:rsid w:val="008C0A7F"/>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
    <w:semiHidden/>
    <w:rsid w:val="008C0A7F"/>
    <w:rPr>
      <w:rFonts w:ascii="Cambria" w:eastAsia="Times New Roman" w:hAnsi="Cambria" w:cs="Times New Roman"/>
      <w:lang w:val="en-US"/>
    </w:rPr>
  </w:style>
  <w:style w:type="paragraph" w:styleId="Formuladiapertura">
    <w:name w:val="Salutation"/>
    <w:basedOn w:val="Normale"/>
    <w:next w:val="Normale"/>
    <w:link w:val="FormuladiaperturaCarattere"/>
    <w:rsid w:val="008C0A7F"/>
  </w:style>
  <w:style w:type="character" w:customStyle="1" w:styleId="FormuladiaperturaCarattere">
    <w:name w:val="Formula di apertura Carattere"/>
    <w:basedOn w:val="Carpredefinitoparagrafo"/>
    <w:link w:val="Formuladiapertura"/>
    <w:rsid w:val="008C0A7F"/>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rsid w:val="008C0A7F"/>
    <w:pPr>
      <w:jc w:val="center"/>
    </w:pPr>
    <w:rPr>
      <w:b/>
      <w:i/>
      <w:sz w:val="32"/>
    </w:rPr>
  </w:style>
  <w:style w:type="character" w:customStyle="1" w:styleId="Corpodeltesto3Carattere">
    <w:name w:val="Corpo del testo 3 Carattere"/>
    <w:basedOn w:val="Carpredefinitoparagrafo"/>
    <w:link w:val="Corpodeltesto3"/>
    <w:rsid w:val="008C0A7F"/>
    <w:rPr>
      <w:rFonts w:ascii="Times New Roman" w:eastAsia="Times New Roman" w:hAnsi="Times New Roman" w:cs="Times New Roman"/>
      <w:b/>
      <w:i/>
      <w:sz w:val="32"/>
      <w:szCs w:val="24"/>
      <w:lang w:eastAsia="it-IT"/>
    </w:rPr>
  </w:style>
  <w:style w:type="paragraph" w:customStyle="1" w:styleId="Elencopunti">
    <w:name w:val="Elenco punti"/>
    <w:basedOn w:val="Normale"/>
    <w:rsid w:val="008C0A7F"/>
    <w:pPr>
      <w:numPr>
        <w:numId w:val="1"/>
      </w:numPr>
      <w:spacing w:before="120"/>
      <w:jc w:val="both"/>
    </w:pPr>
    <w:rPr>
      <w:sz w:val="22"/>
      <w:szCs w:val="20"/>
    </w:rPr>
  </w:style>
  <w:style w:type="paragraph" w:customStyle="1" w:styleId="Normalespaziato">
    <w:name w:val="Normale spaziato"/>
    <w:basedOn w:val="Normale"/>
    <w:rsid w:val="008C0A7F"/>
    <w:pPr>
      <w:spacing w:after="120"/>
      <w:jc w:val="both"/>
    </w:pPr>
    <w:rPr>
      <w:sz w:val="22"/>
      <w:szCs w:val="20"/>
    </w:rPr>
  </w:style>
  <w:style w:type="paragraph" w:styleId="Elencocontinua">
    <w:name w:val="List Continue"/>
    <w:basedOn w:val="Normale"/>
    <w:rsid w:val="008C0A7F"/>
    <w:pPr>
      <w:spacing w:after="120"/>
      <w:ind w:left="283"/>
    </w:pPr>
  </w:style>
  <w:style w:type="paragraph" w:styleId="Pidipagina">
    <w:name w:val="footer"/>
    <w:basedOn w:val="Normale"/>
    <w:link w:val="PidipaginaCarattere"/>
    <w:uiPriority w:val="99"/>
    <w:rsid w:val="008C0A7F"/>
    <w:pPr>
      <w:tabs>
        <w:tab w:val="center" w:pos="4819"/>
        <w:tab w:val="right" w:pos="9638"/>
      </w:tabs>
    </w:pPr>
  </w:style>
  <w:style w:type="character" w:customStyle="1" w:styleId="PidipaginaCarattere">
    <w:name w:val="Piè di pagina Carattere"/>
    <w:basedOn w:val="Carpredefinitoparagrafo"/>
    <w:link w:val="Pidipagina"/>
    <w:uiPriority w:val="99"/>
    <w:rsid w:val="008C0A7F"/>
    <w:rPr>
      <w:rFonts w:ascii="Times New Roman" w:eastAsia="Times New Roman" w:hAnsi="Times New Roman" w:cs="Times New Roman"/>
      <w:sz w:val="24"/>
      <w:szCs w:val="24"/>
      <w:lang w:eastAsia="it-IT"/>
    </w:rPr>
  </w:style>
  <w:style w:type="character" w:styleId="Numeropagina">
    <w:name w:val="page number"/>
    <w:basedOn w:val="Carpredefinitoparagrafo"/>
    <w:rsid w:val="008C0A7F"/>
  </w:style>
  <w:style w:type="paragraph" w:styleId="Intestazione">
    <w:name w:val="header"/>
    <w:basedOn w:val="Normale"/>
    <w:link w:val="IntestazioneCarattere"/>
    <w:uiPriority w:val="99"/>
    <w:unhideWhenUsed/>
    <w:rsid w:val="008C0A7F"/>
    <w:pPr>
      <w:tabs>
        <w:tab w:val="center" w:pos="4819"/>
        <w:tab w:val="right" w:pos="9638"/>
      </w:tabs>
    </w:pPr>
  </w:style>
  <w:style w:type="character" w:customStyle="1" w:styleId="IntestazioneCarattere">
    <w:name w:val="Intestazione Carattere"/>
    <w:basedOn w:val="Carpredefinitoparagrafo"/>
    <w:link w:val="Intestazione"/>
    <w:uiPriority w:val="99"/>
    <w:rsid w:val="008C0A7F"/>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qFormat/>
    <w:rsid w:val="008C0A7F"/>
    <w:pPr>
      <w:keepLines/>
      <w:spacing w:before="480" w:line="276" w:lineRule="auto"/>
      <w:ind w:right="0"/>
      <w:outlineLvl w:val="9"/>
    </w:pPr>
    <w:rPr>
      <w:rFonts w:ascii="Cambria" w:hAnsi="Cambria"/>
      <w:b/>
      <w:bCs/>
      <w:i w:val="0"/>
      <w:color w:val="365F91"/>
      <w:sz w:val="28"/>
      <w:szCs w:val="28"/>
    </w:rPr>
  </w:style>
  <w:style w:type="paragraph" w:styleId="Sommario1">
    <w:name w:val="toc 1"/>
    <w:basedOn w:val="Normale"/>
    <w:next w:val="Normale"/>
    <w:autoRedefine/>
    <w:uiPriority w:val="39"/>
    <w:unhideWhenUsed/>
    <w:rsid w:val="00665790"/>
    <w:pPr>
      <w:tabs>
        <w:tab w:val="left" w:pos="440"/>
        <w:tab w:val="right" w:leader="dot" w:pos="8828"/>
      </w:tabs>
    </w:pPr>
  </w:style>
  <w:style w:type="paragraph" w:styleId="Sommario2">
    <w:name w:val="toc 2"/>
    <w:basedOn w:val="Normale"/>
    <w:next w:val="Normale"/>
    <w:autoRedefine/>
    <w:uiPriority w:val="39"/>
    <w:unhideWhenUsed/>
    <w:rsid w:val="00E0033E"/>
    <w:pPr>
      <w:tabs>
        <w:tab w:val="left" w:pos="851"/>
        <w:tab w:val="right" w:leader="dot" w:pos="8828"/>
        <w:tab w:val="right" w:leader="dot" w:pos="9962"/>
      </w:tabs>
      <w:ind w:left="426"/>
    </w:pPr>
  </w:style>
  <w:style w:type="character" w:styleId="Collegamentoipertestuale">
    <w:name w:val="Hyperlink"/>
    <w:uiPriority w:val="99"/>
    <w:unhideWhenUsed/>
    <w:rsid w:val="008C0A7F"/>
    <w:rPr>
      <w:color w:val="0000FF"/>
      <w:u w:val="single"/>
    </w:rPr>
  </w:style>
  <w:style w:type="paragraph" w:styleId="Paragrafoelenco">
    <w:name w:val="List Paragraph"/>
    <w:basedOn w:val="Normale"/>
    <w:uiPriority w:val="34"/>
    <w:qFormat/>
    <w:rsid w:val="008C0A7F"/>
    <w:pPr>
      <w:ind w:left="708"/>
    </w:pPr>
  </w:style>
  <w:style w:type="character" w:styleId="Rimandocommento">
    <w:name w:val="annotation reference"/>
    <w:semiHidden/>
    <w:rsid w:val="008C0A7F"/>
    <w:rPr>
      <w:sz w:val="16"/>
      <w:szCs w:val="16"/>
    </w:rPr>
  </w:style>
  <w:style w:type="paragraph" w:styleId="Testocommento">
    <w:name w:val="annotation text"/>
    <w:basedOn w:val="Normale"/>
    <w:link w:val="TestocommentoCarattere"/>
    <w:semiHidden/>
    <w:rsid w:val="008C0A7F"/>
    <w:rPr>
      <w:sz w:val="20"/>
      <w:szCs w:val="20"/>
    </w:rPr>
  </w:style>
  <w:style w:type="character" w:customStyle="1" w:styleId="TestocommentoCarattere">
    <w:name w:val="Testo commento Carattere"/>
    <w:basedOn w:val="Carpredefinitoparagrafo"/>
    <w:link w:val="Testocommento"/>
    <w:semiHidden/>
    <w:rsid w:val="008C0A7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semiHidden/>
    <w:rsid w:val="008C0A7F"/>
    <w:rPr>
      <w:b/>
      <w:bCs/>
    </w:rPr>
  </w:style>
  <w:style w:type="character" w:customStyle="1" w:styleId="SoggettocommentoCarattere">
    <w:name w:val="Soggetto commento Carattere"/>
    <w:basedOn w:val="TestocommentoCarattere"/>
    <w:link w:val="Soggettocommento"/>
    <w:semiHidden/>
    <w:rsid w:val="008C0A7F"/>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semiHidden/>
    <w:rsid w:val="008C0A7F"/>
    <w:rPr>
      <w:rFonts w:ascii="Tahoma" w:hAnsi="Tahoma" w:cs="Tahoma"/>
      <w:sz w:val="16"/>
      <w:szCs w:val="16"/>
    </w:rPr>
  </w:style>
  <w:style w:type="character" w:customStyle="1" w:styleId="TestofumettoCarattere">
    <w:name w:val="Testo fumetto Carattere"/>
    <w:basedOn w:val="Carpredefinitoparagrafo"/>
    <w:link w:val="Testofumetto"/>
    <w:semiHidden/>
    <w:rsid w:val="008C0A7F"/>
    <w:rPr>
      <w:rFonts w:ascii="Tahoma" w:eastAsia="Times New Roman" w:hAnsi="Tahoma" w:cs="Tahoma"/>
      <w:sz w:val="16"/>
      <w:szCs w:val="16"/>
      <w:lang w:eastAsia="it-IT"/>
    </w:rPr>
  </w:style>
  <w:style w:type="paragraph" w:customStyle="1" w:styleId="Default">
    <w:name w:val="Default"/>
    <w:rsid w:val="008C0A7F"/>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notaapidipagina">
    <w:name w:val="footnote text"/>
    <w:basedOn w:val="Normale"/>
    <w:link w:val="TestonotaapidipaginaCarattere"/>
    <w:uiPriority w:val="99"/>
    <w:semiHidden/>
    <w:unhideWhenUsed/>
    <w:rsid w:val="008C0A7F"/>
    <w:rPr>
      <w:sz w:val="20"/>
      <w:szCs w:val="20"/>
    </w:rPr>
  </w:style>
  <w:style w:type="character" w:customStyle="1" w:styleId="TestonotaapidipaginaCarattere">
    <w:name w:val="Testo nota a piè di pagina Carattere"/>
    <w:basedOn w:val="Carpredefinitoparagrafo"/>
    <w:link w:val="Testonotaapidipagina"/>
    <w:uiPriority w:val="99"/>
    <w:semiHidden/>
    <w:rsid w:val="008C0A7F"/>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8C0A7F"/>
    <w:rPr>
      <w:vertAlign w:val="superscript"/>
    </w:rPr>
  </w:style>
  <w:style w:type="paragraph" w:styleId="NormaleWeb">
    <w:name w:val="Normal (Web)"/>
    <w:basedOn w:val="Normale"/>
    <w:uiPriority w:val="99"/>
    <w:semiHidden/>
    <w:unhideWhenUsed/>
    <w:rsid w:val="008C0A7F"/>
    <w:pPr>
      <w:spacing w:before="100" w:beforeAutospacing="1" w:after="100" w:afterAutospacing="1"/>
    </w:pPr>
  </w:style>
  <w:style w:type="paragraph" w:styleId="Revisione">
    <w:name w:val="Revision"/>
    <w:hidden/>
    <w:uiPriority w:val="99"/>
    <w:semiHidden/>
    <w:rsid w:val="008C0A7F"/>
    <w:pPr>
      <w:spacing w:after="0" w:line="240" w:lineRule="auto"/>
    </w:pPr>
    <w:rPr>
      <w:rFonts w:ascii="Times New Roman" w:eastAsia="Times New Roman" w:hAnsi="Times New Roman" w:cs="Times New Roman"/>
      <w:sz w:val="24"/>
      <w:szCs w:val="24"/>
      <w:lang w:eastAsia="it-IT"/>
    </w:rPr>
  </w:style>
  <w:style w:type="paragraph" w:styleId="Didascalia">
    <w:name w:val="caption"/>
    <w:basedOn w:val="Normale"/>
    <w:next w:val="Normale"/>
    <w:uiPriority w:val="35"/>
    <w:unhideWhenUsed/>
    <w:qFormat/>
    <w:rsid w:val="008C0A7F"/>
    <w:rPr>
      <w:b/>
      <w:bCs/>
      <w:sz w:val="20"/>
      <w:szCs w:val="20"/>
    </w:rPr>
  </w:style>
  <w:style w:type="numbering" w:customStyle="1" w:styleId="Stileimportato3">
    <w:name w:val="Stile importato 3"/>
    <w:rsid w:val="00061D9E"/>
    <w:pPr>
      <w:numPr>
        <w:numId w:val="44"/>
      </w:numPr>
    </w:pPr>
  </w:style>
  <w:style w:type="character" w:styleId="Menzionenonrisolta">
    <w:name w:val="Unresolved Mention"/>
    <w:basedOn w:val="Carpredefinitoparagrafo"/>
    <w:uiPriority w:val="99"/>
    <w:semiHidden/>
    <w:unhideWhenUsed/>
    <w:rsid w:val="0034190C"/>
    <w:rPr>
      <w:color w:val="605E5C"/>
      <w:shd w:val="clear" w:color="auto" w:fill="E1DFDD"/>
    </w:rPr>
  </w:style>
  <w:style w:type="table" w:styleId="Grigliatabella">
    <w:name w:val="Table Grid"/>
    <w:basedOn w:val="Tabellanormale"/>
    <w:uiPriority w:val="39"/>
    <w:rsid w:val="00895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link w:val="NessunaspaziaturaCarattere"/>
    <w:uiPriority w:val="1"/>
    <w:qFormat/>
    <w:rsid w:val="00763EBF"/>
    <w:pPr>
      <w:spacing w:after="0" w:line="240" w:lineRule="auto"/>
    </w:pPr>
    <w:rPr>
      <w:rFonts w:eastAsiaTheme="minorEastAsia"/>
      <w:lang w:val="en-US"/>
    </w:rPr>
  </w:style>
  <w:style w:type="character" w:customStyle="1" w:styleId="NessunaspaziaturaCarattere">
    <w:name w:val="Nessuna spaziatura Carattere"/>
    <w:basedOn w:val="Carpredefinitoparagrafo"/>
    <w:link w:val="Nessunaspaziatura"/>
    <w:uiPriority w:val="1"/>
    <w:rsid w:val="00763EB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3A9C3D842636E43832D67466D6A5632" ma:contentTypeVersion="13" ma:contentTypeDescription="Creare un nuovo documento." ma:contentTypeScope="" ma:versionID="9af5023865e3b77ba0bf07b1a1ef7f96">
  <xsd:schema xmlns:xsd="http://www.w3.org/2001/XMLSchema" xmlns:xs="http://www.w3.org/2001/XMLSchema" xmlns:p="http://schemas.microsoft.com/office/2006/metadata/properties" xmlns:ns2="9d41d35b-9a55-45d9-94ac-481a911ed012" xmlns:ns3="bb6771a5-2cfa-4109-8e31-c44c8b0dfffc" targetNamespace="http://schemas.microsoft.com/office/2006/metadata/properties" ma:root="true" ma:fieldsID="6a23e80f09b26fc7044c18eda71ab27c" ns2:_="" ns3:_="">
    <xsd:import namespace="9d41d35b-9a55-45d9-94ac-481a911ed012"/>
    <xsd:import namespace="bb6771a5-2cfa-4109-8e31-c44c8b0dfff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d35b-9a55-45d9-94ac-481a911ed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bcc7e756-8170-4285-8ab7-c74896aedb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771a5-2cfa-4109-8e31-c44c8b0dfff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11785d-5678-4d3a-a983-eac4234c643f}" ma:internalName="TaxCatchAll" ma:showField="CatchAllData" ma:web="bb6771a5-2cfa-4109-8e31-c44c8b0df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6771a5-2cfa-4109-8e31-c44c8b0dfffc" xsi:nil="true"/>
    <lcf76f155ced4ddcb4097134ff3c332f xmlns="9d41d35b-9a55-45d9-94ac-481a911ed0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20B2C6-8B5F-43C5-A1CE-76072C46338E}">
  <ds:schemaRefs>
    <ds:schemaRef ds:uri="http://schemas.microsoft.com/sharepoint/v3/contenttype/forms"/>
  </ds:schemaRefs>
</ds:datastoreItem>
</file>

<file path=customXml/itemProps2.xml><?xml version="1.0" encoding="utf-8"?>
<ds:datastoreItem xmlns:ds="http://schemas.openxmlformats.org/officeDocument/2006/customXml" ds:itemID="{7EA9F1E8-D68C-4CCA-AEAC-B33B69E9E337}">
  <ds:schemaRefs>
    <ds:schemaRef ds:uri="http://schemas.openxmlformats.org/officeDocument/2006/bibliography"/>
  </ds:schemaRefs>
</ds:datastoreItem>
</file>

<file path=customXml/itemProps3.xml><?xml version="1.0" encoding="utf-8"?>
<ds:datastoreItem xmlns:ds="http://schemas.openxmlformats.org/officeDocument/2006/customXml" ds:itemID="{A70DF506-4038-42A8-885C-FE40E750F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d35b-9a55-45d9-94ac-481a911ed012"/>
    <ds:schemaRef ds:uri="bb6771a5-2cfa-4109-8e31-c44c8b0df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ABA3C-D3FF-46AA-9B36-19EA1DE9F951}">
  <ds:schemaRefs>
    <ds:schemaRef ds:uri="http://schemas.microsoft.com/office/2006/metadata/properties"/>
    <ds:schemaRef ds:uri="http://schemas.microsoft.com/office/infopath/2007/PartnerControls"/>
    <ds:schemaRef ds:uri="bb6771a5-2cfa-4109-8e31-c44c8b0dfffc"/>
    <ds:schemaRef ds:uri="9d41d35b-9a55-45d9-94ac-481a911ed01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5666</Words>
  <Characters>32302</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Patri</dc:creator>
  <cp:keywords/>
  <dc:description/>
  <cp:lastModifiedBy>Acconcia, Giovanni</cp:lastModifiedBy>
  <cp:revision>8</cp:revision>
  <cp:lastPrinted>2022-04-26T13:58:00Z</cp:lastPrinted>
  <dcterms:created xsi:type="dcterms:W3CDTF">2022-04-04T08:30:00Z</dcterms:created>
  <dcterms:modified xsi:type="dcterms:W3CDTF">2024-11-27T09:24:00Z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0x01010083A9C3D842636E43832D67466D6A5632</vt:lpwstr>
  </property>
  <property fmtid="{D5CDD505-2E9C-101B-9397-08002B2CF9AE}" pid="3" name="PSLTemplateName">
    <vt:lpwstr>Normal</vt:lpwstr>
  </property>
  <property fmtid="{D5CDD505-2E9C-101B-9397-08002B2CF9AE}" pid="4" name="MediaServiceImageTags">
    <vt:lpwstr/>
  </property>
</Properties>
</file>